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3616376" w:rsidR="00CD12D1" w:rsidRPr="006F678F" w:rsidRDefault="00F31D54" w:rsidP="006F678F">
      <w:pPr>
        <w:shd w:val="clear" w:color="auto" w:fill="DAEEF3" w:themeFill="accent5" w:themeFillTint="33"/>
        <w:spacing w:after="80"/>
        <w:jc w:val="center"/>
        <w:rPr>
          <w:sz w:val="22"/>
          <w:szCs w:val="22"/>
        </w:rPr>
      </w:pPr>
      <w:r w:rsidRPr="006F678F">
        <w:rPr>
          <w:b/>
          <w:bCs/>
          <w:color w:val="215868"/>
          <w:sz w:val="40"/>
          <w:szCs w:val="40"/>
        </w:rPr>
        <w:t>HIV PREVENTION</w:t>
      </w:r>
      <w:r w:rsidR="003F627B" w:rsidRPr="006F678F">
        <w:rPr>
          <w:b/>
          <w:bCs/>
          <w:color w:val="215868"/>
          <w:sz w:val="40"/>
          <w:szCs w:val="40"/>
        </w:rPr>
        <w:t xml:space="preserve"> CHECKLIST</w:t>
      </w:r>
    </w:p>
    <w:p w14:paraId="00000002" w14:textId="79CFD00C" w:rsidR="00CD12D1" w:rsidRPr="00071426" w:rsidRDefault="003F627B" w:rsidP="006F678F">
      <w:pPr>
        <w:shd w:val="clear" w:color="auto" w:fill="DAEEF3" w:themeFill="accent5" w:themeFillTint="33"/>
        <w:spacing w:after="160"/>
        <w:jc w:val="center"/>
        <w:rPr>
          <w:sz w:val="20"/>
          <w:szCs w:val="20"/>
        </w:rPr>
      </w:pPr>
      <w:r w:rsidRPr="00071426">
        <w:rPr>
          <w:b/>
          <w:bCs/>
          <w:color w:val="215868"/>
          <w:sz w:val="28"/>
          <w:szCs w:val="28"/>
        </w:rPr>
        <w:t>FOR GLOBAL FUND APPLICATIONS, GRANT CYCLE 8 (2026–2028)</w:t>
      </w:r>
    </w:p>
    <w:p w14:paraId="00000003" w14:textId="77777777" w:rsidR="00CD12D1" w:rsidRPr="00EB5A9E" w:rsidRDefault="00F31D54">
      <w:pPr>
        <w:spacing w:before="120" w:after="80"/>
        <w:rPr>
          <w:sz w:val="20"/>
          <w:szCs w:val="20"/>
        </w:rPr>
      </w:pPr>
      <w:r w:rsidRPr="00EB5A9E">
        <w:rPr>
          <w:b/>
          <w:bCs/>
          <w:color w:val="215868"/>
          <w:sz w:val="22"/>
          <w:szCs w:val="22"/>
        </w:rPr>
        <w:t>INSTRUCTIONS FOR USE</w:t>
      </w:r>
    </w:p>
    <w:p w14:paraId="76983888" w14:textId="447C1DB4" w:rsidR="003F627B" w:rsidRPr="00EB5A9E" w:rsidRDefault="00F31D54">
      <w:pPr>
        <w:spacing w:after="60"/>
        <w:rPr>
          <w:sz w:val="22"/>
          <w:szCs w:val="22"/>
        </w:rPr>
      </w:pPr>
      <w:r w:rsidRPr="00EB5A9E">
        <w:rPr>
          <w:sz w:val="22"/>
          <w:szCs w:val="22"/>
        </w:rPr>
        <w:t xml:space="preserve">This checklist is intended as a guide and self-review tool for those preparing Global Fund funding requests for Grant Cycle 8 (GC8, 2026–2028) </w:t>
      </w:r>
      <w:r w:rsidR="003F627B" w:rsidRPr="00EB5A9E">
        <w:rPr>
          <w:sz w:val="22"/>
          <w:szCs w:val="22"/>
        </w:rPr>
        <w:t>with</w:t>
      </w:r>
      <w:r w:rsidRPr="00EB5A9E">
        <w:rPr>
          <w:sz w:val="22"/>
          <w:szCs w:val="22"/>
        </w:rPr>
        <w:t xml:space="preserve"> an HIV prevention lens. It is </w:t>
      </w:r>
      <w:r w:rsidRPr="00EB5A9E">
        <w:rPr>
          <w:b/>
          <w:bCs/>
          <w:sz w:val="22"/>
          <w:szCs w:val="22"/>
        </w:rPr>
        <w:t>structured to mirror the GC8 Full Review Application Form</w:t>
      </w:r>
      <w:r w:rsidRPr="00EB5A9E">
        <w:rPr>
          <w:sz w:val="22"/>
          <w:szCs w:val="22"/>
        </w:rPr>
        <w:t xml:space="preserve"> so that writing groups can </w:t>
      </w:r>
      <w:r w:rsidR="003F627B" w:rsidRPr="00EB5A9E">
        <w:rPr>
          <w:sz w:val="22"/>
          <w:szCs w:val="22"/>
        </w:rPr>
        <w:t>use</w:t>
      </w:r>
      <w:r w:rsidRPr="00EB5A9E">
        <w:rPr>
          <w:sz w:val="22"/>
          <w:szCs w:val="22"/>
        </w:rPr>
        <w:t xml:space="preserve"> the checklist alongside the application. </w:t>
      </w:r>
    </w:p>
    <w:p w14:paraId="00000004" w14:textId="10BFA0D5" w:rsidR="00CD12D1" w:rsidRPr="00EB5A9E" w:rsidRDefault="00F31D54">
      <w:pPr>
        <w:spacing w:after="60"/>
        <w:rPr>
          <w:sz w:val="22"/>
          <w:szCs w:val="22"/>
        </w:rPr>
      </w:pPr>
      <w:r w:rsidRPr="00EB5A9E">
        <w:rPr>
          <w:sz w:val="22"/>
          <w:szCs w:val="22"/>
        </w:rPr>
        <w:t xml:space="preserve">It is not necessary to respond to every question. If time is limited, the “Top </w:t>
      </w:r>
      <w:r w:rsidR="003F627B" w:rsidRPr="00EB5A9E">
        <w:rPr>
          <w:sz w:val="22"/>
          <w:szCs w:val="22"/>
        </w:rPr>
        <w:t>10</w:t>
      </w:r>
      <w:r w:rsidRPr="00EB5A9E">
        <w:rPr>
          <w:sz w:val="22"/>
          <w:szCs w:val="22"/>
        </w:rPr>
        <w:t xml:space="preserve">” checklist can be used </w:t>
      </w:r>
      <w:r w:rsidR="003F627B" w:rsidRPr="00EB5A9E">
        <w:rPr>
          <w:sz w:val="22"/>
          <w:szCs w:val="22"/>
        </w:rPr>
        <w:t>for</w:t>
      </w:r>
      <w:r w:rsidRPr="00EB5A9E">
        <w:rPr>
          <w:sz w:val="22"/>
          <w:szCs w:val="22"/>
        </w:rPr>
        <w:t xml:space="preserve"> a rapid </w:t>
      </w:r>
      <w:r w:rsidR="003F627B" w:rsidRPr="00EB5A9E">
        <w:rPr>
          <w:sz w:val="22"/>
          <w:szCs w:val="22"/>
        </w:rPr>
        <w:t>review</w:t>
      </w:r>
      <w:r w:rsidRPr="00EB5A9E">
        <w:rPr>
          <w:sz w:val="22"/>
          <w:szCs w:val="22"/>
        </w:rPr>
        <w:t>.</w:t>
      </w:r>
    </w:p>
    <w:p w14:paraId="272DA1F0" w14:textId="77777777" w:rsidR="00EB5A9E" w:rsidRPr="00EB5A9E" w:rsidRDefault="00EB5A9E">
      <w:pPr>
        <w:spacing w:after="60"/>
        <w:rPr>
          <w:sz w:val="22"/>
          <w:szCs w:val="22"/>
        </w:rPr>
      </w:pPr>
    </w:p>
    <w:p w14:paraId="00000005" w14:textId="06F60515" w:rsidR="00CD12D1" w:rsidRPr="00EB5A9E" w:rsidRDefault="00F31D54">
      <w:pPr>
        <w:spacing w:after="60"/>
        <w:rPr>
          <w:sz w:val="22"/>
          <w:szCs w:val="22"/>
        </w:rPr>
      </w:pPr>
      <w:r w:rsidRPr="00EB5A9E">
        <w:rPr>
          <w:sz w:val="22"/>
          <w:szCs w:val="22"/>
        </w:rPr>
        <w:t xml:space="preserve">All questions should be read </w:t>
      </w:r>
      <w:proofErr w:type="gramStart"/>
      <w:r w:rsidRPr="00EB5A9E">
        <w:rPr>
          <w:sz w:val="22"/>
          <w:szCs w:val="22"/>
        </w:rPr>
        <w:t>in light of</w:t>
      </w:r>
      <w:proofErr w:type="gramEnd"/>
      <w:r w:rsidRPr="00EB5A9E">
        <w:rPr>
          <w:sz w:val="22"/>
          <w:szCs w:val="22"/>
        </w:rPr>
        <w:t xml:space="preserve"> the </w:t>
      </w:r>
      <w:r w:rsidRPr="00EB5A9E">
        <w:rPr>
          <w:b/>
          <w:bCs/>
          <w:sz w:val="22"/>
          <w:szCs w:val="22"/>
        </w:rPr>
        <w:t>GC8 HIV Prioritization Guidance</w:t>
      </w:r>
      <w:r w:rsidRPr="00EB5A9E">
        <w:rPr>
          <w:sz w:val="22"/>
          <w:szCs w:val="22"/>
        </w:rPr>
        <w:t xml:space="preserve"> (Global Fund, April 2026), which sets out the Program Essentials, population thresholds, and efficiency considerations that underpin GC8 investments. References to specific pages of that guidance are given where applicable.</w:t>
      </w:r>
    </w:p>
    <w:p w14:paraId="00000007" w14:textId="25C2BC55" w:rsidR="00CD12D1" w:rsidRPr="00314986" w:rsidRDefault="00F31D54" w:rsidP="00314986">
      <w:pPr>
        <w:pStyle w:val="Heading1"/>
        <w:shd w:val="clear" w:color="auto" w:fill="215868"/>
        <w:spacing w:after="60"/>
        <w:ind w:left="120" w:right="120"/>
        <w:rPr>
          <w:sz w:val="42"/>
          <w:szCs w:val="42"/>
        </w:rPr>
      </w:pPr>
      <w:r w:rsidRPr="00314986">
        <w:rPr>
          <w:rFonts w:ascii="Arial" w:eastAsia="Arial" w:hAnsi="Arial" w:cs="Arial"/>
          <w:b/>
          <w:bCs/>
          <w:color w:val="FFFFFF"/>
          <w:sz w:val="28"/>
          <w:szCs w:val="28"/>
        </w:rPr>
        <w:t>“</w:t>
      </w:r>
      <w:r w:rsidRPr="00314986">
        <w:rPr>
          <w:rFonts w:ascii="Arial" w:eastAsia="Arial" w:hAnsi="Arial" w:cs="Arial"/>
          <w:b/>
          <w:bCs/>
          <w:color w:val="FFFFFF" w:themeColor="background1"/>
          <w:sz w:val="28"/>
          <w:szCs w:val="28"/>
        </w:rPr>
        <w:t>T</w:t>
      </w:r>
      <w:r w:rsidR="003F627B" w:rsidRPr="00314986">
        <w:rPr>
          <w:rFonts w:ascii="Arial" w:eastAsia="Arial" w:hAnsi="Arial" w:cs="Arial"/>
          <w:b/>
          <w:bCs/>
          <w:color w:val="FFFFFF" w:themeColor="background1"/>
          <w:sz w:val="28"/>
          <w:szCs w:val="28"/>
        </w:rPr>
        <w:t xml:space="preserve">op </w:t>
      </w:r>
      <w:proofErr w:type="gramStart"/>
      <w:r w:rsidR="003F627B" w:rsidRPr="00314986">
        <w:rPr>
          <w:rFonts w:ascii="Arial" w:eastAsia="Arial" w:hAnsi="Arial" w:cs="Arial"/>
          <w:b/>
          <w:bCs/>
          <w:color w:val="FFFFFF" w:themeColor="background1"/>
          <w:sz w:val="28"/>
          <w:szCs w:val="28"/>
        </w:rPr>
        <w:t>10</w:t>
      </w:r>
      <w:r w:rsidRPr="00314986">
        <w:rPr>
          <w:rFonts w:ascii="Arial" w:eastAsia="Arial" w:hAnsi="Arial" w:cs="Arial"/>
          <w:b/>
          <w:bCs/>
          <w:color w:val="FFFFFF" w:themeColor="background1"/>
          <w:sz w:val="28"/>
          <w:szCs w:val="28"/>
        </w:rPr>
        <w:t xml:space="preserve"> </w:t>
      </w:r>
      <w:r w:rsidRPr="00314986">
        <w:rPr>
          <w:rFonts w:ascii="Arial" w:eastAsia="Arial" w:hAnsi="Arial" w:cs="Arial"/>
          <w:b/>
          <w:bCs/>
          <w:color w:val="FFFFFF"/>
          <w:sz w:val="28"/>
          <w:szCs w:val="28"/>
        </w:rPr>
        <w:t>”</w:t>
      </w:r>
      <w:proofErr w:type="gramEnd"/>
      <w:r w:rsidRPr="00314986">
        <w:rPr>
          <w:rFonts w:ascii="Arial" w:eastAsia="Arial" w:hAnsi="Arial" w:cs="Arial"/>
          <w:b/>
          <w:bCs/>
          <w:color w:val="FFFFFF"/>
          <w:sz w:val="28"/>
          <w:szCs w:val="28"/>
        </w:rPr>
        <w:t xml:space="preserve"> CHECKLIST FOR HIV PREVENTION IN GC8 REQUESTS</w:t>
      </w:r>
    </w:p>
    <w:p w14:paraId="00000008" w14:textId="6A585494" w:rsidR="00CD12D1" w:rsidRPr="000A32D4" w:rsidRDefault="00F31D54" w:rsidP="00AB5E23">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Alignment with national strategies.</w:t>
      </w:r>
      <w:r w:rsidRPr="00EA48AD">
        <w:rPr>
          <w:b/>
          <w:bCs/>
          <w:color w:val="31849B" w:themeColor="accent5" w:themeShade="BF"/>
          <w:sz w:val="22"/>
          <w:szCs w:val="22"/>
        </w:rPr>
        <w:t xml:space="preserve"> </w:t>
      </w:r>
      <w:r w:rsidRPr="00314986">
        <w:rPr>
          <w:color w:val="000000"/>
          <w:sz w:val="22"/>
          <w:szCs w:val="22"/>
        </w:rPr>
        <w:t xml:space="preserve">Is the funding request aligned to national strategies or roadmaps on HIV prevention? In the absence of a plan, is the request aligned to the </w:t>
      </w:r>
      <w:hyperlink r:id="rId9">
        <w:r w:rsidR="00CD12D1" w:rsidRPr="00314986">
          <w:rPr>
            <w:color w:val="467886"/>
            <w:sz w:val="22"/>
            <w:szCs w:val="22"/>
            <w:u w:val="single"/>
          </w:rPr>
          <w:t>HIV Prevention 2030 Global Access Framework</w:t>
        </w:r>
      </w:hyperlink>
      <w:r w:rsidRPr="00314986">
        <w:rPr>
          <w:color w:val="000000"/>
          <w:sz w:val="22"/>
          <w:szCs w:val="22"/>
        </w:rPr>
        <w:t>?</w:t>
      </w:r>
    </w:p>
    <w:p w14:paraId="00000009" w14:textId="08677A50" w:rsidR="00CD12D1" w:rsidRPr="000A32D4" w:rsidRDefault="003F627B" w:rsidP="00AB5E23">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High-impact interventions.</w:t>
      </w:r>
      <w:r w:rsidRPr="00314986">
        <w:rPr>
          <w:b/>
          <w:bCs/>
          <w:color w:val="000000"/>
          <w:sz w:val="22"/>
          <w:szCs w:val="22"/>
        </w:rPr>
        <w:t xml:space="preserve"> </w:t>
      </w:r>
      <w:r w:rsidRPr="00314986">
        <w:rPr>
          <w:color w:val="000000"/>
          <w:sz w:val="22"/>
          <w:szCs w:val="22"/>
        </w:rPr>
        <w:t xml:space="preserve">Are the selected HIV prevention interventions </w:t>
      </w:r>
      <w:proofErr w:type="gramStart"/>
      <w:r w:rsidRPr="00314986">
        <w:rPr>
          <w:color w:val="000000"/>
          <w:sz w:val="22"/>
          <w:szCs w:val="22"/>
        </w:rPr>
        <w:t>high-impact</w:t>
      </w:r>
      <w:proofErr w:type="gramEnd"/>
      <w:r w:rsidRPr="00314986">
        <w:rPr>
          <w:color w:val="000000"/>
          <w:sz w:val="22"/>
          <w:szCs w:val="22"/>
        </w:rPr>
        <w:t xml:space="preserve"> given the country context and epidemiology? Are interventions consistent with the </w:t>
      </w:r>
      <w:hyperlink r:id="rId10">
        <w:r w:rsidRPr="00314986">
          <w:rPr>
            <w:color w:val="467886"/>
            <w:sz w:val="22"/>
            <w:szCs w:val="22"/>
            <w:u w:val="single"/>
          </w:rPr>
          <w:t>GC8 Modular Framework Handbook</w:t>
        </w:r>
      </w:hyperlink>
      <w:r w:rsidRPr="00314986">
        <w:rPr>
          <w:color w:val="000000"/>
          <w:sz w:val="22"/>
          <w:szCs w:val="22"/>
        </w:rPr>
        <w:t xml:space="preserve"> and </w:t>
      </w:r>
      <w:hyperlink r:id="rId11">
        <w:r w:rsidRPr="00314986">
          <w:rPr>
            <w:color w:val="467886"/>
            <w:sz w:val="22"/>
            <w:szCs w:val="22"/>
            <w:u w:val="single"/>
          </w:rPr>
          <w:t>GC8 HIV Prioritization Guidance</w:t>
        </w:r>
      </w:hyperlink>
      <w:r w:rsidRPr="00314986">
        <w:rPr>
          <w:color w:val="000000"/>
          <w:sz w:val="22"/>
          <w:szCs w:val="22"/>
        </w:rPr>
        <w:t>?</w:t>
      </w:r>
    </w:p>
    <w:p w14:paraId="0000000A" w14:textId="2F24C088" w:rsidR="00CD12D1" w:rsidRPr="000A32D4" w:rsidRDefault="00F31D54" w:rsidP="00AB5E23">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Program Essentials funded at sufficient scale.</w:t>
      </w:r>
      <w:r w:rsidRPr="00314986">
        <w:rPr>
          <w:b/>
          <w:bCs/>
          <w:color w:val="000000"/>
          <w:sz w:val="22"/>
          <w:szCs w:val="22"/>
        </w:rPr>
        <w:t xml:space="preserve"> </w:t>
      </w:r>
      <w:r w:rsidRPr="00314986">
        <w:rPr>
          <w:color w:val="000000"/>
          <w:sz w:val="22"/>
          <w:szCs w:val="22"/>
        </w:rPr>
        <w:t xml:space="preserve">Are the five HIV prevention program essentials (condoms and lubricants, </w:t>
      </w:r>
      <w:proofErr w:type="spellStart"/>
      <w:r w:rsidRPr="00314986">
        <w:rPr>
          <w:color w:val="000000"/>
          <w:sz w:val="22"/>
          <w:szCs w:val="22"/>
        </w:rPr>
        <w:t>PrEP</w:t>
      </w:r>
      <w:proofErr w:type="spellEnd"/>
      <w:r w:rsidRPr="00314986">
        <w:rPr>
          <w:color w:val="000000"/>
          <w:sz w:val="22"/>
          <w:szCs w:val="22"/>
        </w:rPr>
        <w:t>/PEP, harm reduction, VMMC, STI screening and treatment) funded at sufficient scale? If not, is this because of limited resources or a deliberate prioritization decision – and if the latter, is there evidence of greater impact elsewhere?</w:t>
      </w:r>
      <w:r w:rsidR="00F64D54" w:rsidRPr="00314986">
        <w:rPr>
          <w:color w:val="000000"/>
          <w:sz w:val="22"/>
          <w:szCs w:val="22"/>
        </w:rPr>
        <w:t xml:space="preserve"> Also see</w:t>
      </w:r>
      <w:r w:rsidR="00F64D54" w:rsidRPr="00314986">
        <w:rPr>
          <w:sz w:val="22"/>
          <w:szCs w:val="22"/>
        </w:rPr>
        <w:t xml:space="preserve"> </w:t>
      </w:r>
      <w:hyperlink r:id="rId12" w:history="1">
        <w:r w:rsidR="00F64D54" w:rsidRPr="00314986">
          <w:rPr>
            <w:rStyle w:val="Hyperlink"/>
            <w:sz w:val="22"/>
            <w:szCs w:val="22"/>
          </w:rPr>
          <w:t>Supporting Prioritization in the Context of HIV Funding Cuts | GPC</w:t>
        </w:r>
      </w:hyperlink>
      <w:r w:rsidRPr="00314986">
        <w:rPr>
          <w:color w:val="000000"/>
          <w:sz w:val="22"/>
          <w:szCs w:val="22"/>
        </w:rPr>
        <w:t xml:space="preserve"> </w:t>
      </w:r>
    </w:p>
    <w:p w14:paraId="0000000B" w14:textId="5C013D56" w:rsidR="00CD12D1" w:rsidRPr="000A32D4" w:rsidRDefault="003F627B" w:rsidP="00AB5E23">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Defined outcomes.</w:t>
      </w:r>
      <w:r w:rsidRPr="00314986">
        <w:rPr>
          <w:b/>
          <w:bCs/>
          <w:color w:val="000000"/>
          <w:sz w:val="22"/>
          <w:szCs w:val="22"/>
        </w:rPr>
        <w:t xml:space="preserve"> </w:t>
      </w:r>
      <w:r w:rsidRPr="00314986">
        <w:rPr>
          <w:color w:val="000000"/>
          <w:sz w:val="22"/>
          <w:szCs w:val="22"/>
        </w:rPr>
        <w:t>Are HIV prevention outcomes clearly defined and quantified? Are prioritized activities contributing directly and efficiently to those outcomes?</w:t>
      </w:r>
    </w:p>
    <w:p w14:paraId="0000000C" w14:textId="2AD181A0" w:rsidR="00CD12D1" w:rsidRPr="000A32D4" w:rsidRDefault="00F31D54" w:rsidP="00AB5E23">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Ambitious coverage, outcome and impact targets.</w:t>
      </w:r>
      <w:r w:rsidRPr="00314986">
        <w:rPr>
          <w:b/>
          <w:bCs/>
          <w:color w:val="000000"/>
          <w:sz w:val="22"/>
          <w:szCs w:val="22"/>
        </w:rPr>
        <w:t xml:space="preserve"> </w:t>
      </w:r>
      <w:r w:rsidRPr="00314986">
        <w:rPr>
          <w:color w:val="000000"/>
          <w:sz w:val="22"/>
          <w:szCs w:val="22"/>
        </w:rPr>
        <w:t>Are targets ambitious, in line with country commitments and the Global AIDS Strategy 2026–2031</w:t>
      </w:r>
      <w:r w:rsidR="00BC32CA" w:rsidRPr="00314986">
        <w:rPr>
          <w:color w:val="000000"/>
          <w:sz w:val="22"/>
          <w:szCs w:val="22"/>
        </w:rPr>
        <w:t>?</w:t>
      </w:r>
    </w:p>
    <w:p w14:paraId="0000000D" w14:textId="4AECE6DD" w:rsidR="00CD12D1" w:rsidRPr="000A32D4" w:rsidRDefault="00BC32CA" w:rsidP="00AB5E23">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Value-for-money analysis.</w:t>
      </w:r>
      <w:r w:rsidRPr="00314986">
        <w:rPr>
          <w:b/>
          <w:bCs/>
          <w:color w:val="000000"/>
          <w:sz w:val="22"/>
          <w:szCs w:val="22"/>
        </w:rPr>
        <w:t xml:space="preserve"> </w:t>
      </w:r>
      <w:r w:rsidRPr="00314986">
        <w:rPr>
          <w:color w:val="000000"/>
          <w:sz w:val="22"/>
          <w:szCs w:val="22"/>
        </w:rPr>
        <w:t>Is there an analysis of cost per new HIV infection averted for different populations and interventions? Does the request avoid untargeted, low-impact interventions without differentiation by population or risk level?</w:t>
      </w:r>
      <w:r w:rsidR="00F64D54" w:rsidRPr="00314986">
        <w:rPr>
          <w:b/>
          <w:bCs/>
          <w:color w:val="000000"/>
          <w:sz w:val="22"/>
          <w:szCs w:val="22"/>
        </w:rPr>
        <w:t xml:space="preserve"> </w:t>
      </w:r>
      <w:r w:rsidR="00F64D54" w:rsidRPr="00314986">
        <w:rPr>
          <w:color w:val="000000"/>
          <w:sz w:val="22"/>
          <w:szCs w:val="22"/>
        </w:rPr>
        <w:t>Are costing assumptions for HIV prevention programs consistent with UNAIDS guidance and reasonable relative to benchmarks?</w:t>
      </w:r>
      <w:r w:rsidR="00B0538F">
        <w:rPr>
          <w:rStyle w:val="FootnoteReference"/>
          <w:color w:val="000000"/>
          <w:sz w:val="22"/>
          <w:szCs w:val="22"/>
        </w:rPr>
        <w:footnoteReference w:id="1"/>
      </w:r>
      <w:r w:rsidR="00F64D54" w:rsidRPr="00314986">
        <w:rPr>
          <w:color w:val="000000"/>
          <w:sz w:val="22"/>
          <w:szCs w:val="22"/>
        </w:rPr>
        <w:t xml:space="preserve"> </w:t>
      </w:r>
    </w:p>
    <w:p w14:paraId="0000000E" w14:textId="6F886E12" w:rsidR="00CD12D1" w:rsidRPr="000A32D4" w:rsidRDefault="00F31D54" w:rsidP="00AB5E23">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Optimised, adapted and integrated prevention interventions.</w:t>
      </w:r>
      <w:r w:rsidRPr="00314986">
        <w:rPr>
          <w:b/>
          <w:bCs/>
          <w:color w:val="000000"/>
          <w:sz w:val="22"/>
          <w:szCs w:val="22"/>
        </w:rPr>
        <w:t xml:space="preserve"> </w:t>
      </w:r>
      <w:r w:rsidRPr="00314986">
        <w:rPr>
          <w:color w:val="000000"/>
          <w:sz w:val="22"/>
          <w:szCs w:val="22"/>
        </w:rPr>
        <w:t>Are opportunities for integration of HIV prevention interventions maximised for efficiency and effectiveness and described in the request? Where full integration may not be appropriate (e.g. some KP programming), is the rationale and approach articulated?</w:t>
      </w:r>
    </w:p>
    <w:p w14:paraId="0000000F" w14:textId="1531ED33" w:rsidR="00CD12D1" w:rsidRPr="000A32D4" w:rsidRDefault="00F31D54" w:rsidP="00AB5E23">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Scalable to key populations by 2028 within available resources.</w:t>
      </w:r>
      <w:r w:rsidRPr="00314986">
        <w:rPr>
          <w:b/>
          <w:bCs/>
          <w:color w:val="000000"/>
          <w:sz w:val="22"/>
          <w:szCs w:val="22"/>
        </w:rPr>
        <w:t xml:space="preserve"> </w:t>
      </w:r>
      <w:r w:rsidRPr="00314986">
        <w:rPr>
          <w:color w:val="000000"/>
          <w:sz w:val="22"/>
          <w:szCs w:val="22"/>
        </w:rPr>
        <w:t xml:space="preserve">Are packages scalable such that by 2028 </w:t>
      </w:r>
      <w:proofErr w:type="gramStart"/>
      <w:r w:rsidR="00BC32CA" w:rsidRPr="00314986">
        <w:rPr>
          <w:color w:val="000000"/>
          <w:sz w:val="22"/>
          <w:szCs w:val="22"/>
        </w:rPr>
        <w:t>sufficient numbers of</w:t>
      </w:r>
      <w:proofErr w:type="gramEnd"/>
      <w:r w:rsidR="00BC32CA" w:rsidRPr="00314986">
        <w:rPr>
          <w:color w:val="000000"/>
          <w:sz w:val="22"/>
          <w:szCs w:val="22"/>
        </w:rPr>
        <w:t xml:space="preserve"> </w:t>
      </w:r>
      <w:r w:rsidRPr="00314986">
        <w:rPr>
          <w:color w:val="000000"/>
          <w:sz w:val="22"/>
          <w:szCs w:val="22"/>
        </w:rPr>
        <w:t>key and priority populations can be reached with high-impact intervention packages? Does the request demonstrate a transition pathway toward domestic financing for sustainable prevention programs?</w:t>
      </w:r>
    </w:p>
    <w:p w14:paraId="421519B8" w14:textId="48E8E4FC" w:rsidR="009A02F4" w:rsidRPr="000A32D4" w:rsidRDefault="00F31D54" w:rsidP="00AB5E23">
      <w:pPr>
        <w:numPr>
          <w:ilvl w:val="0"/>
          <w:numId w:val="1"/>
        </w:numPr>
        <w:pBdr>
          <w:top w:val="nil"/>
          <w:left w:val="nil"/>
          <w:bottom w:val="nil"/>
          <w:right w:val="nil"/>
          <w:between w:val="nil"/>
        </w:pBdr>
        <w:spacing w:after="120"/>
        <w:ind w:left="499" w:hanging="340"/>
        <w:rPr>
          <w:b/>
          <w:bCs/>
          <w:sz w:val="22"/>
          <w:szCs w:val="22"/>
        </w:rPr>
      </w:pPr>
      <w:proofErr w:type="gramStart"/>
      <w:r w:rsidRPr="00EA48AD">
        <w:rPr>
          <w:b/>
          <w:bCs/>
          <w:color w:val="009999"/>
          <w:sz w:val="22"/>
          <w:szCs w:val="22"/>
        </w:rPr>
        <w:t>Sufficient amount</w:t>
      </w:r>
      <w:proofErr w:type="gramEnd"/>
      <w:r w:rsidRPr="00EA48AD">
        <w:rPr>
          <w:b/>
          <w:bCs/>
          <w:color w:val="009999"/>
          <w:sz w:val="22"/>
          <w:szCs w:val="22"/>
        </w:rPr>
        <w:t xml:space="preserve"> requested.</w:t>
      </w:r>
      <w:r w:rsidRPr="00314986">
        <w:rPr>
          <w:b/>
          <w:bCs/>
          <w:color w:val="000000"/>
          <w:sz w:val="22"/>
          <w:szCs w:val="22"/>
        </w:rPr>
        <w:t xml:space="preserve"> </w:t>
      </w:r>
      <w:r w:rsidRPr="00314986">
        <w:rPr>
          <w:color w:val="000000"/>
          <w:sz w:val="22"/>
          <w:szCs w:val="22"/>
        </w:rPr>
        <w:t>Is the amount requested for HIV prevention sufficient, keeping in mind past patterns of underfunding? Are matching fund conditions met if eligible (e.g. at least 1:1 investment in prevention)? Are domestic and co-financing commitments addressed?</w:t>
      </w:r>
      <w:r w:rsidR="00F64D54" w:rsidRPr="00314986">
        <w:rPr>
          <w:color w:val="000000"/>
          <w:sz w:val="22"/>
          <w:szCs w:val="22"/>
        </w:rPr>
        <w:t xml:space="preserve"> </w:t>
      </w:r>
    </w:p>
    <w:p w14:paraId="00000012" w14:textId="223FFEDF" w:rsidR="00314986" w:rsidRPr="00670FEE" w:rsidRDefault="00F31D54" w:rsidP="00314986">
      <w:pPr>
        <w:numPr>
          <w:ilvl w:val="0"/>
          <w:numId w:val="1"/>
        </w:numPr>
        <w:pBdr>
          <w:top w:val="nil"/>
          <w:left w:val="nil"/>
          <w:bottom w:val="nil"/>
          <w:right w:val="nil"/>
          <w:between w:val="nil"/>
        </w:pBdr>
        <w:spacing w:after="120"/>
        <w:ind w:left="499" w:hanging="340"/>
        <w:rPr>
          <w:b/>
          <w:bCs/>
          <w:sz w:val="22"/>
          <w:szCs w:val="22"/>
        </w:rPr>
      </w:pPr>
      <w:r w:rsidRPr="00EA48AD">
        <w:rPr>
          <w:b/>
          <w:bCs/>
          <w:color w:val="009999"/>
          <w:sz w:val="22"/>
          <w:szCs w:val="22"/>
        </w:rPr>
        <w:t>Suitable implementation arrangements involving civil society.</w:t>
      </w:r>
      <w:r w:rsidRPr="00314986">
        <w:rPr>
          <w:b/>
          <w:bCs/>
          <w:color w:val="000000"/>
          <w:sz w:val="22"/>
          <w:szCs w:val="22"/>
        </w:rPr>
        <w:t xml:space="preserve"> </w:t>
      </w:r>
      <w:r w:rsidRPr="00314986">
        <w:rPr>
          <w:color w:val="000000"/>
          <w:sz w:val="22"/>
          <w:szCs w:val="22"/>
        </w:rPr>
        <w:t>Are implementation arrangements suitable for effective delivery, including a role for civil society, community-based and key population-led organizations in outreach programs?</w:t>
      </w:r>
      <w:r w:rsidR="00314986" w:rsidRPr="00670FEE">
        <w:rPr>
          <w:sz w:val="22"/>
          <w:szCs w:val="22"/>
        </w:rPr>
        <w:br w:type="page"/>
      </w:r>
    </w:p>
    <w:p w14:paraId="00000016" w14:textId="77777777" w:rsidR="00CD12D1" w:rsidRPr="00314986" w:rsidRDefault="00F31D54">
      <w:pPr>
        <w:pStyle w:val="Heading1"/>
        <w:shd w:val="clear" w:color="auto" w:fill="215868"/>
        <w:ind w:left="120" w:right="120"/>
        <w:rPr>
          <w:sz w:val="42"/>
          <w:szCs w:val="42"/>
        </w:rPr>
      </w:pPr>
      <w:r w:rsidRPr="00314986">
        <w:rPr>
          <w:rFonts w:ascii="Arial" w:eastAsia="Arial" w:hAnsi="Arial" w:cs="Arial"/>
          <w:b/>
          <w:bCs/>
          <w:color w:val="FFFFFF"/>
          <w:sz w:val="28"/>
          <w:szCs w:val="28"/>
        </w:rPr>
        <w:lastRenderedPageBreak/>
        <w:t>SECTION 1. COUNTRY CONTEXT &amp; PRIORITIES</w:t>
      </w:r>
    </w:p>
    <w:p w14:paraId="00000017" w14:textId="77777777" w:rsidR="00CD12D1" w:rsidRPr="00EB5A9E" w:rsidRDefault="00F31D54">
      <w:pPr>
        <w:spacing w:after="60"/>
        <w:rPr>
          <w:sz w:val="20"/>
          <w:szCs w:val="20"/>
        </w:rPr>
      </w:pPr>
      <w:r w:rsidRPr="00EB5A9E">
        <w:rPr>
          <w:i/>
          <w:iCs/>
          <w:sz w:val="20"/>
          <w:szCs w:val="20"/>
        </w:rPr>
        <w:t>Corresponds to Application Form Section 1 (Country Context &amp; Priorities).</w:t>
      </w:r>
    </w:p>
    <w:p w14:paraId="00000018"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1.1  Updates</w:t>
      </w:r>
      <w:proofErr w:type="gramEnd"/>
      <w:r>
        <w:rPr>
          <w:rFonts w:ascii="Arial" w:eastAsia="Arial" w:hAnsi="Arial" w:cs="Arial"/>
          <w:b/>
          <w:bCs/>
          <w:color w:val="215868"/>
          <w:sz w:val="22"/>
          <w:szCs w:val="22"/>
        </w:rPr>
        <w:t xml:space="preserve"> to the Country Context (Application Form Q1.1.A)</w:t>
      </w:r>
    </w:p>
    <w:p w14:paraId="00000019" w14:textId="0D7EAA4F" w:rsidR="00CD12D1" w:rsidRDefault="00CD12D1">
      <w:pPr>
        <w:spacing w:after="60"/>
      </w:pPr>
    </w:p>
    <w:p w14:paraId="0000001A" w14:textId="77777777" w:rsidR="00CD12D1" w:rsidRPr="00EB5A9E" w:rsidRDefault="00F31D54">
      <w:pPr>
        <w:pStyle w:val="Heading3"/>
        <w:rPr>
          <w:sz w:val="32"/>
          <w:szCs w:val="32"/>
        </w:rPr>
      </w:pPr>
      <w:r w:rsidRPr="00EB5A9E">
        <w:rPr>
          <w:b/>
          <w:bCs/>
          <w:color w:val="000000"/>
          <w:sz w:val="22"/>
          <w:szCs w:val="22"/>
        </w:rPr>
        <w:t>Epidemiological context (HIV)</w:t>
      </w:r>
    </w:p>
    <w:p w14:paraId="0000001B" w14:textId="69A051A7" w:rsidR="00CD12D1" w:rsidRPr="00EB5A9E" w:rsidRDefault="00F31D54" w:rsidP="00314986">
      <w:pPr>
        <w:numPr>
          <w:ilvl w:val="0"/>
          <w:numId w:val="6"/>
        </w:numPr>
        <w:pBdr>
          <w:top w:val="nil"/>
          <w:left w:val="nil"/>
          <w:bottom w:val="nil"/>
          <w:right w:val="nil"/>
          <w:between w:val="nil"/>
        </w:pBdr>
        <w:spacing w:after="40"/>
        <w:rPr>
          <w:sz w:val="20"/>
          <w:szCs w:val="20"/>
        </w:rPr>
      </w:pPr>
      <w:r w:rsidRPr="00EB5A9E">
        <w:rPr>
          <w:color w:val="000000"/>
          <w:sz w:val="20"/>
          <w:szCs w:val="20"/>
        </w:rPr>
        <w:t xml:space="preserve">Does the country summary include population size estimates for key populations and </w:t>
      </w:r>
      <w:r w:rsidR="0046733A" w:rsidRPr="00EB5A9E">
        <w:rPr>
          <w:color w:val="000000"/>
          <w:sz w:val="20"/>
          <w:szCs w:val="20"/>
        </w:rPr>
        <w:t>other priority populations by age &amp; sex</w:t>
      </w:r>
      <w:r w:rsidRPr="00EB5A9E">
        <w:rPr>
          <w:color w:val="000000"/>
          <w:sz w:val="20"/>
          <w:szCs w:val="20"/>
        </w:rPr>
        <w:t xml:space="preserve">, segmented by risk </w:t>
      </w:r>
      <w:r w:rsidR="0046733A" w:rsidRPr="00EB5A9E">
        <w:rPr>
          <w:color w:val="000000"/>
          <w:sz w:val="20"/>
          <w:szCs w:val="20"/>
        </w:rPr>
        <w:t>/HIV incidence</w:t>
      </w:r>
      <w:r w:rsidRPr="00EB5A9E">
        <w:rPr>
          <w:color w:val="000000"/>
          <w:sz w:val="20"/>
          <w:szCs w:val="20"/>
        </w:rPr>
        <w:t>?</w:t>
      </w:r>
    </w:p>
    <w:p w14:paraId="0000001C" w14:textId="371B103D" w:rsidR="00CD12D1" w:rsidRPr="00EB5A9E" w:rsidRDefault="00F31D54" w:rsidP="00314986">
      <w:pPr>
        <w:numPr>
          <w:ilvl w:val="0"/>
          <w:numId w:val="6"/>
        </w:numPr>
        <w:pBdr>
          <w:top w:val="nil"/>
          <w:left w:val="nil"/>
          <w:bottom w:val="nil"/>
          <w:right w:val="nil"/>
          <w:between w:val="nil"/>
        </w:pBdr>
        <w:spacing w:after="40"/>
        <w:rPr>
          <w:sz w:val="20"/>
          <w:szCs w:val="20"/>
        </w:rPr>
      </w:pPr>
      <w:r w:rsidRPr="00EB5A9E">
        <w:rPr>
          <w:color w:val="000000"/>
          <w:sz w:val="20"/>
          <w:szCs w:val="20"/>
        </w:rPr>
        <w:t>Are patterns of HIV incidence and prevalence described – by age, sex, sub-national locations</w:t>
      </w:r>
      <w:r w:rsidR="00C16DA3" w:rsidRPr="00EB5A9E">
        <w:rPr>
          <w:color w:val="000000"/>
          <w:sz w:val="20"/>
          <w:szCs w:val="20"/>
        </w:rPr>
        <w:t xml:space="preserve"> </w:t>
      </w:r>
      <w:r w:rsidRPr="00EB5A9E">
        <w:rPr>
          <w:color w:val="000000"/>
          <w:sz w:val="20"/>
          <w:szCs w:val="20"/>
        </w:rPr>
        <w:t>and population</w:t>
      </w:r>
      <w:r w:rsidR="00C16DA3" w:rsidRPr="00EB5A9E">
        <w:rPr>
          <w:color w:val="000000"/>
          <w:sz w:val="20"/>
          <w:szCs w:val="20"/>
        </w:rPr>
        <w:t>s</w:t>
      </w:r>
      <w:r w:rsidRPr="00EB5A9E">
        <w:rPr>
          <w:color w:val="000000"/>
          <w:sz w:val="20"/>
          <w:szCs w:val="20"/>
        </w:rPr>
        <w:t xml:space="preserve"> (including sub-populations such as MSM who use drugs, brothel- vs. non-brothel-based sex workers)?</w:t>
      </w:r>
    </w:p>
    <w:p w14:paraId="0000001D" w14:textId="77777777" w:rsidR="00CD12D1" w:rsidRPr="00EB5A9E" w:rsidRDefault="00F31D54" w:rsidP="00314986">
      <w:pPr>
        <w:numPr>
          <w:ilvl w:val="0"/>
          <w:numId w:val="6"/>
        </w:numPr>
        <w:pBdr>
          <w:top w:val="nil"/>
          <w:left w:val="nil"/>
          <w:bottom w:val="nil"/>
          <w:right w:val="nil"/>
          <w:between w:val="nil"/>
        </w:pBdr>
        <w:spacing w:after="40"/>
        <w:rPr>
          <w:sz w:val="20"/>
          <w:szCs w:val="20"/>
        </w:rPr>
      </w:pPr>
      <w:r w:rsidRPr="00EB5A9E">
        <w:rPr>
          <w:color w:val="000000"/>
          <w:sz w:val="20"/>
          <w:szCs w:val="20"/>
        </w:rPr>
        <w:t>Are main sources of HIV transmission analysed using primary cohort data, mathematical modelling and/or data triangulation?</w:t>
      </w:r>
    </w:p>
    <w:p w14:paraId="0000001E" w14:textId="77777777" w:rsidR="00CD12D1" w:rsidRPr="00EB5A9E" w:rsidRDefault="00F31D54" w:rsidP="00314986">
      <w:pPr>
        <w:numPr>
          <w:ilvl w:val="0"/>
          <w:numId w:val="6"/>
        </w:numPr>
        <w:pBdr>
          <w:top w:val="nil"/>
          <w:left w:val="nil"/>
          <w:bottom w:val="nil"/>
          <w:right w:val="nil"/>
          <w:between w:val="nil"/>
        </w:pBdr>
        <w:spacing w:after="40"/>
        <w:rPr>
          <w:sz w:val="20"/>
          <w:szCs w:val="20"/>
        </w:rPr>
      </w:pPr>
      <w:r w:rsidRPr="00EB5A9E">
        <w:rPr>
          <w:color w:val="000000"/>
          <w:sz w:val="20"/>
          <w:szCs w:val="20"/>
        </w:rPr>
        <w:t>Does the summary reflect the relative importance of key populations in epidemiological dynamics?</w:t>
      </w:r>
    </w:p>
    <w:p w14:paraId="0000001F" w14:textId="78B3A018" w:rsidR="00CD12D1" w:rsidRPr="00EB5A9E" w:rsidRDefault="00F31D54" w:rsidP="00314986">
      <w:pPr>
        <w:numPr>
          <w:ilvl w:val="0"/>
          <w:numId w:val="6"/>
        </w:numPr>
        <w:pBdr>
          <w:top w:val="nil"/>
          <w:left w:val="nil"/>
          <w:bottom w:val="nil"/>
          <w:right w:val="nil"/>
          <w:between w:val="nil"/>
        </w:pBdr>
        <w:spacing w:after="40"/>
        <w:rPr>
          <w:sz w:val="20"/>
          <w:szCs w:val="20"/>
        </w:rPr>
      </w:pPr>
      <w:r w:rsidRPr="00EB5A9E">
        <w:rPr>
          <w:color w:val="000000"/>
          <w:sz w:val="20"/>
          <w:szCs w:val="20"/>
        </w:rPr>
        <w:t xml:space="preserve">Are </w:t>
      </w:r>
      <w:r w:rsidR="00314986" w:rsidRPr="00EB5A9E">
        <w:rPr>
          <w:color w:val="000000"/>
          <w:sz w:val="20"/>
          <w:szCs w:val="20"/>
        </w:rPr>
        <w:t>the most important</w:t>
      </w:r>
      <w:r w:rsidRPr="00EB5A9E">
        <w:rPr>
          <w:color w:val="000000"/>
          <w:sz w:val="20"/>
          <w:szCs w:val="20"/>
        </w:rPr>
        <w:t xml:space="preserve"> biological, behavioural and structural risk and vulnerability factors </w:t>
      </w:r>
      <w:r w:rsidR="00314986" w:rsidRPr="00EB5A9E">
        <w:rPr>
          <w:color w:val="000000"/>
          <w:sz w:val="20"/>
          <w:szCs w:val="20"/>
        </w:rPr>
        <w:t>identified</w:t>
      </w:r>
      <w:r w:rsidRPr="00EB5A9E">
        <w:rPr>
          <w:color w:val="000000"/>
          <w:sz w:val="20"/>
          <w:szCs w:val="20"/>
        </w:rPr>
        <w:t xml:space="preserve"> by population</w:t>
      </w:r>
      <w:r w:rsidR="00693844">
        <w:rPr>
          <w:color w:val="000000"/>
          <w:sz w:val="20"/>
          <w:szCs w:val="20"/>
        </w:rPr>
        <w:t xml:space="preserve"> and inequities</w:t>
      </w:r>
      <w:r w:rsidR="007F7A48">
        <w:rPr>
          <w:color w:val="000000"/>
          <w:sz w:val="20"/>
          <w:szCs w:val="20"/>
        </w:rPr>
        <w:t xml:space="preserve"> in service access and relating to HIV transmission analysed</w:t>
      </w:r>
      <w:r w:rsidRPr="00EB5A9E">
        <w:rPr>
          <w:color w:val="000000"/>
          <w:sz w:val="20"/>
          <w:szCs w:val="20"/>
        </w:rPr>
        <w:t>?</w:t>
      </w:r>
    </w:p>
    <w:p w14:paraId="00000020" w14:textId="77777777" w:rsidR="00CD12D1" w:rsidRPr="00EB5A9E" w:rsidRDefault="00F31D54">
      <w:pPr>
        <w:pStyle w:val="Heading3"/>
        <w:rPr>
          <w:sz w:val="32"/>
          <w:szCs w:val="32"/>
        </w:rPr>
      </w:pPr>
      <w:r w:rsidRPr="00EB5A9E">
        <w:rPr>
          <w:b/>
          <w:bCs/>
          <w:color w:val="000000"/>
          <w:sz w:val="22"/>
          <w:szCs w:val="22"/>
        </w:rPr>
        <w:t>Access to health services (HIV)</w:t>
      </w:r>
    </w:p>
    <w:p w14:paraId="23C000F4" w14:textId="0963318E" w:rsidR="00314986" w:rsidRPr="00EB5A9E" w:rsidRDefault="00314986" w:rsidP="00314986">
      <w:pPr>
        <w:numPr>
          <w:ilvl w:val="0"/>
          <w:numId w:val="7"/>
        </w:numPr>
        <w:pBdr>
          <w:top w:val="nil"/>
          <w:left w:val="nil"/>
          <w:bottom w:val="nil"/>
          <w:right w:val="nil"/>
          <w:between w:val="nil"/>
        </w:pBdr>
        <w:spacing w:after="40"/>
        <w:rPr>
          <w:sz w:val="20"/>
          <w:szCs w:val="20"/>
        </w:rPr>
      </w:pPr>
      <w:r w:rsidRPr="00EB5A9E">
        <w:rPr>
          <w:sz w:val="20"/>
          <w:szCs w:val="20"/>
        </w:rPr>
        <w:t>Is access to HIV prevention services sufficiently covered in the analysis of health service access?</w:t>
      </w:r>
    </w:p>
    <w:p w14:paraId="00000021" w14:textId="0FEA1F50" w:rsidR="00CD12D1" w:rsidRPr="00EB5A9E" w:rsidRDefault="00C16DA3" w:rsidP="00314986">
      <w:pPr>
        <w:numPr>
          <w:ilvl w:val="0"/>
          <w:numId w:val="7"/>
        </w:numPr>
        <w:pBdr>
          <w:top w:val="nil"/>
          <w:left w:val="nil"/>
          <w:bottom w:val="nil"/>
          <w:right w:val="nil"/>
          <w:between w:val="nil"/>
        </w:pBdr>
        <w:spacing w:after="40"/>
        <w:rPr>
          <w:sz w:val="20"/>
          <w:szCs w:val="20"/>
        </w:rPr>
      </w:pPr>
      <w:r w:rsidRPr="00EB5A9E">
        <w:rPr>
          <w:color w:val="000000"/>
          <w:sz w:val="20"/>
          <w:szCs w:val="20"/>
        </w:rPr>
        <w:t>Are laws and policies</w:t>
      </w:r>
      <w:r w:rsidR="00314986" w:rsidRPr="00EB5A9E">
        <w:rPr>
          <w:color w:val="000000"/>
          <w:sz w:val="20"/>
          <w:szCs w:val="20"/>
        </w:rPr>
        <w:t xml:space="preserve"> and</w:t>
      </w:r>
      <w:r w:rsidRPr="00EB5A9E">
        <w:rPr>
          <w:color w:val="000000"/>
          <w:sz w:val="20"/>
          <w:szCs w:val="20"/>
        </w:rPr>
        <w:t xml:space="preserve"> political context, social norms, economic factors or other structural factors that create barriers to access described, including for key and vulnerable populations?</w:t>
      </w:r>
    </w:p>
    <w:p w14:paraId="00000023" w14:textId="7410B4A5" w:rsidR="00CD12D1" w:rsidRPr="00EB5A9E" w:rsidRDefault="00F31D54" w:rsidP="00314986">
      <w:pPr>
        <w:numPr>
          <w:ilvl w:val="0"/>
          <w:numId w:val="7"/>
        </w:numPr>
        <w:pBdr>
          <w:top w:val="nil"/>
          <w:left w:val="nil"/>
          <w:bottom w:val="nil"/>
          <w:right w:val="nil"/>
          <w:between w:val="nil"/>
        </w:pBdr>
        <w:spacing w:after="40"/>
        <w:rPr>
          <w:sz w:val="20"/>
          <w:szCs w:val="20"/>
        </w:rPr>
      </w:pPr>
      <w:r w:rsidRPr="00EB5A9E">
        <w:rPr>
          <w:color w:val="000000"/>
          <w:sz w:val="20"/>
          <w:szCs w:val="20"/>
        </w:rPr>
        <w:t xml:space="preserve">Are </w:t>
      </w:r>
      <w:r w:rsidR="00C16DA3" w:rsidRPr="00EB5A9E">
        <w:rPr>
          <w:color w:val="000000"/>
          <w:sz w:val="20"/>
          <w:szCs w:val="20"/>
        </w:rPr>
        <w:t>strategies to improve</w:t>
      </w:r>
      <w:r w:rsidRPr="00EB5A9E">
        <w:rPr>
          <w:color w:val="000000"/>
          <w:sz w:val="20"/>
          <w:szCs w:val="20"/>
        </w:rPr>
        <w:t xml:space="preserve"> </w:t>
      </w:r>
      <w:r w:rsidR="00C16DA3" w:rsidRPr="00EB5A9E">
        <w:rPr>
          <w:color w:val="000000"/>
          <w:sz w:val="20"/>
          <w:szCs w:val="20"/>
        </w:rPr>
        <w:t>access</w:t>
      </w:r>
      <w:r w:rsidRPr="00EB5A9E">
        <w:rPr>
          <w:color w:val="000000"/>
          <w:sz w:val="20"/>
          <w:szCs w:val="20"/>
        </w:rPr>
        <w:t xml:space="preserve"> through public, private or community platforms – including online platforms – described?</w:t>
      </w:r>
    </w:p>
    <w:p w14:paraId="00000025" w14:textId="77777777" w:rsidR="00CD12D1" w:rsidRPr="00EB5A9E" w:rsidRDefault="00F31D54">
      <w:pPr>
        <w:pStyle w:val="Heading3"/>
        <w:rPr>
          <w:sz w:val="32"/>
          <w:szCs w:val="32"/>
        </w:rPr>
      </w:pPr>
      <w:r w:rsidRPr="00EB5A9E">
        <w:rPr>
          <w:b/>
          <w:bCs/>
          <w:color w:val="000000"/>
          <w:sz w:val="22"/>
          <w:szCs w:val="22"/>
        </w:rPr>
        <w:t>Health system strategies and financing</w:t>
      </w:r>
    </w:p>
    <w:p w14:paraId="00000026" w14:textId="1F5B643D" w:rsidR="00CD12D1" w:rsidRPr="00EB5A9E" w:rsidRDefault="00F31D54" w:rsidP="00314986">
      <w:pPr>
        <w:numPr>
          <w:ilvl w:val="0"/>
          <w:numId w:val="8"/>
        </w:numPr>
        <w:pBdr>
          <w:top w:val="nil"/>
          <w:left w:val="nil"/>
          <w:bottom w:val="nil"/>
          <w:right w:val="nil"/>
          <w:between w:val="nil"/>
        </w:pBdr>
        <w:spacing w:after="40"/>
        <w:rPr>
          <w:sz w:val="20"/>
          <w:szCs w:val="20"/>
        </w:rPr>
      </w:pPr>
      <w:r w:rsidRPr="00EB5A9E">
        <w:rPr>
          <w:color w:val="000000"/>
          <w:sz w:val="20"/>
          <w:szCs w:val="20"/>
        </w:rPr>
        <w:t>Is there reference to an HIV prevention strategy, NSP or HIV prevention roadmap?</w:t>
      </w:r>
    </w:p>
    <w:p w14:paraId="00000028" w14:textId="3F0FEDCF" w:rsidR="00CD12D1" w:rsidRPr="002424F1" w:rsidRDefault="00F31D54" w:rsidP="00314986">
      <w:pPr>
        <w:numPr>
          <w:ilvl w:val="0"/>
          <w:numId w:val="8"/>
        </w:numPr>
        <w:pBdr>
          <w:top w:val="nil"/>
          <w:left w:val="nil"/>
          <w:bottom w:val="nil"/>
          <w:right w:val="nil"/>
          <w:between w:val="nil"/>
        </w:pBdr>
        <w:spacing w:after="40"/>
        <w:rPr>
          <w:sz w:val="20"/>
          <w:szCs w:val="20"/>
        </w:rPr>
      </w:pPr>
      <w:r w:rsidRPr="00EB5A9E">
        <w:rPr>
          <w:color w:val="000000"/>
          <w:sz w:val="20"/>
          <w:szCs w:val="20"/>
        </w:rPr>
        <w:t>Are significant changes in domestic or external financing of the HIV prevention response (including PEPFAR-related</w:t>
      </w:r>
      <w:r w:rsidR="000517FD">
        <w:rPr>
          <w:color w:val="000000"/>
          <w:sz w:val="20"/>
          <w:szCs w:val="20"/>
        </w:rPr>
        <w:t xml:space="preserve"> and other funding cuts</w:t>
      </w:r>
      <w:r w:rsidRPr="00EB5A9E">
        <w:rPr>
          <w:color w:val="000000"/>
          <w:sz w:val="20"/>
          <w:szCs w:val="20"/>
        </w:rPr>
        <w:t>) described</w:t>
      </w:r>
      <w:r w:rsidR="00314986" w:rsidRPr="00EB5A9E">
        <w:rPr>
          <w:color w:val="000000"/>
          <w:sz w:val="20"/>
          <w:szCs w:val="20"/>
        </w:rPr>
        <w:t xml:space="preserve"> including for key populations?</w:t>
      </w:r>
    </w:p>
    <w:p w14:paraId="150F9A1A" w14:textId="2130B04C" w:rsidR="002424F1" w:rsidRPr="00EB5A9E" w:rsidRDefault="002424F1" w:rsidP="00314986">
      <w:pPr>
        <w:numPr>
          <w:ilvl w:val="0"/>
          <w:numId w:val="8"/>
        </w:numPr>
        <w:pBdr>
          <w:top w:val="nil"/>
          <w:left w:val="nil"/>
          <w:bottom w:val="nil"/>
          <w:right w:val="nil"/>
          <w:between w:val="nil"/>
        </w:pBdr>
        <w:spacing w:after="40"/>
        <w:rPr>
          <w:sz w:val="20"/>
          <w:szCs w:val="20"/>
        </w:rPr>
      </w:pPr>
      <w:proofErr w:type="gramStart"/>
      <w:r>
        <w:rPr>
          <w:color w:val="000000"/>
          <w:sz w:val="20"/>
          <w:szCs w:val="20"/>
        </w:rPr>
        <w:t>Is</w:t>
      </w:r>
      <w:proofErr w:type="gramEnd"/>
      <w:r>
        <w:rPr>
          <w:color w:val="000000"/>
          <w:sz w:val="20"/>
          <w:szCs w:val="20"/>
        </w:rPr>
        <w:t xml:space="preserve"> domestic HIV prevention financing and complementarity of international financing described?</w:t>
      </w:r>
    </w:p>
    <w:p w14:paraId="0000002A" w14:textId="77777777" w:rsidR="00CD12D1" w:rsidRDefault="00F31D54">
      <w:pPr>
        <w:pStyle w:val="Heading3"/>
        <w:rPr>
          <w:b/>
          <w:bCs/>
          <w:color w:val="000000"/>
          <w:sz w:val="22"/>
          <w:szCs w:val="22"/>
        </w:rPr>
      </w:pPr>
      <w:r w:rsidRPr="00EB5A9E">
        <w:rPr>
          <w:b/>
          <w:bCs/>
          <w:color w:val="000000"/>
          <w:sz w:val="22"/>
          <w:szCs w:val="22"/>
        </w:rPr>
        <w:t>Community responses and private sector</w:t>
      </w:r>
    </w:p>
    <w:p w14:paraId="0000002B" w14:textId="75E9234F" w:rsidR="00CD12D1" w:rsidRPr="00EB5A9E" w:rsidRDefault="00F31D54" w:rsidP="00314986">
      <w:pPr>
        <w:numPr>
          <w:ilvl w:val="0"/>
          <w:numId w:val="9"/>
        </w:numPr>
        <w:pBdr>
          <w:top w:val="nil"/>
          <w:left w:val="nil"/>
          <w:bottom w:val="nil"/>
          <w:right w:val="nil"/>
          <w:between w:val="nil"/>
        </w:pBdr>
        <w:spacing w:after="40"/>
        <w:rPr>
          <w:sz w:val="20"/>
          <w:szCs w:val="20"/>
        </w:rPr>
      </w:pPr>
      <w:r w:rsidRPr="00EB5A9E">
        <w:rPr>
          <w:color w:val="000000"/>
          <w:sz w:val="20"/>
          <w:szCs w:val="20"/>
        </w:rPr>
        <w:t xml:space="preserve">Does the summary describe how communities are involved in governance, planning, delivery and monitoring of </w:t>
      </w:r>
      <w:r w:rsidR="00C16DA3" w:rsidRPr="00EB5A9E">
        <w:rPr>
          <w:color w:val="000000"/>
          <w:sz w:val="20"/>
          <w:szCs w:val="20"/>
        </w:rPr>
        <w:t xml:space="preserve">HIV </w:t>
      </w:r>
      <w:r w:rsidRPr="00EB5A9E">
        <w:rPr>
          <w:color w:val="000000"/>
          <w:sz w:val="20"/>
          <w:szCs w:val="20"/>
        </w:rPr>
        <w:t>prevention, including the role of key population-led organizations?</w:t>
      </w:r>
    </w:p>
    <w:p w14:paraId="0000002C" w14:textId="0BFC78DA" w:rsidR="00CD12D1" w:rsidRPr="00EB5A9E" w:rsidRDefault="00F31D54" w:rsidP="00314986">
      <w:pPr>
        <w:numPr>
          <w:ilvl w:val="0"/>
          <w:numId w:val="9"/>
        </w:numPr>
        <w:pBdr>
          <w:top w:val="nil"/>
          <w:left w:val="nil"/>
          <w:bottom w:val="nil"/>
          <w:right w:val="nil"/>
          <w:between w:val="nil"/>
        </w:pBdr>
        <w:spacing w:after="40"/>
        <w:rPr>
          <w:sz w:val="20"/>
          <w:szCs w:val="20"/>
        </w:rPr>
      </w:pPr>
      <w:r w:rsidRPr="00EB5A9E">
        <w:rPr>
          <w:color w:val="000000"/>
          <w:sz w:val="20"/>
          <w:szCs w:val="20"/>
        </w:rPr>
        <w:t xml:space="preserve">Is the role of the private sector in </w:t>
      </w:r>
      <w:r w:rsidR="00C16DA3" w:rsidRPr="00EB5A9E">
        <w:rPr>
          <w:color w:val="000000"/>
          <w:sz w:val="20"/>
          <w:szCs w:val="20"/>
        </w:rPr>
        <w:t xml:space="preserve">HIV </w:t>
      </w:r>
      <w:r w:rsidRPr="00EB5A9E">
        <w:rPr>
          <w:color w:val="000000"/>
          <w:sz w:val="20"/>
          <w:szCs w:val="20"/>
        </w:rPr>
        <w:t xml:space="preserve">prevention described (e.g., condom </w:t>
      </w:r>
      <w:r w:rsidR="00C16DA3" w:rsidRPr="00EB5A9E">
        <w:rPr>
          <w:color w:val="000000"/>
          <w:sz w:val="20"/>
          <w:szCs w:val="20"/>
        </w:rPr>
        <w:t>supply</w:t>
      </w:r>
      <w:r w:rsidRPr="00EB5A9E">
        <w:rPr>
          <w:color w:val="000000"/>
          <w:sz w:val="20"/>
          <w:szCs w:val="20"/>
        </w:rPr>
        <w:t xml:space="preserve">, use of new media, pharmacy-based </w:t>
      </w:r>
      <w:proofErr w:type="spellStart"/>
      <w:r w:rsidRPr="00EB5A9E">
        <w:rPr>
          <w:color w:val="000000"/>
          <w:sz w:val="20"/>
          <w:szCs w:val="20"/>
        </w:rPr>
        <w:t>PrEP</w:t>
      </w:r>
      <w:proofErr w:type="spellEnd"/>
      <w:r w:rsidR="00C16DA3" w:rsidRPr="00EB5A9E">
        <w:rPr>
          <w:color w:val="000000"/>
          <w:sz w:val="20"/>
          <w:szCs w:val="20"/>
        </w:rPr>
        <w:t xml:space="preserve"> delivery</w:t>
      </w:r>
      <w:r w:rsidRPr="00EB5A9E">
        <w:rPr>
          <w:color w:val="000000"/>
          <w:sz w:val="20"/>
          <w:szCs w:val="20"/>
        </w:rPr>
        <w:t>)?</w:t>
      </w:r>
    </w:p>
    <w:p w14:paraId="0000002D" w14:textId="77777777" w:rsidR="00CD12D1" w:rsidRPr="00EB5A9E" w:rsidRDefault="00F31D54">
      <w:pPr>
        <w:pStyle w:val="Heading3"/>
        <w:rPr>
          <w:sz w:val="32"/>
          <w:szCs w:val="32"/>
        </w:rPr>
      </w:pPr>
      <w:r w:rsidRPr="00EB5A9E">
        <w:rPr>
          <w:b/>
          <w:bCs/>
          <w:color w:val="000000"/>
          <w:sz w:val="22"/>
          <w:szCs w:val="22"/>
        </w:rPr>
        <w:t>Lessons learned</w:t>
      </w:r>
    </w:p>
    <w:p w14:paraId="0000002E" w14:textId="6FB4ED14" w:rsidR="00CD12D1" w:rsidRPr="00EB5A9E" w:rsidRDefault="00F31D54" w:rsidP="00314986">
      <w:pPr>
        <w:numPr>
          <w:ilvl w:val="0"/>
          <w:numId w:val="10"/>
        </w:numPr>
        <w:pBdr>
          <w:top w:val="nil"/>
          <w:left w:val="nil"/>
          <w:bottom w:val="nil"/>
          <w:right w:val="nil"/>
          <w:between w:val="nil"/>
        </w:pBdr>
        <w:spacing w:after="40"/>
        <w:rPr>
          <w:sz w:val="20"/>
          <w:szCs w:val="20"/>
        </w:rPr>
      </w:pPr>
      <w:r w:rsidRPr="00EB5A9E">
        <w:rPr>
          <w:color w:val="000000"/>
          <w:sz w:val="20"/>
          <w:szCs w:val="20"/>
        </w:rPr>
        <w:t xml:space="preserve">Are components and approaches that </w:t>
      </w:r>
      <w:r w:rsidR="00C16DA3" w:rsidRPr="00EB5A9E">
        <w:rPr>
          <w:color w:val="000000"/>
          <w:sz w:val="20"/>
          <w:szCs w:val="20"/>
        </w:rPr>
        <w:t xml:space="preserve">had impact on </w:t>
      </w:r>
      <w:r w:rsidR="00BA27E7" w:rsidRPr="00EB5A9E">
        <w:rPr>
          <w:color w:val="000000"/>
          <w:sz w:val="20"/>
          <w:szCs w:val="20"/>
        </w:rPr>
        <w:t xml:space="preserve">reducing </w:t>
      </w:r>
      <w:r w:rsidR="00C16DA3" w:rsidRPr="00EB5A9E">
        <w:rPr>
          <w:color w:val="000000"/>
          <w:sz w:val="20"/>
          <w:szCs w:val="20"/>
        </w:rPr>
        <w:t xml:space="preserve">new HIV infections </w:t>
      </w:r>
      <w:r w:rsidRPr="00EB5A9E">
        <w:rPr>
          <w:color w:val="000000"/>
          <w:sz w:val="20"/>
          <w:szCs w:val="20"/>
        </w:rPr>
        <w:t>identified and proposed for scale-up?</w:t>
      </w:r>
    </w:p>
    <w:p w14:paraId="0000002F" w14:textId="77777777" w:rsidR="00CD12D1" w:rsidRPr="00EB5A9E" w:rsidRDefault="00F31D54" w:rsidP="00314986">
      <w:pPr>
        <w:numPr>
          <w:ilvl w:val="0"/>
          <w:numId w:val="10"/>
        </w:numPr>
        <w:pBdr>
          <w:top w:val="nil"/>
          <w:left w:val="nil"/>
          <w:bottom w:val="nil"/>
          <w:right w:val="nil"/>
          <w:between w:val="nil"/>
        </w:pBdr>
        <w:spacing w:after="40"/>
        <w:rPr>
          <w:sz w:val="20"/>
          <w:szCs w:val="20"/>
        </w:rPr>
      </w:pPr>
      <w:r w:rsidRPr="00EB5A9E">
        <w:rPr>
          <w:color w:val="000000"/>
          <w:sz w:val="20"/>
          <w:szCs w:val="20"/>
        </w:rPr>
        <w:t>Are programmatic approaches that did not deliver results identified, with alternative strategies proposed?</w:t>
      </w:r>
    </w:p>
    <w:p w14:paraId="00000030" w14:textId="77777777" w:rsidR="00CD12D1" w:rsidRPr="00EB5A9E" w:rsidRDefault="00F31D54" w:rsidP="00314986">
      <w:pPr>
        <w:numPr>
          <w:ilvl w:val="0"/>
          <w:numId w:val="10"/>
        </w:numPr>
        <w:pBdr>
          <w:top w:val="nil"/>
          <w:left w:val="nil"/>
          <w:bottom w:val="nil"/>
          <w:right w:val="nil"/>
          <w:between w:val="nil"/>
        </w:pBdr>
        <w:spacing w:after="40"/>
        <w:rPr>
          <w:sz w:val="20"/>
          <w:szCs w:val="20"/>
        </w:rPr>
      </w:pPr>
      <w:r w:rsidRPr="00EB5A9E">
        <w:rPr>
          <w:color w:val="000000"/>
          <w:sz w:val="20"/>
          <w:szCs w:val="20"/>
        </w:rPr>
        <w:t>Are lessons learnt in reaching key and vulnerable populations described?</w:t>
      </w:r>
    </w:p>
    <w:p w14:paraId="193A3B24" w14:textId="77777777" w:rsidR="00EB5A9E" w:rsidRDefault="00EB5A9E" w:rsidP="00EB5A9E">
      <w:pPr>
        <w:pBdr>
          <w:top w:val="nil"/>
          <w:left w:val="nil"/>
          <w:bottom w:val="nil"/>
          <w:right w:val="nil"/>
          <w:between w:val="nil"/>
        </w:pBdr>
        <w:spacing w:after="40"/>
        <w:ind w:left="440"/>
      </w:pPr>
    </w:p>
    <w:p w14:paraId="00000031"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1.2  Integration</w:t>
      </w:r>
      <w:proofErr w:type="gramEnd"/>
      <w:r>
        <w:rPr>
          <w:rFonts w:ascii="Arial" w:eastAsia="Arial" w:hAnsi="Arial" w:cs="Arial"/>
          <w:b/>
          <w:bCs/>
          <w:color w:val="215868"/>
          <w:sz w:val="22"/>
          <w:szCs w:val="22"/>
        </w:rPr>
        <w:t xml:space="preserve"> Priorities (Application Form Q1.2)</w:t>
      </w:r>
    </w:p>
    <w:p w14:paraId="718384A5" w14:textId="77777777" w:rsidR="00EB5A9E" w:rsidRDefault="00EB5A9E">
      <w:pPr>
        <w:spacing w:after="60"/>
      </w:pPr>
    </w:p>
    <w:p w14:paraId="00000032" w14:textId="69FB8754" w:rsidR="00CD12D1" w:rsidRPr="00EB5A9E" w:rsidRDefault="00F31D54">
      <w:pPr>
        <w:spacing w:after="60"/>
        <w:rPr>
          <w:sz w:val="20"/>
          <w:szCs w:val="20"/>
        </w:rPr>
      </w:pPr>
      <w:r w:rsidRPr="00EB5A9E">
        <w:rPr>
          <w:sz w:val="20"/>
          <w:szCs w:val="20"/>
        </w:rPr>
        <w:t>The GC8 HIV Prioritization Guidance emphasizes integration of HIV services into primary health care and into sexual, reproductive and adolescent health platforms.</w:t>
      </w:r>
    </w:p>
    <w:p w14:paraId="00000033" w14:textId="3AC91945" w:rsidR="00CD12D1" w:rsidRPr="00EB5A9E" w:rsidRDefault="00F31D54" w:rsidP="00EB5A9E">
      <w:pPr>
        <w:numPr>
          <w:ilvl w:val="0"/>
          <w:numId w:val="11"/>
        </w:numPr>
        <w:pBdr>
          <w:top w:val="nil"/>
          <w:left w:val="nil"/>
          <w:bottom w:val="nil"/>
          <w:right w:val="nil"/>
          <w:between w:val="nil"/>
        </w:pBdr>
        <w:spacing w:after="40"/>
        <w:rPr>
          <w:sz w:val="20"/>
          <w:szCs w:val="20"/>
        </w:rPr>
      </w:pPr>
      <w:r w:rsidRPr="00EB5A9E">
        <w:rPr>
          <w:color w:val="000000"/>
          <w:sz w:val="20"/>
          <w:szCs w:val="20"/>
        </w:rPr>
        <w:t xml:space="preserve">Are </w:t>
      </w:r>
      <w:r w:rsidR="00EB5A9E" w:rsidRPr="00EB5A9E">
        <w:rPr>
          <w:color w:val="000000"/>
          <w:sz w:val="20"/>
          <w:szCs w:val="20"/>
        </w:rPr>
        <w:t>practical steps</w:t>
      </w:r>
      <w:r w:rsidRPr="00EB5A9E">
        <w:rPr>
          <w:color w:val="000000"/>
          <w:sz w:val="20"/>
          <w:szCs w:val="20"/>
        </w:rPr>
        <w:t xml:space="preserve"> to integrate HIV prevention </w:t>
      </w:r>
      <w:r w:rsidR="00EB5A9E" w:rsidRPr="00EB5A9E">
        <w:rPr>
          <w:color w:val="000000"/>
          <w:sz w:val="20"/>
          <w:szCs w:val="20"/>
        </w:rPr>
        <w:t xml:space="preserve">and testing </w:t>
      </w:r>
      <w:r w:rsidRPr="00EB5A9E">
        <w:rPr>
          <w:color w:val="000000"/>
          <w:sz w:val="20"/>
          <w:szCs w:val="20"/>
        </w:rPr>
        <w:t xml:space="preserve">services into primary health </w:t>
      </w:r>
      <w:r w:rsidR="00BA27E7" w:rsidRPr="00EB5A9E">
        <w:rPr>
          <w:color w:val="000000"/>
          <w:sz w:val="20"/>
          <w:szCs w:val="20"/>
        </w:rPr>
        <w:t xml:space="preserve">or sexual and reproductive health </w:t>
      </w:r>
      <w:r w:rsidRPr="00EB5A9E">
        <w:rPr>
          <w:color w:val="000000"/>
          <w:sz w:val="20"/>
          <w:szCs w:val="20"/>
        </w:rPr>
        <w:t>care or described</w:t>
      </w:r>
      <w:r w:rsidR="00EB5A9E" w:rsidRPr="00EB5A9E">
        <w:rPr>
          <w:color w:val="000000"/>
          <w:sz w:val="20"/>
          <w:szCs w:val="20"/>
        </w:rPr>
        <w:t xml:space="preserve"> and</w:t>
      </w:r>
      <w:r w:rsidRPr="00EB5A9E">
        <w:rPr>
          <w:color w:val="000000"/>
          <w:sz w:val="20"/>
          <w:szCs w:val="20"/>
        </w:rPr>
        <w:t xml:space="preserve"> with associated timeframes?</w:t>
      </w:r>
    </w:p>
    <w:p w14:paraId="00000034" w14:textId="5FCFD6C7" w:rsidR="00CD12D1" w:rsidRPr="00EB5A9E" w:rsidRDefault="00F31D54" w:rsidP="00EB5A9E">
      <w:pPr>
        <w:numPr>
          <w:ilvl w:val="0"/>
          <w:numId w:val="11"/>
        </w:numPr>
        <w:pBdr>
          <w:top w:val="nil"/>
          <w:left w:val="nil"/>
          <w:bottom w:val="nil"/>
          <w:right w:val="nil"/>
          <w:between w:val="nil"/>
        </w:pBdr>
        <w:spacing w:after="40"/>
        <w:rPr>
          <w:sz w:val="20"/>
          <w:szCs w:val="20"/>
        </w:rPr>
      </w:pPr>
      <w:r w:rsidRPr="00EB5A9E">
        <w:rPr>
          <w:color w:val="000000"/>
          <w:sz w:val="20"/>
          <w:szCs w:val="20"/>
        </w:rPr>
        <w:t>Are HIV prevention services delivered through community systems, including community health workers and peer-led outreach</w:t>
      </w:r>
      <w:r w:rsidR="00BA27E7" w:rsidRPr="00EB5A9E">
        <w:rPr>
          <w:color w:val="000000"/>
          <w:sz w:val="20"/>
          <w:szCs w:val="20"/>
        </w:rPr>
        <w:t>, well described and targeted</w:t>
      </w:r>
      <w:r w:rsidRPr="00EB5A9E">
        <w:rPr>
          <w:color w:val="000000"/>
          <w:sz w:val="20"/>
          <w:szCs w:val="20"/>
        </w:rPr>
        <w:t>?</w:t>
      </w:r>
    </w:p>
    <w:p w14:paraId="2B859667" w14:textId="72B4994F" w:rsidR="00EB5A9E" w:rsidRPr="00EB5A9E" w:rsidRDefault="00EB5A9E" w:rsidP="00EB5A9E">
      <w:pPr>
        <w:numPr>
          <w:ilvl w:val="0"/>
          <w:numId w:val="11"/>
        </w:numPr>
        <w:pBdr>
          <w:top w:val="nil"/>
          <w:left w:val="nil"/>
          <w:bottom w:val="nil"/>
          <w:right w:val="nil"/>
          <w:between w:val="nil"/>
        </w:pBdr>
        <w:spacing w:after="40"/>
        <w:rPr>
          <w:sz w:val="20"/>
          <w:szCs w:val="20"/>
        </w:rPr>
      </w:pPr>
      <w:r w:rsidRPr="00EB5A9E">
        <w:rPr>
          <w:sz w:val="20"/>
          <w:szCs w:val="20"/>
        </w:rPr>
        <w:t>For young people: are approaches to youth-friendly access to HIV prevention identified using existing health, education and other platforms?</w:t>
      </w:r>
    </w:p>
    <w:p w14:paraId="00000037" w14:textId="4FDB4F7F" w:rsidR="00CD12D1" w:rsidRPr="00EB5A9E" w:rsidRDefault="00F31D54" w:rsidP="00EB5A9E">
      <w:pPr>
        <w:numPr>
          <w:ilvl w:val="0"/>
          <w:numId w:val="11"/>
        </w:numPr>
        <w:pBdr>
          <w:top w:val="nil"/>
          <w:left w:val="nil"/>
          <w:bottom w:val="nil"/>
          <w:right w:val="nil"/>
          <w:between w:val="nil"/>
        </w:pBdr>
        <w:spacing w:after="40"/>
        <w:rPr>
          <w:sz w:val="20"/>
          <w:szCs w:val="20"/>
        </w:rPr>
      </w:pPr>
      <w:r w:rsidRPr="00EB5A9E">
        <w:rPr>
          <w:color w:val="000000"/>
          <w:sz w:val="20"/>
          <w:szCs w:val="20"/>
        </w:rPr>
        <w:t>For key populations: are approaches for integrating services into broader healthcare system</w:t>
      </w:r>
      <w:r w:rsidR="00BA27E7" w:rsidRPr="00EB5A9E">
        <w:rPr>
          <w:color w:val="000000"/>
          <w:sz w:val="20"/>
          <w:szCs w:val="20"/>
        </w:rPr>
        <w:t>s</w:t>
      </w:r>
      <w:r w:rsidRPr="00EB5A9E">
        <w:rPr>
          <w:color w:val="000000"/>
          <w:sz w:val="20"/>
          <w:szCs w:val="20"/>
        </w:rPr>
        <w:t xml:space="preserve"> in</w:t>
      </w:r>
      <w:r w:rsidR="00BA27E7" w:rsidRPr="00EB5A9E">
        <w:rPr>
          <w:color w:val="000000"/>
          <w:sz w:val="20"/>
          <w:szCs w:val="20"/>
        </w:rPr>
        <w:t xml:space="preserve"> </w:t>
      </w:r>
      <w:r w:rsidRPr="00EB5A9E">
        <w:rPr>
          <w:color w:val="000000"/>
          <w:sz w:val="20"/>
          <w:szCs w:val="20"/>
        </w:rPr>
        <w:t>way</w:t>
      </w:r>
      <w:r w:rsidR="00BA27E7" w:rsidRPr="00EB5A9E">
        <w:rPr>
          <w:color w:val="000000"/>
          <w:sz w:val="20"/>
          <w:szCs w:val="20"/>
        </w:rPr>
        <w:t>s</w:t>
      </w:r>
      <w:r w:rsidRPr="00EB5A9E">
        <w:rPr>
          <w:color w:val="000000"/>
          <w:sz w:val="20"/>
          <w:szCs w:val="20"/>
        </w:rPr>
        <w:t xml:space="preserve"> that </w:t>
      </w:r>
      <w:proofErr w:type="gramStart"/>
      <w:r w:rsidR="00BA27E7" w:rsidRPr="00EB5A9E">
        <w:rPr>
          <w:color w:val="000000"/>
          <w:sz w:val="20"/>
          <w:szCs w:val="20"/>
        </w:rPr>
        <w:t xml:space="preserve">are </w:t>
      </w:r>
      <w:r w:rsidRPr="00EB5A9E">
        <w:rPr>
          <w:color w:val="000000"/>
          <w:sz w:val="20"/>
          <w:szCs w:val="20"/>
        </w:rPr>
        <w:t xml:space="preserve"> accessible</w:t>
      </w:r>
      <w:proofErr w:type="gramEnd"/>
      <w:r w:rsidR="00BA27E7" w:rsidRPr="00EB5A9E">
        <w:rPr>
          <w:color w:val="000000"/>
          <w:sz w:val="20"/>
          <w:szCs w:val="20"/>
        </w:rPr>
        <w:t xml:space="preserve"> and</w:t>
      </w:r>
      <w:r w:rsidRPr="00EB5A9E">
        <w:rPr>
          <w:color w:val="000000"/>
          <w:sz w:val="20"/>
          <w:szCs w:val="20"/>
        </w:rPr>
        <w:t xml:space="preserve"> acceptable and </w:t>
      </w:r>
      <w:r w:rsidR="00BA27E7" w:rsidRPr="00EB5A9E">
        <w:rPr>
          <w:color w:val="000000"/>
          <w:sz w:val="20"/>
          <w:szCs w:val="20"/>
        </w:rPr>
        <w:t xml:space="preserve">that </w:t>
      </w:r>
      <w:r w:rsidRPr="00EB5A9E">
        <w:rPr>
          <w:color w:val="000000"/>
          <w:sz w:val="20"/>
          <w:szCs w:val="20"/>
        </w:rPr>
        <w:t>improve sustainability described?</w:t>
      </w:r>
    </w:p>
    <w:p w14:paraId="00000038" w14:textId="156A70B3" w:rsidR="00EB5A9E" w:rsidRDefault="00EB5A9E">
      <w:r>
        <w:br w:type="page"/>
      </w:r>
    </w:p>
    <w:p w14:paraId="2F724664" w14:textId="77777777" w:rsidR="00CD12D1" w:rsidRDefault="00CD12D1">
      <w:pPr>
        <w:spacing w:after="40"/>
      </w:pPr>
    </w:p>
    <w:p w14:paraId="00000039" w14:textId="77777777" w:rsidR="00CD12D1" w:rsidRPr="00EB5A9E" w:rsidRDefault="00F31D54">
      <w:pPr>
        <w:pStyle w:val="Heading1"/>
        <w:shd w:val="clear" w:color="auto" w:fill="215868"/>
        <w:ind w:left="120" w:right="120"/>
        <w:rPr>
          <w:sz w:val="42"/>
          <w:szCs w:val="42"/>
        </w:rPr>
      </w:pPr>
      <w:r w:rsidRPr="00EB5A9E">
        <w:rPr>
          <w:rFonts w:ascii="Arial" w:eastAsia="Arial" w:hAnsi="Arial" w:cs="Arial"/>
          <w:b/>
          <w:bCs/>
          <w:color w:val="FFFFFF"/>
          <w:sz w:val="28"/>
          <w:szCs w:val="28"/>
        </w:rPr>
        <w:t>SECTION 2. FUNDING REQUEST AND RATIONALE</w:t>
      </w:r>
    </w:p>
    <w:p w14:paraId="0000003A" w14:textId="77777777" w:rsidR="00CD12D1" w:rsidRDefault="00F31D54">
      <w:pPr>
        <w:spacing w:after="60"/>
      </w:pPr>
      <w:r>
        <w:rPr>
          <w:i/>
          <w:iCs/>
        </w:rPr>
        <w:t>Corresponds to Application Form Section 2 (Funding Request and Rationale).</w:t>
      </w:r>
    </w:p>
    <w:p w14:paraId="0000003B"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2.1.A  Strategic</w:t>
      </w:r>
      <w:proofErr w:type="gramEnd"/>
      <w:r>
        <w:rPr>
          <w:rFonts w:ascii="Arial" w:eastAsia="Arial" w:hAnsi="Arial" w:cs="Arial"/>
          <w:b/>
          <w:bCs/>
          <w:color w:val="215868"/>
          <w:sz w:val="22"/>
          <w:szCs w:val="22"/>
        </w:rPr>
        <w:t xml:space="preserve"> Priorities of the Funding Request</w:t>
      </w:r>
    </w:p>
    <w:p w14:paraId="0000003C" w14:textId="77777777" w:rsidR="00CD12D1" w:rsidRPr="00C9565B" w:rsidRDefault="00F31D54">
      <w:pPr>
        <w:spacing w:after="60"/>
        <w:rPr>
          <w:sz w:val="20"/>
          <w:szCs w:val="20"/>
        </w:rPr>
      </w:pPr>
      <w:r w:rsidRPr="00C9565B">
        <w:rPr>
          <w:sz w:val="20"/>
          <w:szCs w:val="20"/>
        </w:rPr>
        <w:t>The application should highlight up to three strategic priorities for the HIV component, with rationale linking to programmatic and financing gaps. Check the following:</w:t>
      </w:r>
    </w:p>
    <w:p w14:paraId="0000003D" w14:textId="632FC9DE" w:rsidR="00CD12D1" w:rsidRPr="00C9565B" w:rsidRDefault="00F31D54" w:rsidP="00EB5A9E">
      <w:pPr>
        <w:numPr>
          <w:ilvl w:val="0"/>
          <w:numId w:val="12"/>
        </w:numPr>
        <w:pBdr>
          <w:top w:val="nil"/>
          <w:left w:val="nil"/>
          <w:bottom w:val="nil"/>
          <w:right w:val="nil"/>
          <w:between w:val="nil"/>
        </w:pBdr>
        <w:spacing w:after="40"/>
        <w:rPr>
          <w:sz w:val="20"/>
          <w:szCs w:val="20"/>
        </w:rPr>
      </w:pPr>
      <w:r w:rsidRPr="00C9565B">
        <w:rPr>
          <w:color w:val="000000"/>
          <w:sz w:val="20"/>
          <w:szCs w:val="20"/>
        </w:rPr>
        <w:t>Are HIV prevention priorities stated, with explicit rational</w:t>
      </w:r>
      <w:r w:rsidR="00E707C2" w:rsidRPr="00C9565B">
        <w:rPr>
          <w:color w:val="000000"/>
          <w:sz w:val="20"/>
          <w:szCs w:val="20"/>
        </w:rPr>
        <w:t>e for population-level impact on HIV incidence</w:t>
      </w:r>
      <w:r w:rsidRPr="00C9565B">
        <w:rPr>
          <w:color w:val="000000"/>
          <w:sz w:val="20"/>
          <w:szCs w:val="20"/>
        </w:rPr>
        <w:t>?</w:t>
      </w:r>
    </w:p>
    <w:p w14:paraId="0000003E" w14:textId="77777777" w:rsidR="00CD12D1" w:rsidRPr="00C9565B" w:rsidRDefault="00F31D54" w:rsidP="00EB5A9E">
      <w:pPr>
        <w:numPr>
          <w:ilvl w:val="0"/>
          <w:numId w:val="12"/>
        </w:numPr>
        <w:pBdr>
          <w:top w:val="nil"/>
          <w:left w:val="nil"/>
          <w:bottom w:val="nil"/>
          <w:right w:val="nil"/>
          <w:between w:val="nil"/>
        </w:pBdr>
        <w:spacing w:after="40"/>
        <w:rPr>
          <w:sz w:val="20"/>
          <w:szCs w:val="20"/>
        </w:rPr>
      </w:pPr>
      <w:r w:rsidRPr="00C9565B">
        <w:rPr>
          <w:color w:val="000000"/>
          <w:sz w:val="20"/>
          <w:szCs w:val="20"/>
        </w:rPr>
        <w:t>Are priorities linked to gaps identified in the Programmatic Gap Table, Funding Landscape Table and country dialogue outcomes?</w:t>
      </w:r>
    </w:p>
    <w:p w14:paraId="00000040" w14:textId="77777777" w:rsidR="00CD12D1" w:rsidRPr="003829CC" w:rsidRDefault="00F31D54" w:rsidP="00EB5A9E">
      <w:pPr>
        <w:numPr>
          <w:ilvl w:val="0"/>
          <w:numId w:val="12"/>
        </w:numPr>
        <w:pBdr>
          <w:top w:val="nil"/>
          <w:left w:val="nil"/>
          <w:bottom w:val="nil"/>
          <w:right w:val="nil"/>
          <w:between w:val="nil"/>
        </w:pBdr>
        <w:spacing w:after="40"/>
        <w:rPr>
          <w:sz w:val="22"/>
          <w:szCs w:val="22"/>
        </w:rPr>
      </w:pPr>
      <w:r w:rsidRPr="00C9565B">
        <w:rPr>
          <w:color w:val="000000"/>
          <w:sz w:val="20"/>
          <w:szCs w:val="20"/>
        </w:rPr>
        <w:t>Are the priorities appropriate given the country’s epidemiological context and available resources</w:t>
      </w:r>
      <w:r w:rsidRPr="003829CC">
        <w:rPr>
          <w:color w:val="000000"/>
          <w:sz w:val="22"/>
          <w:szCs w:val="22"/>
        </w:rPr>
        <w:t>?</w:t>
      </w:r>
    </w:p>
    <w:p w14:paraId="00000041" w14:textId="2522B4FF" w:rsidR="00CD12D1" w:rsidRDefault="00F31D54">
      <w:pPr>
        <w:pStyle w:val="Heading2"/>
        <w:pBdr>
          <w:bottom w:val="single" w:sz="6" w:space="0" w:color="215868"/>
        </w:pBdr>
      </w:pPr>
      <w:proofErr w:type="gramStart"/>
      <w:r w:rsidRPr="008D4AD8">
        <w:rPr>
          <w:rFonts w:ascii="Arial" w:eastAsia="Arial" w:hAnsi="Arial" w:cs="Arial"/>
          <w:b/>
          <w:bCs/>
          <w:color w:val="215868"/>
          <w:sz w:val="22"/>
          <w:szCs w:val="22"/>
        </w:rPr>
        <w:t>2.1.B  Programming</w:t>
      </w:r>
      <w:proofErr w:type="gramEnd"/>
      <w:r w:rsidRPr="008D4AD8">
        <w:rPr>
          <w:rFonts w:ascii="Arial" w:eastAsia="Arial" w:hAnsi="Arial" w:cs="Arial"/>
          <w:b/>
          <w:bCs/>
          <w:color w:val="215868"/>
          <w:sz w:val="22"/>
          <w:szCs w:val="22"/>
        </w:rPr>
        <w:t xml:space="preserve"> by Module (Table 2): Modules and Interventions</w:t>
      </w:r>
    </w:p>
    <w:p w14:paraId="00000042" w14:textId="6CA5DEBD" w:rsidR="00CD12D1" w:rsidRPr="00E707C2" w:rsidRDefault="000F1BDA">
      <w:pPr>
        <w:pStyle w:val="Heading3"/>
        <w:rPr>
          <w:sz w:val="32"/>
          <w:szCs w:val="32"/>
        </w:rPr>
      </w:pPr>
      <w:sdt>
        <w:sdtPr>
          <w:tag w:val="goog_rdk_2"/>
          <w:id w:val="-246244828"/>
        </w:sdtPr>
        <w:sdtEndPr/>
        <w:sdtContent/>
      </w:sdt>
      <w:sdt>
        <w:sdtPr>
          <w:tag w:val="goog_rdk_3"/>
          <w:id w:val="-269488692"/>
          <w:showingPlcHdr/>
        </w:sdtPr>
        <w:sdtEndPr>
          <w:rPr>
            <w:sz w:val="32"/>
            <w:szCs w:val="32"/>
          </w:rPr>
        </w:sdtEndPr>
        <w:sdtContent>
          <w:r w:rsidR="00E707C2" w:rsidRPr="00E707C2">
            <w:rPr>
              <w:sz w:val="32"/>
              <w:szCs w:val="32"/>
            </w:rPr>
            <w:t xml:space="preserve">     </w:t>
          </w:r>
        </w:sdtContent>
      </w:sdt>
      <w:r w:rsidR="00F31D54" w:rsidRPr="00E707C2">
        <w:rPr>
          <w:b/>
          <w:bCs/>
          <w:color w:val="000000"/>
          <w:sz w:val="22"/>
          <w:szCs w:val="22"/>
        </w:rPr>
        <w:t>HIV Module: HIV Prevention</w:t>
      </w:r>
    </w:p>
    <w:p w14:paraId="00000043" w14:textId="77777777" w:rsidR="00CD12D1" w:rsidRPr="00C9565B" w:rsidRDefault="00F31D54" w:rsidP="00E707C2">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Are selected prevention interventions evidence based and in line with the most recent normative guidance?</w:t>
      </w:r>
    </w:p>
    <w:p w14:paraId="00000044" w14:textId="77777777" w:rsidR="00CD12D1" w:rsidRPr="00C9565B" w:rsidRDefault="00F31D54" w:rsidP="00E707C2">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Are the selected interventions prioritized considering the epidemiological and programmatic context? Consider the 5Ps of prioritisation: people, place, package, platforms, prices.</w:t>
      </w:r>
    </w:p>
    <w:p w14:paraId="00000045" w14:textId="6D19FCDF" w:rsidR="00CD12D1" w:rsidRPr="00C9565B" w:rsidRDefault="00F31D54" w:rsidP="00E707C2">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Is the prevention approach based on a sound theory of change</w:t>
      </w:r>
      <w:r w:rsidR="00E707C2" w:rsidRPr="00C9565B">
        <w:rPr>
          <w:color w:val="000000"/>
          <w:sz w:val="20"/>
          <w:szCs w:val="20"/>
        </w:rPr>
        <w:t xml:space="preserve"> and results chain</w:t>
      </w:r>
      <w:r w:rsidRPr="00C9565B">
        <w:rPr>
          <w:color w:val="000000"/>
          <w:sz w:val="20"/>
          <w:szCs w:val="20"/>
        </w:rPr>
        <w:t>?</w:t>
      </w:r>
    </w:p>
    <w:p w14:paraId="00000046" w14:textId="77777777" w:rsidR="00CD12D1" w:rsidRPr="00C9565B" w:rsidRDefault="00F31D54" w:rsidP="00E707C2">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Are the selected activities strategically contributing to a scale up of the relevant HIV prevention approaches?</w:t>
      </w:r>
    </w:p>
    <w:p w14:paraId="00000048" w14:textId="77777777" w:rsidR="00CD12D1" w:rsidRPr="00C9565B" w:rsidRDefault="00F31D54" w:rsidP="00E707C2">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Ensure the funding request does not include a range of untargeted, low-impact, and non-specific interventions (such as general HIV awareness raising activities) without differentiation by key populations or sub-groups. These should be deprioritized. </w:t>
      </w:r>
    </w:p>
    <w:p w14:paraId="00000049" w14:textId="0DA483DB" w:rsidR="00CD12D1" w:rsidRPr="00C9565B" w:rsidRDefault="00F31D54" w:rsidP="00E707C2">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Does the funding request pay adequate attention to </w:t>
      </w:r>
      <w:r w:rsidR="00E707C2" w:rsidRPr="00C9565B">
        <w:rPr>
          <w:color w:val="000000"/>
          <w:sz w:val="20"/>
          <w:szCs w:val="20"/>
        </w:rPr>
        <w:t>prevention access outside health facilities</w:t>
      </w:r>
      <w:r w:rsidRPr="00C9565B">
        <w:rPr>
          <w:color w:val="000000"/>
          <w:sz w:val="20"/>
          <w:szCs w:val="20"/>
        </w:rPr>
        <w:t>?</w:t>
      </w:r>
    </w:p>
    <w:p w14:paraId="0000004A" w14:textId="77777777" w:rsidR="00CD12D1" w:rsidRPr="00C9565B" w:rsidRDefault="00F31D54" w:rsidP="00E707C2">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Have appropriate interventions been included for specific populations according to the country context?</w:t>
      </w:r>
    </w:p>
    <w:p w14:paraId="257388B8" w14:textId="77777777" w:rsidR="00E707C2" w:rsidRPr="00C9565B" w:rsidRDefault="00E707C2" w:rsidP="00E707C2">
      <w:pPr>
        <w:pBdr>
          <w:top w:val="nil"/>
          <w:left w:val="nil"/>
          <w:bottom w:val="nil"/>
          <w:right w:val="nil"/>
          <w:between w:val="nil"/>
        </w:pBdr>
        <w:spacing w:after="40"/>
        <w:rPr>
          <w:color w:val="000000"/>
        </w:rPr>
      </w:pPr>
    </w:p>
    <w:p w14:paraId="0000004C" w14:textId="77777777" w:rsidR="00CD12D1" w:rsidRPr="00E707C2" w:rsidRDefault="00F31D54">
      <w:pPr>
        <w:pStyle w:val="Heading3"/>
        <w:rPr>
          <w:sz w:val="32"/>
          <w:szCs w:val="32"/>
        </w:rPr>
      </w:pPr>
      <w:r w:rsidRPr="00E707C2">
        <w:rPr>
          <w:b/>
          <w:bCs/>
          <w:color w:val="000000"/>
          <w:sz w:val="22"/>
          <w:szCs w:val="22"/>
        </w:rPr>
        <w:t>Intervention and activity selection</w:t>
      </w:r>
    </w:p>
    <w:p w14:paraId="47CDF85F" w14:textId="77777777" w:rsidR="00306570" w:rsidRDefault="00306570" w:rsidP="0007127F">
      <w:pPr>
        <w:rPr>
          <w:b/>
          <w:bCs/>
        </w:rPr>
      </w:pPr>
    </w:p>
    <w:p w14:paraId="14B1F252" w14:textId="32B7949F" w:rsidR="0007127F" w:rsidRPr="00C9565B" w:rsidRDefault="0007127F" w:rsidP="0007127F">
      <w:pPr>
        <w:rPr>
          <w:b/>
          <w:bCs/>
          <w:sz w:val="20"/>
          <w:szCs w:val="20"/>
        </w:rPr>
      </w:pPr>
      <w:r w:rsidRPr="00C9565B">
        <w:rPr>
          <w:b/>
          <w:bCs/>
          <w:sz w:val="20"/>
          <w:szCs w:val="20"/>
        </w:rPr>
        <w:t>Prevention Program Stewardshi</w:t>
      </w:r>
      <w:r w:rsidR="00C9565B" w:rsidRPr="00C9565B">
        <w:rPr>
          <w:b/>
          <w:bCs/>
          <w:sz w:val="20"/>
          <w:szCs w:val="20"/>
        </w:rPr>
        <w:t xml:space="preserve">p </w:t>
      </w:r>
    </w:p>
    <w:p w14:paraId="58105B06" w14:textId="661954AC" w:rsidR="00306570" w:rsidRPr="00C9565B" w:rsidRDefault="00306570" w:rsidP="0007127F">
      <w:pPr>
        <w:numPr>
          <w:ilvl w:val="0"/>
          <w:numId w:val="4"/>
        </w:numPr>
        <w:pBdr>
          <w:top w:val="nil"/>
          <w:left w:val="nil"/>
          <w:bottom w:val="nil"/>
          <w:right w:val="nil"/>
          <w:between w:val="nil"/>
        </w:pBdr>
        <w:rPr>
          <w:sz w:val="20"/>
          <w:szCs w:val="20"/>
        </w:rPr>
      </w:pPr>
      <w:r w:rsidRPr="00C9565B">
        <w:rPr>
          <w:sz w:val="20"/>
          <w:szCs w:val="20"/>
        </w:rPr>
        <w:t>Is a strong prevention response management</w:t>
      </w:r>
      <w:r w:rsidR="00273CB2" w:rsidRPr="00C9565B">
        <w:rPr>
          <w:sz w:val="20"/>
          <w:szCs w:val="20"/>
        </w:rPr>
        <w:t xml:space="preserve"> institution/ mechanism in place</w:t>
      </w:r>
      <w:r w:rsidR="0008406A" w:rsidRPr="00C9565B">
        <w:rPr>
          <w:sz w:val="20"/>
          <w:szCs w:val="20"/>
        </w:rPr>
        <w:t xml:space="preserve"> in the country</w:t>
      </w:r>
      <w:r w:rsidR="00273CB2" w:rsidRPr="00C9565B">
        <w:rPr>
          <w:sz w:val="20"/>
          <w:szCs w:val="20"/>
        </w:rPr>
        <w:t xml:space="preserve"> (alignin</w:t>
      </w:r>
      <w:r w:rsidR="00C2760D" w:rsidRPr="00C9565B">
        <w:rPr>
          <w:sz w:val="20"/>
          <w:szCs w:val="20"/>
        </w:rPr>
        <w:t>g epidemic &amp; response</w:t>
      </w:r>
      <w:r w:rsidR="00273CB2" w:rsidRPr="00C9565B">
        <w:rPr>
          <w:sz w:val="20"/>
          <w:szCs w:val="20"/>
        </w:rPr>
        <w:t>, supply</w:t>
      </w:r>
      <w:r w:rsidR="00C2760D" w:rsidRPr="00C9565B">
        <w:rPr>
          <w:sz w:val="20"/>
          <w:szCs w:val="20"/>
        </w:rPr>
        <w:t xml:space="preserve"> &amp;</w:t>
      </w:r>
      <w:r w:rsidR="00273CB2" w:rsidRPr="00C9565B">
        <w:rPr>
          <w:sz w:val="20"/>
          <w:szCs w:val="20"/>
        </w:rPr>
        <w:t xml:space="preserve"> demand</w:t>
      </w:r>
      <w:r w:rsidR="00C2760D" w:rsidRPr="00C9565B">
        <w:rPr>
          <w:sz w:val="20"/>
          <w:szCs w:val="20"/>
        </w:rPr>
        <w:t xml:space="preserve">, public and private sectors, </w:t>
      </w:r>
      <w:r w:rsidR="0008406A" w:rsidRPr="00C9565B">
        <w:rPr>
          <w:sz w:val="20"/>
          <w:szCs w:val="20"/>
        </w:rPr>
        <w:t xml:space="preserve">access platforms &amp; </w:t>
      </w:r>
      <w:r w:rsidR="00C2760D" w:rsidRPr="00C9565B">
        <w:rPr>
          <w:sz w:val="20"/>
          <w:szCs w:val="20"/>
        </w:rPr>
        <w:t>communities</w:t>
      </w:r>
      <w:r w:rsidR="0008406A" w:rsidRPr="00C9565B">
        <w:rPr>
          <w:sz w:val="20"/>
          <w:szCs w:val="20"/>
        </w:rPr>
        <w:t xml:space="preserve">) </w:t>
      </w:r>
      <w:r w:rsidR="00764BDD" w:rsidRPr="00C9565B">
        <w:rPr>
          <w:sz w:val="20"/>
          <w:szCs w:val="20"/>
        </w:rPr>
        <w:t>–</w:t>
      </w:r>
      <w:r w:rsidR="0008406A" w:rsidRPr="00C9565B">
        <w:rPr>
          <w:sz w:val="20"/>
          <w:szCs w:val="20"/>
        </w:rPr>
        <w:t xml:space="preserve"> </w:t>
      </w:r>
      <w:r w:rsidR="00764BDD" w:rsidRPr="00C9565B">
        <w:rPr>
          <w:sz w:val="20"/>
          <w:szCs w:val="20"/>
        </w:rPr>
        <w:t xml:space="preserve">and if not does the grant </w:t>
      </w:r>
      <w:r w:rsidR="00C974FB" w:rsidRPr="00C9565B">
        <w:rPr>
          <w:sz w:val="20"/>
          <w:szCs w:val="20"/>
        </w:rPr>
        <w:t>address minimum requirements for an effective response?</w:t>
      </w:r>
    </w:p>
    <w:p w14:paraId="09AA0371" w14:textId="39C97F7A" w:rsidR="0007127F" w:rsidRPr="00C9565B" w:rsidRDefault="00C974FB" w:rsidP="0007127F">
      <w:pPr>
        <w:numPr>
          <w:ilvl w:val="0"/>
          <w:numId w:val="4"/>
        </w:numPr>
        <w:pBdr>
          <w:top w:val="nil"/>
          <w:left w:val="nil"/>
          <w:bottom w:val="nil"/>
          <w:right w:val="nil"/>
          <w:between w:val="nil"/>
        </w:pBdr>
        <w:rPr>
          <w:sz w:val="20"/>
          <w:szCs w:val="20"/>
        </w:rPr>
      </w:pPr>
      <w:r w:rsidRPr="00C9565B">
        <w:rPr>
          <w:color w:val="000000"/>
          <w:sz w:val="20"/>
          <w:szCs w:val="20"/>
        </w:rPr>
        <w:t>To achieve that a</w:t>
      </w:r>
      <w:r w:rsidR="0007127F" w:rsidRPr="00C9565B">
        <w:rPr>
          <w:color w:val="000000"/>
          <w:sz w:val="20"/>
          <w:szCs w:val="20"/>
        </w:rPr>
        <w:t>re</w:t>
      </w:r>
      <w:r w:rsidRPr="00C9565B">
        <w:rPr>
          <w:color w:val="000000"/>
          <w:sz w:val="20"/>
          <w:szCs w:val="20"/>
        </w:rPr>
        <w:t xml:space="preserve"> necessary</w:t>
      </w:r>
      <w:r w:rsidR="0007127F" w:rsidRPr="00C9565B">
        <w:rPr>
          <w:color w:val="000000"/>
          <w:sz w:val="20"/>
          <w:szCs w:val="20"/>
        </w:rPr>
        <w:t xml:space="preserve"> coordination and management functions</w:t>
      </w:r>
      <w:r w:rsidR="00F83BB5" w:rsidRPr="00C9565B">
        <w:rPr>
          <w:color w:val="000000"/>
          <w:sz w:val="20"/>
          <w:szCs w:val="20"/>
        </w:rPr>
        <w:t xml:space="preserve"> for prevention</w:t>
      </w:r>
      <w:r w:rsidR="0007127F" w:rsidRPr="00C9565B">
        <w:rPr>
          <w:color w:val="000000"/>
          <w:sz w:val="20"/>
          <w:szCs w:val="20"/>
        </w:rPr>
        <w:t xml:space="preserve"> (e.g. </w:t>
      </w:r>
      <w:r w:rsidR="00FC2FB5" w:rsidRPr="00C9565B">
        <w:rPr>
          <w:color w:val="000000"/>
          <w:sz w:val="20"/>
          <w:szCs w:val="20"/>
        </w:rPr>
        <w:t xml:space="preserve">stewardship </w:t>
      </w:r>
      <w:proofErr w:type="spellStart"/>
      <w:proofErr w:type="gramStart"/>
      <w:r w:rsidR="00FC2FB5" w:rsidRPr="00C9565B">
        <w:rPr>
          <w:color w:val="000000"/>
          <w:sz w:val="20"/>
          <w:szCs w:val="20"/>
        </w:rPr>
        <w:t>functions,</w:t>
      </w:r>
      <w:r w:rsidR="0007127F" w:rsidRPr="00C9565B">
        <w:rPr>
          <w:color w:val="000000"/>
          <w:sz w:val="20"/>
          <w:szCs w:val="20"/>
        </w:rPr>
        <w:t>capacity</w:t>
      </w:r>
      <w:proofErr w:type="spellEnd"/>
      <w:proofErr w:type="gramEnd"/>
      <w:r w:rsidR="0007127F" w:rsidRPr="00C9565B">
        <w:rPr>
          <w:color w:val="000000"/>
          <w:sz w:val="20"/>
          <w:szCs w:val="20"/>
        </w:rPr>
        <w:t xml:space="preserve"> strengthening), described and budgeted for?</w:t>
      </w:r>
    </w:p>
    <w:p w14:paraId="5A52BCBF" w14:textId="77777777" w:rsidR="0007127F" w:rsidRPr="00C9565B" w:rsidRDefault="0007127F" w:rsidP="0007127F">
      <w:pPr>
        <w:numPr>
          <w:ilvl w:val="0"/>
          <w:numId w:val="4"/>
        </w:numPr>
        <w:pBdr>
          <w:top w:val="nil"/>
          <w:left w:val="nil"/>
          <w:bottom w:val="nil"/>
          <w:right w:val="nil"/>
          <w:between w:val="nil"/>
        </w:pBdr>
        <w:rPr>
          <w:sz w:val="20"/>
          <w:szCs w:val="20"/>
        </w:rPr>
      </w:pPr>
      <w:r w:rsidRPr="00C9565B">
        <w:rPr>
          <w:color w:val="000000"/>
          <w:sz w:val="20"/>
          <w:szCs w:val="20"/>
        </w:rPr>
        <w:t>Are management plans for the integration of HIV prevention into primary care and SRH platforms evident?</w:t>
      </w:r>
    </w:p>
    <w:p w14:paraId="331FDC28" w14:textId="77777777" w:rsidR="0007127F" w:rsidRPr="00C9565B" w:rsidRDefault="0007127F" w:rsidP="0007127F">
      <w:pPr>
        <w:numPr>
          <w:ilvl w:val="0"/>
          <w:numId w:val="4"/>
        </w:numPr>
        <w:pBdr>
          <w:top w:val="nil"/>
          <w:left w:val="nil"/>
          <w:bottom w:val="nil"/>
          <w:right w:val="nil"/>
          <w:between w:val="nil"/>
        </w:pBdr>
        <w:rPr>
          <w:sz w:val="20"/>
          <w:szCs w:val="20"/>
        </w:rPr>
      </w:pPr>
      <w:r w:rsidRPr="00C9565B">
        <w:rPr>
          <w:color w:val="000000"/>
          <w:sz w:val="20"/>
          <w:szCs w:val="20"/>
        </w:rPr>
        <w:t>Are integrated supply chain management for SRH and HIV prevention commodities described and budgeted for?</w:t>
      </w:r>
    </w:p>
    <w:p w14:paraId="78549CD4" w14:textId="77777777" w:rsidR="00FC2FB5" w:rsidRPr="00C9565B" w:rsidRDefault="00FC2FB5" w:rsidP="00FC2FB5">
      <w:pPr>
        <w:pBdr>
          <w:top w:val="nil"/>
          <w:left w:val="nil"/>
          <w:bottom w:val="nil"/>
          <w:right w:val="nil"/>
          <w:between w:val="nil"/>
        </w:pBdr>
        <w:rPr>
          <w:sz w:val="20"/>
          <w:szCs w:val="20"/>
        </w:rPr>
      </w:pPr>
    </w:p>
    <w:p w14:paraId="500A2905" w14:textId="6E868F52" w:rsidR="00F83BB5" w:rsidRDefault="00693FB4" w:rsidP="00693FB4">
      <w:pPr>
        <w:rPr>
          <w:b/>
          <w:bCs/>
          <w:sz w:val="20"/>
          <w:szCs w:val="20"/>
        </w:rPr>
      </w:pPr>
      <w:r w:rsidRPr="00C9565B">
        <w:rPr>
          <w:b/>
          <w:bCs/>
          <w:sz w:val="20"/>
          <w:szCs w:val="20"/>
        </w:rPr>
        <w:t>Person-centred design and prevention communications (demand generation)</w:t>
      </w:r>
    </w:p>
    <w:p w14:paraId="377AC183" w14:textId="77777777" w:rsidR="00C9565B" w:rsidRPr="00C9565B" w:rsidRDefault="00C9565B" w:rsidP="00C9565B">
      <w:pPr>
        <w:numPr>
          <w:ilvl w:val="0"/>
          <w:numId w:val="4"/>
        </w:numPr>
        <w:pBdr>
          <w:top w:val="nil"/>
          <w:left w:val="nil"/>
          <w:bottom w:val="nil"/>
          <w:right w:val="nil"/>
          <w:between w:val="nil"/>
        </w:pBdr>
        <w:rPr>
          <w:sz w:val="20"/>
          <w:szCs w:val="20"/>
        </w:rPr>
      </w:pPr>
      <w:r w:rsidRPr="00C9565B">
        <w:rPr>
          <w:sz w:val="20"/>
          <w:szCs w:val="20"/>
        </w:rPr>
        <w:t>Does the funding request apply a consolidated prioritized and efficient approach to prevention design and communication (demand-side) to address behavioural aspects of prevention (rather than fragmented or projectized approaches</w:t>
      </w:r>
      <w:proofErr w:type="gramStart"/>
      <w:r w:rsidRPr="00C9565B">
        <w:rPr>
          <w:sz w:val="20"/>
          <w:szCs w:val="20"/>
        </w:rPr>
        <w:t>)?;</w:t>
      </w:r>
      <w:proofErr w:type="gramEnd"/>
      <w:r w:rsidRPr="00C9565B">
        <w:rPr>
          <w:sz w:val="20"/>
          <w:szCs w:val="20"/>
        </w:rPr>
        <w:t xml:space="preserve"> </w:t>
      </w:r>
    </w:p>
    <w:p w14:paraId="212FD5AD" w14:textId="72F06B45" w:rsidR="00C9565B" w:rsidRDefault="00C9565B" w:rsidP="00C9565B">
      <w:pPr>
        <w:numPr>
          <w:ilvl w:val="0"/>
          <w:numId w:val="2"/>
        </w:numPr>
        <w:pBdr>
          <w:top w:val="nil"/>
          <w:left w:val="nil"/>
          <w:bottom w:val="nil"/>
          <w:right w:val="nil"/>
          <w:between w:val="nil"/>
        </w:pBdr>
        <w:rPr>
          <w:color w:val="000000"/>
          <w:sz w:val="20"/>
          <w:szCs w:val="20"/>
        </w:rPr>
      </w:pPr>
      <w:r w:rsidRPr="00C9565B">
        <w:rPr>
          <w:sz w:val="20"/>
          <w:szCs w:val="20"/>
        </w:rPr>
        <w:t xml:space="preserve">Are communication actions sufficiently focused on supporting users to understand risk, available options, sustained use of HIV </w:t>
      </w:r>
      <w:proofErr w:type="gramStart"/>
      <w:r w:rsidRPr="00C9565B">
        <w:rPr>
          <w:sz w:val="20"/>
          <w:szCs w:val="20"/>
        </w:rPr>
        <w:t>prevention?.</w:t>
      </w:r>
      <w:proofErr w:type="gramEnd"/>
      <w:r w:rsidRPr="00C9565B">
        <w:rPr>
          <w:rStyle w:val="FootnoteReference"/>
          <w:color w:val="000000"/>
          <w:sz w:val="20"/>
          <w:szCs w:val="20"/>
        </w:rPr>
        <w:t xml:space="preserve"> </w:t>
      </w:r>
      <w:r w:rsidRPr="00C9565B">
        <w:rPr>
          <w:rStyle w:val="FootnoteReference"/>
          <w:color w:val="000000"/>
          <w:sz w:val="20"/>
          <w:szCs w:val="20"/>
        </w:rPr>
        <w:footnoteReference w:id="2"/>
      </w:r>
    </w:p>
    <w:p w14:paraId="1BA3F03C" w14:textId="77777777" w:rsidR="00B7041E" w:rsidRPr="00B7041E" w:rsidRDefault="00B7041E" w:rsidP="00B7041E">
      <w:pPr>
        <w:numPr>
          <w:ilvl w:val="0"/>
          <w:numId w:val="2"/>
        </w:numPr>
        <w:pBdr>
          <w:top w:val="nil"/>
          <w:left w:val="nil"/>
          <w:bottom w:val="nil"/>
          <w:right w:val="nil"/>
          <w:between w:val="nil"/>
        </w:pBdr>
        <w:rPr>
          <w:color w:val="000000" w:themeColor="text1"/>
          <w:sz w:val="20"/>
          <w:szCs w:val="20"/>
        </w:rPr>
      </w:pPr>
      <w:r w:rsidRPr="00B7041E">
        <w:rPr>
          <w:color w:val="000000" w:themeColor="text1"/>
          <w:sz w:val="20"/>
          <w:szCs w:val="20"/>
        </w:rPr>
        <w:t>Does the investment cover evidence informed demand generation approaches including:</w:t>
      </w:r>
    </w:p>
    <w:p w14:paraId="7B43DDF9" w14:textId="77777777" w:rsidR="00B7041E" w:rsidRPr="00B7041E" w:rsidRDefault="00B7041E" w:rsidP="00B7041E">
      <w:pPr>
        <w:numPr>
          <w:ilvl w:val="1"/>
          <w:numId w:val="2"/>
        </w:numPr>
        <w:pBdr>
          <w:top w:val="nil"/>
          <w:left w:val="nil"/>
          <w:bottom w:val="nil"/>
          <w:right w:val="nil"/>
          <w:between w:val="nil"/>
        </w:pBdr>
        <w:rPr>
          <w:color w:val="000000" w:themeColor="text1"/>
          <w:sz w:val="20"/>
          <w:szCs w:val="20"/>
        </w:rPr>
      </w:pPr>
      <w:r w:rsidRPr="00B7041E">
        <w:rPr>
          <w:color w:val="000000" w:themeColor="text1"/>
          <w:sz w:val="20"/>
          <w:szCs w:val="20"/>
        </w:rPr>
        <w:t>Market analysis &amp; segmentation</w:t>
      </w:r>
    </w:p>
    <w:p w14:paraId="75A791CA" w14:textId="77777777" w:rsidR="00B7041E" w:rsidRPr="00B7041E" w:rsidRDefault="00B7041E" w:rsidP="00B7041E">
      <w:pPr>
        <w:numPr>
          <w:ilvl w:val="1"/>
          <w:numId w:val="2"/>
        </w:numPr>
        <w:pBdr>
          <w:top w:val="nil"/>
          <w:left w:val="nil"/>
          <w:bottom w:val="nil"/>
          <w:right w:val="nil"/>
          <w:between w:val="nil"/>
        </w:pBdr>
        <w:rPr>
          <w:color w:val="000000" w:themeColor="text1"/>
          <w:sz w:val="20"/>
          <w:szCs w:val="20"/>
        </w:rPr>
      </w:pPr>
      <w:r w:rsidRPr="00B7041E">
        <w:rPr>
          <w:color w:val="000000" w:themeColor="text1"/>
          <w:sz w:val="20"/>
          <w:szCs w:val="20"/>
        </w:rPr>
        <w:t>Development/delivery of demand generation communications</w:t>
      </w:r>
    </w:p>
    <w:p w14:paraId="3890E7CC" w14:textId="77777777" w:rsidR="00B7041E" w:rsidRPr="00B7041E" w:rsidRDefault="00B7041E" w:rsidP="00B7041E">
      <w:pPr>
        <w:numPr>
          <w:ilvl w:val="1"/>
          <w:numId w:val="2"/>
        </w:numPr>
        <w:pBdr>
          <w:top w:val="nil"/>
          <w:left w:val="nil"/>
          <w:bottom w:val="nil"/>
          <w:right w:val="nil"/>
          <w:between w:val="nil"/>
        </w:pBdr>
        <w:rPr>
          <w:color w:val="000000" w:themeColor="text1"/>
          <w:sz w:val="20"/>
          <w:szCs w:val="20"/>
        </w:rPr>
      </w:pPr>
      <w:r w:rsidRPr="00B7041E">
        <w:rPr>
          <w:color w:val="000000" w:themeColor="text1"/>
          <w:sz w:val="20"/>
          <w:szCs w:val="20"/>
        </w:rPr>
        <w:t>Innovative partnerships with media, in particular new media channels?</w:t>
      </w:r>
    </w:p>
    <w:p w14:paraId="0676EE63" w14:textId="77777777" w:rsidR="00B7041E" w:rsidRDefault="00B7041E" w:rsidP="0007127F">
      <w:pPr>
        <w:spacing w:after="40"/>
        <w:rPr>
          <w:b/>
          <w:bCs/>
          <w:sz w:val="20"/>
          <w:szCs w:val="20"/>
        </w:rPr>
      </w:pPr>
    </w:p>
    <w:p w14:paraId="1FF390D2" w14:textId="68FE0188" w:rsidR="000A494D" w:rsidRDefault="00C9565B" w:rsidP="0007127F">
      <w:pPr>
        <w:spacing w:after="40"/>
        <w:rPr>
          <w:sz w:val="20"/>
          <w:szCs w:val="20"/>
        </w:rPr>
      </w:pPr>
      <w:r w:rsidRPr="00C9565B">
        <w:rPr>
          <w:b/>
          <w:bCs/>
          <w:sz w:val="20"/>
          <w:szCs w:val="20"/>
        </w:rPr>
        <w:t>Five program essentials</w:t>
      </w:r>
    </w:p>
    <w:p w14:paraId="5E6F7C46" w14:textId="6925878C" w:rsidR="000E09EF" w:rsidRDefault="00114D6E" w:rsidP="000E09EF">
      <w:pPr>
        <w:spacing w:after="40"/>
        <w:rPr>
          <w:sz w:val="20"/>
          <w:szCs w:val="20"/>
        </w:rPr>
      </w:pPr>
      <w:r w:rsidRPr="00C9565B">
        <w:rPr>
          <w:sz w:val="20"/>
          <w:szCs w:val="20"/>
        </w:rPr>
        <w:t>For each program essential under HIV prevention, check</w:t>
      </w:r>
      <w:r w:rsidR="00306570" w:rsidRPr="00C9565B">
        <w:rPr>
          <w:sz w:val="20"/>
          <w:szCs w:val="20"/>
        </w:rPr>
        <w:t xml:space="preserve"> in the following table</w:t>
      </w:r>
      <w:r w:rsidRPr="00C9565B">
        <w:rPr>
          <w:sz w:val="20"/>
          <w:szCs w:val="20"/>
        </w:rPr>
        <w:t xml:space="preserve"> whether a complete set of Program Essentials and high-priority interventions has been selected.</w:t>
      </w:r>
      <w:r w:rsidRPr="00C9565B">
        <w:rPr>
          <w:rStyle w:val="FootnoteReference"/>
          <w:sz w:val="20"/>
          <w:szCs w:val="20"/>
        </w:rPr>
        <w:footnoteReference w:id="3"/>
      </w:r>
      <w:r w:rsidR="000E09EF">
        <w:rPr>
          <w:sz w:val="20"/>
          <w:szCs w:val="20"/>
        </w:rPr>
        <w:br w:type="page"/>
      </w:r>
    </w:p>
    <w:p w14:paraId="7D3B136B" w14:textId="77777777" w:rsidR="0007127F" w:rsidRPr="00C9565B" w:rsidRDefault="0007127F" w:rsidP="0007127F">
      <w:pPr>
        <w:spacing w:after="40"/>
        <w:rPr>
          <w:b/>
          <w:bCs/>
          <w:sz w:val="20"/>
          <w:szCs w:val="20"/>
        </w:rPr>
      </w:pPr>
    </w:p>
    <w:tbl>
      <w:tblPr>
        <w:tblStyle w:val="a"/>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788"/>
      </w:tblGrid>
      <w:tr w:rsidR="00CD12D1" w:rsidRPr="00EB5A9E" w14:paraId="2A0F0112" w14:textId="77777777" w:rsidTr="000E09EF">
        <w:trPr>
          <w:tblHeader/>
        </w:trPr>
        <w:tc>
          <w:tcPr>
            <w:tcW w:w="1555" w:type="dxa"/>
            <w:tcBorders>
              <w:top w:val="single" w:sz="4" w:space="0" w:color="215868"/>
              <w:left w:val="single" w:sz="4" w:space="0" w:color="215868"/>
              <w:bottom w:val="single" w:sz="4" w:space="0" w:color="215868"/>
              <w:right w:val="single" w:sz="4" w:space="0" w:color="215868"/>
            </w:tcBorders>
            <w:shd w:val="clear" w:color="auto" w:fill="215868"/>
            <w:tcMar>
              <w:top w:w="80" w:type="dxa"/>
              <w:left w:w="120" w:type="dxa"/>
              <w:bottom w:w="80" w:type="dxa"/>
              <w:right w:w="120" w:type="dxa"/>
            </w:tcMar>
          </w:tcPr>
          <w:p w14:paraId="0000004E" w14:textId="0313EE60" w:rsidR="00CD12D1" w:rsidRPr="00E707C2" w:rsidRDefault="00F31D54">
            <w:pPr>
              <w:spacing w:after="60"/>
              <w:rPr>
                <w:sz w:val="20"/>
                <w:szCs w:val="20"/>
              </w:rPr>
            </w:pPr>
            <w:r w:rsidRPr="00E707C2">
              <w:rPr>
                <w:b/>
                <w:bCs/>
                <w:color w:val="FFFFFF"/>
                <w:sz w:val="20"/>
                <w:szCs w:val="20"/>
              </w:rPr>
              <w:t>Program Essential</w:t>
            </w:r>
          </w:p>
        </w:tc>
        <w:tc>
          <w:tcPr>
            <w:tcW w:w="8788" w:type="dxa"/>
            <w:tcBorders>
              <w:top w:val="single" w:sz="4" w:space="0" w:color="215868"/>
              <w:left w:val="single" w:sz="4" w:space="0" w:color="215868"/>
              <w:bottom w:val="single" w:sz="4" w:space="0" w:color="215868"/>
              <w:right w:val="single" w:sz="4" w:space="0" w:color="215868"/>
            </w:tcBorders>
            <w:shd w:val="clear" w:color="auto" w:fill="215868"/>
            <w:tcMar>
              <w:top w:w="80" w:type="dxa"/>
              <w:left w:w="120" w:type="dxa"/>
              <w:bottom w:w="80" w:type="dxa"/>
              <w:right w:w="120" w:type="dxa"/>
            </w:tcMar>
          </w:tcPr>
          <w:p w14:paraId="0000004F" w14:textId="77777777" w:rsidR="00CD12D1" w:rsidRPr="00E707C2" w:rsidRDefault="00F31D54">
            <w:pPr>
              <w:spacing w:after="60"/>
              <w:rPr>
                <w:sz w:val="20"/>
                <w:szCs w:val="20"/>
              </w:rPr>
            </w:pPr>
            <w:r w:rsidRPr="00E707C2">
              <w:rPr>
                <w:b/>
                <w:bCs/>
                <w:color w:val="FFFFFF"/>
                <w:sz w:val="20"/>
                <w:szCs w:val="20"/>
              </w:rPr>
              <w:t>Key questions</w:t>
            </w:r>
          </w:p>
        </w:tc>
      </w:tr>
      <w:tr w:rsidR="00CD12D1" w:rsidRPr="00EB5A9E" w14:paraId="1CA8E33D" w14:textId="77777777" w:rsidTr="000E09EF">
        <w:trPr>
          <w:trHeight w:val="631"/>
        </w:trPr>
        <w:tc>
          <w:tcPr>
            <w:tcW w:w="1555" w:type="dxa"/>
            <w:tcBorders>
              <w:top w:val="single" w:sz="4" w:space="0" w:color="CCCCCC"/>
              <w:left w:val="single" w:sz="4" w:space="0" w:color="CCCCCC"/>
              <w:bottom w:val="single" w:sz="4" w:space="0" w:color="CCCCCC"/>
              <w:right w:val="single" w:sz="4" w:space="0" w:color="CCCCCC"/>
            </w:tcBorders>
            <w:shd w:val="clear" w:color="auto" w:fill="31849B" w:themeFill="accent5" w:themeFillShade="BF"/>
            <w:tcMar>
              <w:top w:w="80" w:type="dxa"/>
              <w:left w:w="120" w:type="dxa"/>
              <w:bottom w:w="80" w:type="dxa"/>
              <w:right w:w="120" w:type="dxa"/>
            </w:tcMar>
          </w:tcPr>
          <w:p w14:paraId="00000050" w14:textId="77777777" w:rsidR="00CD12D1" w:rsidRPr="00620F4D" w:rsidRDefault="00F31D54">
            <w:pPr>
              <w:spacing w:after="60"/>
              <w:rPr>
                <w:color w:val="F2F2F2" w:themeColor="background1" w:themeShade="F2"/>
              </w:rPr>
            </w:pPr>
            <w:r w:rsidRPr="00620F4D">
              <w:rPr>
                <w:b/>
                <w:bCs/>
                <w:color w:val="F2F2F2" w:themeColor="background1" w:themeShade="F2"/>
              </w:rPr>
              <w:t>1. Condoms and lubricants for people at increased risk</w:t>
            </w:r>
          </w:p>
        </w:tc>
        <w:tc>
          <w:tcPr>
            <w:tcW w:w="8788"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051" w14:textId="0E3D77CF"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 xml:space="preserve">Is investment </w:t>
            </w:r>
            <w:r w:rsidR="00E050C4" w:rsidRPr="003829CC">
              <w:rPr>
                <w:color w:val="000000" w:themeColor="text1"/>
              </w:rPr>
              <w:t xml:space="preserve">designed to reach </w:t>
            </w:r>
            <w:r w:rsidR="00E707C2" w:rsidRPr="003829CC">
              <w:rPr>
                <w:color w:val="000000" w:themeColor="text1"/>
              </w:rPr>
              <w:t>populations and locations with elevated</w:t>
            </w:r>
            <w:r w:rsidRPr="003829CC">
              <w:rPr>
                <w:color w:val="000000" w:themeColor="text1"/>
              </w:rPr>
              <w:t xml:space="preserve"> HIV incidence</w:t>
            </w:r>
            <w:r w:rsidR="00E050C4" w:rsidRPr="003829CC">
              <w:rPr>
                <w:color w:val="000000" w:themeColor="text1"/>
              </w:rPr>
              <w:t xml:space="preserve"> (with complementary – </w:t>
            </w:r>
            <w:proofErr w:type="gramStart"/>
            <w:r w:rsidR="00E050C4" w:rsidRPr="003829CC">
              <w:rPr>
                <w:color w:val="000000" w:themeColor="text1"/>
              </w:rPr>
              <w:t>non Global</w:t>
            </w:r>
            <w:proofErr w:type="gramEnd"/>
            <w:r w:rsidR="00E050C4" w:rsidRPr="003829CC">
              <w:rPr>
                <w:color w:val="000000" w:themeColor="text1"/>
              </w:rPr>
              <w:t xml:space="preserve"> Fund – financing for condom &amp; contraceptive needs of other populations)</w:t>
            </w:r>
            <w:r w:rsidRPr="003829CC">
              <w:rPr>
                <w:color w:val="000000" w:themeColor="text1"/>
              </w:rPr>
              <w:t>?</w:t>
            </w:r>
          </w:p>
          <w:p w14:paraId="014C121D" w14:textId="77777777" w:rsidR="00E050C4" w:rsidRPr="003829CC" w:rsidRDefault="00E050C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Is a total market approach used, engaging commercial and social marketing sectors?</w:t>
            </w:r>
          </w:p>
          <w:p w14:paraId="00000052" w14:textId="52CB6CD4"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Is free distribution in community channels prioritized without displacing commercial sales?</w:t>
            </w:r>
          </w:p>
          <w:p w14:paraId="00000053" w14:textId="14371C03"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 xml:space="preserve">Are customization of condoms (which raises costs) and unnecessary product variation </w:t>
            </w:r>
            <w:r w:rsidR="009A02F4" w:rsidRPr="003829CC">
              <w:rPr>
                <w:color w:val="000000" w:themeColor="text1"/>
              </w:rPr>
              <w:t>minimized</w:t>
            </w:r>
            <w:r w:rsidRPr="003829CC">
              <w:rPr>
                <w:color w:val="000000" w:themeColor="text1"/>
              </w:rPr>
              <w:t>?</w:t>
            </w:r>
          </w:p>
          <w:p w14:paraId="00000055" w14:textId="6FFA4C5E"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 xml:space="preserve">Does </w:t>
            </w:r>
            <w:r w:rsidR="00E050C4" w:rsidRPr="003829CC">
              <w:rPr>
                <w:color w:val="000000" w:themeColor="text1"/>
              </w:rPr>
              <w:t>the investment</w:t>
            </w:r>
            <w:r w:rsidRPr="003829CC">
              <w:rPr>
                <w:color w:val="000000" w:themeColor="text1"/>
              </w:rPr>
              <w:t xml:space="preserve"> cover condom access and last-mile distribution challenges, especially in community settings, including approaches such as:</w:t>
            </w:r>
          </w:p>
          <w:p w14:paraId="00000056" w14:textId="7AC722DA" w:rsidR="00CD12D1" w:rsidRPr="003829CC" w:rsidRDefault="00F31D54" w:rsidP="000E09EF">
            <w:pPr>
              <w:numPr>
                <w:ilvl w:val="1"/>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Supply chain system</w:t>
            </w:r>
            <w:r w:rsidR="009A02F4" w:rsidRPr="003829CC">
              <w:rPr>
                <w:color w:val="000000" w:themeColor="text1"/>
              </w:rPr>
              <w:t xml:space="preserve"> refinements that focus on last mile</w:t>
            </w:r>
          </w:p>
          <w:p w14:paraId="00000057" w14:textId="142796B3" w:rsidR="00CD12D1" w:rsidRPr="003829CC" w:rsidRDefault="00F31D54" w:rsidP="000E09EF">
            <w:pPr>
              <w:numPr>
                <w:ilvl w:val="1"/>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Innovative partnerships with private sector distributors (</w:t>
            </w:r>
            <w:proofErr w:type="spellStart"/>
            <w:r w:rsidR="00290936">
              <w:rPr>
                <w:color w:val="000000" w:themeColor="text1"/>
              </w:rPr>
              <w:t>eg.</w:t>
            </w:r>
            <w:proofErr w:type="spellEnd"/>
            <w:r w:rsidRPr="003829CC">
              <w:rPr>
                <w:color w:val="000000" w:themeColor="text1"/>
              </w:rPr>
              <w:t xml:space="preserve"> beverage companies, pharmacies etc.)</w:t>
            </w:r>
            <w:r w:rsidR="009A02F4" w:rsidRPr="003829CC">
              <w:rPr>
                <w:color w:val="000000" w:themeColor="text1"/>
              </w:rPr>
              <w:t>?</w:t>
            </w:r>
          </w:p>
          <w:p w14:paraId="0000005C" w14:textId="00CFF47B"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Active provider-initiated condom demand generation distribution integrated into SRHR/HIV services</w:t>
            </w:r>
            <w:r w:rsidR="00A34C33">
              <w:rPr>
                <w:color w:val="000000" w:themeColor="text1"/>
              </w:rPr>
              <w:t>?</w:t>
            </w:r>
            <w:r w:rsidRPr="003829CC">
              <w:rPr>
                <w:color w:val="000000" w:themeColor="text1"/>
              </w:rPr>
              <w:t xml:space="preserve"> </w:t>
            </w:r>
          </w:p>
          <w:p w14:paraId="0000005D" w14:textId="77777777"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Does the funding request include programme stewardship activities such as:</w:t>
            </w:r>
          </w:p>
          <w:p w14:paraId="0000005F" w14:textId="20E75383" w:rsidR="00CD12D1" w:rsidRPr="003829CC" w:rsidRDefault="00F31D54" w:rsidP="000E09EF">
            <w:pPr>
              <w:numPr>
                <w:ilvl w:val="1"/>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Capacity strengthening and support to government programme lead</w:t>
            </w:r>
          </w:p>
          <w:p w14:paraId="00000060" w14:textId="6715F69E" w:rsidR="00CD12D1" w:rsidRPr="003829CC" w:rsidRDefault="00F31D54" w:rsidP="000E09EF">
            <w:pPr>
              <w:numPr>
                <w:ilvl w:val="1"/>
                <w:numId w:val="13"/>
              </w:numPr>
              <w:pBdr>
                <w:top w:val="nil"/>
                <w:left w:val="nil"/>
                <w:bottom w:val="nil"/>
                <w:right w:val="nil"/>
                <w:between w:val="nil"/>
              </w:pBdr>
              <w:spacing w:afterLines="20" w:after="48" w:line="216" w:lineRule="auto"/>
              <w:ind w:left="635" w:hanging="278"/>
              <w:rPr>
                <w:color w:val="000000" w:themeColor="text1"/>
              </w:rPr>
            </w:pPr>
            <w:r w:rsidRPr="003829CC">
              <w:rPr>
                <w:color w:val="000000" w:themeColor="text1"/>
              </w:rPr>
              <w:t>Appointment of a market facilitator</w:t>
            </w:r>
            <w:r w:rsidR="009A02F4" w:rsidRPr="003829CC">
              <w:rPr>
                <w:color w:val="000000" w:themeColor="text1"/>
              </w:rPr>
              <w:t>?</w:t>
            </w:r>
            <w:r w:rsidR="00E707C2" w:rsidRPr="003829CC">
              <w:rPr>
                <w:color w:val="000000" w:themeColor="text1"/>
              </w:rPr>
              <w:t xml:space="preserve"> </w:t>
            </w:r>
          </w:p>
        </w:tc>
      </w:tr>
      <w:tr w:rsidR="00CD12D1" w:rsidRPr="00EB5A9E" w14:paraId="16224A85" w14:textId="77777777" w:rsidTr="000E09EF">
        <w:tc>
          <w:tcPr>
            <w:tcW w:w="1555" w:type="dxa"/>
            <w:tcBorders>
              <w:top w:val="single" w:sz="4" w:space="0" w:color="CCCCCC"/>
              <w:left w:val="single" w:sz="4" w:space="0" w:color="CCCCCC"/>
              <w:bottom w:val="single" w:sz="4" w:space="0" w:color="CCCCCC"/>
              <w:right w:val="single" w:sz="4" w:space="0" w:color="CCCCCC"/>
            </w:tcBorders>
            <w:shd w:val="clear" w:color="auto" w:fill="31849B" w:themeFill="accent5" w:themeFillShade="BF"/>
            <w:tcMar>
              <w:top w:w="80" w:type="dxa"/>
              <w:left w:w="120" w:type="dxa"/>
              <w:bottom w:w="80" w:type="dxa"/>
              <w:right w:w="120" w:type="dxa"/>
            </w:tcMar>
          </w:tcPr>
          <w:p w14:paraId="00000061" w14:textId="77777777" w:rsidR="00CD12D1" w:rsidRPr="00620F4D" w:rsidRDefault="00F31D54">
            <w:pPr>
              <w:spacing w:after="60"/>
              <w:rPr>
                <w:color w:val="F2F2F2" w:themeColor="background1" w:themeShade="F2"/>
              </w:rPr>
            </w:pPr>
            <w:r w:rsidRPr="00620F4D">
              <w:rPr>
                <w:b/>
                <w:bCs/>
                <w:color w:val="F2F2F2" w:themeColor="background1" w:themeShade="F2"/>
              </w:rPr>
              <w:t xml:space="preserve">2. </w:t>
            </w:r>
            <w:proofErr w:type="spellStart"/>
            <w:r w:rsidRPr="00620F4D">
              <w:rPr>
                <w:b/>
                <w:bCs/>
                <w:color w:val="F2F2F2" w:themeColor="background1" w:themeShade="F2"/>
              </w:rPr>
              <w:t>PrEP</w:t>
            </w:r>
            <w:proofErr w:type="spellEnd"/>
            <w:r w:rsidRPr="00620F4D">
              <w:rPr>
                <w:b/>
                <w:bCs/>
                <w:color w:val="F2F2F2" w:themeColor="background1" w:themeShade="F2"/>
              </w:rPr>
              <w:t xml:space="preserve"> and PEP for people at increased risk</w:t>
            </w:r>
          </w:p>
        </w:tc>
        <w:tc>
          <w:tcPr>
            <w:tcW w:w="8788"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062" w14:textId="3BAC531E"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proofErr w:type="gramStart"/>
            <w:r w:rsidRPr="003829CC">
              <w:rPr>
                <w:color w:val="000000" w:themeColor="text1"/>
              </w:rPr>
              <w:t>Is</w:t>
            </w:r>
            <w:proofErr w:type="gramEnd"/>
            <w:r w:rsidRPr="003829CC">
              <w:rPr>
                <w:color w:val="000000" w:themeColor="text1"/>
              </w:rPr>
              <w:t xml:space="preserve"> the scale and speed of </w:t>
            </w:r>
            <w:proofErr w:type="spellStart"/>
            <w:r w:rsidRPr="003829CC">
              <w:rPr>
                <w:color w:val="000000" w:themeColor="text1"/>
              </w:rPr>
              <w:t>PrEP</w:t>
            </w:r>
            <w:proofErr w:type="spellEnd"/>
            <w:r w:rsidRPr="003829CC">
              <w:rPr>
                <w:color w:val="000000" w:themeColor="text1"/>
              </w:rPr>
              <w:t xml:space="preserve"> implementation (including population and geographic specific targets) </w:t>
            </w:r>
            <w:r w:rsidR="00E050C4" w:rsidRPr="003829CC">
              <w:rPr>
                <w:color w:val="000000" w:themeColor="text1"/>
              </w:rPr>
              <w:t>with</w:t>
            </w:r>
            <w:r w:rsidRPr="003829CC">
              <w:rPr>
                <w:color w:val="000000" w:themeColor="text1"/>
              </w:rPr>
              <w:t xml:space="preserve"> adequate </w:t>
            </w:r>
            <w:r w:rsidR="00E050C4" w:rsidRPr="003829CC">
              <w:rPr>
                <w:color w:val="000000" w:themeColor="text1"/>
              </w:rPr>
              <w:t xml:space="preserve">focus and </w:t>
            </w:r>
            <w:r w:rsidRPr="003829CC">
              <w:rPr>
                <w:color w:val="000000" w:themeColor="text1"/>
              </w:rPr>
              <w:t>coverage to achieve impact?</w:t>
            </w:r>
          </w:p>
          <w:p w14:paraId="00000063" w14:textId="584F19BA"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 xml:space="preserve">Are targets for </w:t>
            </w:r>
            <w:proofErr w:type="spellStart"/>
            <w:r w:rsidRPr="003829CC">
              <w:rPr>
                <w:color w:val="000000" w:themeColor="text1"/>
              </w:rPr>
              <w:t>PrEP</w:t>
            </w:r>
            <w:proofErr w:type="spellEnd"/>
            <w:r w:rsidRPr="003829CC">
              <w:rPr>
                <w:color w:val="000000" w:themeColor="text1"/>
              </w:rPr>
              <w:t xml:space="preserve"> set at national and sub-national level </w:t>
            </w:r>
            <w:r w:rsidR="007C5940" w:rsidRPr="003829CC">
              <w:rPr>
                <w:color w:val="000000" w:themeColor="text1"/>
              </w:rPr>
              <w:t>based on epidemiology (</w:t>
            </w:r>
            <w:proofErr w:type="spellStart"/>
            <w:r w:rsidR="007C5940" w:rsidRPr="003829CC">
              <w:rPr>
                <w:color w:val="000000" w:themeColor="text1"/>
              </w:rPr>
              <w:t>eg</w:t>
            </w:r>
            <w:proofErr w:type="spellEnd"/>
            <w:r w:rsidR="007C5940" w:rsidRPr="003829CC">
              <w:rPr>
                <w:color w:val="000000" w:themeColor="text1"/>
              </w:rPr>
              <w:t xml:space="preserve"> Spectrum needs estimates /SHIPP or </w:t>
            </w:r>
            <w:proofErr w:type="spellStart"/>
            <w:r w:rsidR="007C5940" w:rsidRPr="003829CC">
              <w:rPr>
                <w:color w:val="000000" w:themeColor="text1"/>
              </w:rPr>
              <w:t>PrEP</w:t>
            </w:r>
            <w:proofErr w:type="spellEnd"/>
            <w:r w:rsidR="007C5940" w:rsidRPr="003829CC">
              <w:rPr>
                <w:color w:val="000000" w:themeColor="text1"/>
              </w:rPr>
              <w:t xml:space="preserve">-IT) </w:t>
            </w:r>
            <w:r w:rsidRPr="003829CC">
              <w:rPr>
                <w:color w:val="000000" w:themeColor="text1"/>
              </w:rPr>
              <w:t>with resource quantification?</w:t>
            </w:r>
          </w:p>
          <w:p w14:paraId="0F558743" w14:textId="73320239" w:rsidR="009A02F4"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 xml:space="preserve">Have procurement efficiencies been considered, e.g. use of the lowest-cost oral </w:t>
            </w:r>
            <w:proofErr w:type="spellStart"/>
            <w:r w:rsidRPr="003829CC">
              <w:rPr>
                <w:color w:val="000000" w:themeColor="text1"/>
              </w:rPr>
              <w:t>PrEP</w:t>
            </w:r>
            <w:proofErr w:type="spellEnd"/>
            <w:r w:rsidRPr="003829CC">
              <w:rPr>
                <w:color w:val="000000" w:themeColor="text1"/>
              </w:rPr>
              <w:t xml:space="preserve"> option (TDF/3TC rather than TDF/FTC), where appropriate?</w:t>
            </w:r>
          </w:p>
          <w:p w14:paraId="5B6ABD17" w14:textId="0E6987EC" w:rsidR="00FC6B4B" w:rsidRPr="003829CC" w:rsidRDefault="00FC6B4B" w:rsidP="000E09EF">
            <w:pPr>
              <w:numPr>
                <w:ilvl w:val="0"/>
                <w:numId w:val="13"/>
              </w:numPr>
              <w:pBdr>
                <w:top w:val="nil"/>
                <w:left w:val="nil"/>
                <w:bottom w:val="nil"/>
                <w:right w:val="nil"/>
                <w:between w:val="nil"/>
              </w:pBdr>
              <w:spacing w:afterLines="20" w:after="48" w:line="216" w:lineRule="auto"/>
            </w:pPr>
            <w:r w:rsidRPr="003829CC">
              <w:rPr>
                <w:color w:val="000000"/>
              </w:rPr>
              <w:t>Is PEP provided for all potential HIV exposures including as part of</w:t>
            </w:r>
            <w:r w:rsidR="00393B09">
              <w:rPr>
                <w:color w:val="000000"/>
              </w:rPr>
              <w:t xml:space="preserve"> sexual and reproductive health and</w:t>
            </w:r>
            <w:r w:rsidRPr="003829CC">
              <w:rPr>
                <w:color w:val="000000"/>
              </w:rPr>
              <w:t xml:space="preserve"> post-rape care?</w:t>
            </w:r>
          </w:p>
          <w:p w14:paraId="00000066" w14:textId="058F1918" w:rsidR="00CD12D1" w:rsidRPr="003829CC" w:rsidRDefault="007C5940"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Are there any deviations from the latest WHO guidance?</w:t>
            </w:r>
            <w:r w:rsidR="00F31D54" w:rsidRPr="003829CC">
              <w:rPr>
                <w:color w:val="000000" w:themeColor="text1"/>
              </w:rPr>
              <w:t xml:space="preserve"> </w:t>
            </w:r>
          </w:p>
          <w:p w14:paraId="00000067" w14:textId="5D9CDF52"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 xml:space="preserve">Have differentiated service delivery models been included? (including task shifting, primary healthcare, private and community-based models, use of HIVST) </w:t>
            </w:r>
          </w:p>
          <w:p w14:paraId="00000068" w14:textId="77777777"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 xml:space="preserve">Is access to </w:t>
            </w:r>
            <w:proofErr w:type="spellStart"/>
            <w:r w:rsidRPr="003829CC">
              <w:rPr>
                <w:color w:val="000000" w:themeColor="text1"/>
              </w:rPr>
              <w:t>PrEP</w:t>
            </w:r>
            <w:proofErr w:type="spellEnd"/>
            <w:r w:rsidRPr="003829CC">
              <w:rPr>
                <w:color w:val="000000" w:themeColor="text1"/>
              </w:rPr>
              <w:t xml:space="preserve"> available to all who request it without requiring identification with a specific population or exposure?</w:t>
            </w:r>
          </w:p>
          <w:p w14:paraId="0000006A" w14:textId="77777777"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 xml:space="preserve">Does the mix of </w:t>
            </w:r>
            <w:proofErr w:type="spellStart"/>
            <w:r w:rsidRPr="003829CC">
              <w:rPr>
                <w:color w:val="000000" w:themeColor="text1"/>
              </w:rPr>
              <w:t>PrEP</w:t>
            </w:r>
            <w:proofErr w:type="spellEnd"/>
            <w:r w:rsidRPr="003829CC">
              <w:rPr>
                <w:color w:val="000000" w:themeColor="text1"/>
              </w:rPr>
              <w:t xml:space="preserve"> products include long-acting options (e.g., 6-monthly </w:t>
            </w:r>
            <w:proofErr w:type="spellStart"/>
            <w:r w:rsidRPr="003829CC">
              <w:rPr>
                <w:color w:val="000000" w:themeColor="text1"/>
              </w:rPr>
              <w:t>lenacapavir</w:t>
            </w:r>
            <w:proofErr w:type="spellEnd"/>
            <w:r w:rsidRPr="003829CC">
              <w:rPr>
                <w:color w:val="000000" w:themeColor="text1"/>
              </w:rPr>
              <w:t>, 2-monthly cabotegravir) for introduction and scale-up? Are start-up activities (registration, guidelines, training, supply chain, M&amp;E, pharmacovigilance) covered?</w:t>
            </w:r>
          </w:p>
          <w:p w14:paraId="0000006B" w14:textId="77777777" w:rsidR="00CD12D1" w:rsidRPr="003829CC" w:rsidRDefault="00F31D54" w:rsidP="000E09EF">
            <w:pPr>
              <w:numPr>
                <w:ilvl w:val="0"/>
                <w:numId w:val="13"/>
              </w:numPr>
              <w:pBdr>
                <w:top w:val="nil"/>
                <w:left w:val="nil"/>
                <w:bottom w:val="nil"/>
                <w:right w:val="nil"/>
                <w:between w:val="nil"/>
              </w:pBdr>
              <w:spacing w:afterLines="20" w:after="48" w:line="216" w:lineRule="auto"/>
              <w:rPr>
                <w:color w:val="000000" w:themeColor="text1"/>
              </w:rPr>
            </w:pPr>
            <w:r w:rsidRPr="003829CC">
              <w:rPr>
                <w:color w:val="000000" w:themeColor="text1"/>
              </w:rPr>
              <w:t>Is transmission during pregnancy and breastfeeding addressed, including integration with maternal and child health services?</w:t>
            </w:r>
          </w:p>
        </w:tc>
      </w:tr>
      <w:tr w:rsidR="00CD12D1" w:rsidRPr="00EB5A9E" w14:paraId="3C917C00" w14:textId="77777777" w:rsidTr="000E09EF">
        <w:tc>
          <w:tcPr>
            <w:tcW w:w="1555" w:type="dxa"/>
            <w:tcBorders>
              <w:top w:val="single" w:sz="4" w:space="0" w:color="CCCCCC"/>
              <w:left w:val="single" w:sz="4" w:space="0" w:color="CCCCCC"/>
              <w:bottom w:val="single" w:sz="4" w:space="0" w:color="CCCCCC"/>
              <w:right w:val="single" w:sz="4" w:space="0" w:color="CCCCCC"/>
            </w:tcBorders>
            <w:shd w:val="clear" w:color="auto" w:fill="31849B" w:themeFill="accent5" w:themeFillShade="BF"/>
            <w:tcMar>
              <w:top w:w="80" w:type="dxa"/>
              <w:left w:w="120" w:type="dxa"/>
              <w:bottom w:w="80" w:type="dxa"/>
              <w:right w:w="120" w:type="dxa"/>
            </w:tcMar>
          </w:tcPr>
          <w:p w14:paraId="0000006C" w14:textId="77777777" w:rsidR="00CD12D1" w:rsidRPr="00620F4D" w:rsidRDefault="00F31D54">
            <w:pPr>
              <w:spacing w:after="60"/>
              <w:rPr>
                <w:color w:val="F2F2F2" w:themeColor="background1" w:themeShade="F2"/>
              </w:rPr>
            </w:pPr>
            <w:r w:rsidRPr="00620F4D">
              <w:rPr>
                <w:b/>
                <w:bCs/>
                <w:color w:val="F2F2F2" w:themeColor="background1" w:themeShade="F2"/>
              </w:rPr>
              <w:t>3. Harm reduction for people who use drugs</w:t>
            </w:r>
          </w:p>
        </w:tc>
        <w:tc>
          <w:tcPr>
            <w:tcW w:w="8788"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06D" w14:textId="29EBCF6C"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Is harm reduction coverage ambitious enough</w:t>
            </w:r>
            <w:r w:rsidR="00943656" w:rsidRPr="003829CC">
              <w:rPr>
                <w:color w:val="000000"/>
              </w:rPr>
              <w:t xml:space="preserve"> </w:t>
            </w:r>
            <w:r w:rsidRPr="003829CC">
              <w:rPr>
                <w:color w:val="000000"/>
              </w:rPr>
              <w:t>for impact?</w:t>
            </w:r>
          </w:p>
          <w:p w14:paraId="176CD153" w14:textId="61AE8093" w:rsidR="00943656" w:rsidRPr="003829CC" w:rsidRDefault="00943656" w:rsidP="000E09EF">
            <w:pPr>
              <w:numPr>
                <w:ilvl w:val="0"/>
                <w:numId w:val="13"/>
              </w:numPr>
              <w:pBdr>
                <w:top w:val="nil"/>
                <w:left w:val="nil"/>
                <w:bottom w:val="nil"/>
                <w:right w:val="nil"/>
                <w:between w:val="nil"/>
              </w:pBdr>
              <w:spacing w:afterLines="20" w:after="48" w:line="216" w:lineRule="auto"/>
            </w:pPr>
            <w:r w:rsidRPr="003829CC">
              <w:rPr>
                <w:color w:val="000000"/>
              </w:rPr>
              <w:t>Is access to harm reduction in priority prison settings addressed?</w:t>
            </w:r>
          </w:p>
          <w:p w14:paraId="0000006F" w14:textId="6A42D689"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Are sterile needles and syringes and safe injecting equipment provided through accessible platforms?</w:t>
            </w:r>
          </w:p>
          <w:p w14:paraId="6DCE3353" w14:textId="203296AC" w:rsidR="0013541D" w:rsidRPr="003829CC" w:rsidRDefault="0013541D" w:rsidP="000E09EF">
            <w:pPr>
              <w:numPr>
                <w:ilvl w:val="0"/>
                <w:numId w:val="13"/>
              </w:numPr>
              <w:pBdr>
                <w:top w:val="nil"/>
                <w:left w:val="nil"/>
                <w:bottom w:val="nil"/>
                <w:right w:val="nil"/>
                <w:between w:val="nil"/>
              </w:pBdr>
              <w:spacing w:afterLines="20" w:after="48" w:line="216" w:lineRule="auto"/>
            </w:pPr>
            <w:r w:rsidRPr="003829CC">
              <w:t>Does the safe injection equipment procured reflect</w:t>
            </w:r>
            <w:r w:rsidR="008319E9" w:rsidRPr="003829CC">
              <w:t xml:space="preserve"> best evidence, community preferences and such as</w:t>
            </w:r>
            <w:r w:rsidRPr="003829CC">
              <w:t xml:space="preserve"> low dead space syringes</w:t>
            </w:r>
            <w:r w:rsidR="008319E9" w:rsidRPr="003829CC">
              <w:t>?</w:t>
            </w:r>
            <w:r w:rsidRPr="003829CC">
              <w:t xml:space="preserve"> </w:t>
            </w:r>
          </w:p>
          <w:p w14:paraId="00000070" w14:textId="5F7D42FD"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Is opioid agonist maintenance treatment (OAMT) (methadone, buprenorphine) procured</w:t>
            </w:r>
            <w:r w:rsidR="00152BF2">
              <w:rPr>
                <w:color w:val="000000"/>
              </w:rPr>
              <w:t xml:space="preserve"> at optimal prices</w:t>
            </w:r>
            <w:r w:rsidRPr="003829CC">
              <w:rPr>
                <w:color w:val="000000"/>
              </w:rPr>
              <w:t xml:space="preserve"> and continuously supplied?</w:t>
            </w:r>
          </w:p>
          <w:p w14:paraId="05A186A2" w14:textId="0071C8C8" w:rsidR="007C5940" w:rsidRPr="003829CC" w:rsidRDefault="007C5940" w:rsidP="000E09EF">
            <w:pPr>
              <w:numPr>
                <w:ilvl w:val="0"/>
                <w:numId w:val="13"/>
              </w:numPr>
              <w:pBdr>
                <w:top w:val="nil"/>
                <w:left w:val="nil"/>
                <w:bottom w:val="nil"/>
                <w:right w:val="nil"/>
                <w:between w:val="nil"/>
              </w:pBdr>
              <w:spacing w:afterLines="20" w:after="48" w:line="216" w:lineRule="auto"/>
            </w:pPr>
            <w:r w:rsidRPr="003829CC">
              <w:rPr>
                <w:color w:val="000000"/>
              </w:rPr>
              <w:t>Is there domestic cofinancing for OAMT given the wider health, social and economic benefits of OAMT?</w:t>
            </w:r>
          </w:p>
          <w:p w14:paraId="00000072" w14:textId="7A4EE720"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 xml:space="preserve">Have differentiated </w:t>
            </w:r>
            <w:r w:rsidR="00620F4D">
              <w:rPr>
                <w:color w:val="000000"/>
              </w:rPr>
              <w:t>service</w:t>
            </w:r>
            <w:r w:rsidRPr="003829CC">
              <w:rPr>
                <w:color w:val="000000"/>
              </w:rPr>
              <w:t xml:space="preserve"> models been considered incl</w:t>
            </w:r>
            <w:r w:rsidR="009A3F9E">
              <w:rPr>
                <w:color w:val="000000"/>
              </w:rPr>
              <w:t xml:space="preserve">uding </w:t>
            </w:r>
            <w:r w:rsidR="00943656" w:rsidRPr="003829CC">
              <w:rPr>
                <w:color w:val="000000"/>
              </w:rPr>
              <w:t>take-</w:t>
            </w:r>
            <w:r w:rsidRPr="003829CC">
              <w:rPr>
                <w:color w:val="000000"/>
              </w:rPr>
              <w:t>home dosing and community delivery?</w:t>
            </w:r>
          </w:p>
        </w:tc>
      </w:tr>
      <w:tr w:rsidR="00CD12D1" w:rsidRPr="00EB5A9E" w14:paraId="344EE1DE" w14:textId="77777777" w:rsidTr="000E09EF">
        <w:tc>
          <w:tcPr>
            <w:tcW w:w="1555" w:type="dxa"/>
            <w:tcBorders>
              <w:top w:val="single" w:sz="4" w:space="0" w:color="CCCCCC"/>
              <w:left w:val="single" w:sz="4" w:space="0" w:color="CCCCCC"/>
              <w:bottom w:val="single" w:sz="4" w:space="0" w:color="CCCCCC"/>
              <w:right w:val="single" w:sz="4" w:space="0" w:color="CCCCCC"/>
            </w:tcBorders>
            <w:shd w:val="clear" w:color="auto" w:fill="31849B" w:themeFill="accent5" w:themeFillShade="BF"/>
            <w:tcMar>
              <w:top w:w="80" w:type="dxa"/>
              <w:left w:w="120" w:type="dxa"/>
              <w:bottom w:w="80" w:type="dxa"/>
              <w:right w:w="120" w:type="dxa"/>
            </w:tcMar>
          </w:tcPr>
          <w:p w14:paraId="2C6EB384" w14:textId="77777777" w:rsidR="00F842F2" w:rsidRPr="00620F4D" w:rsidRDefault="00F31D54">
            <w:pPr>
              <w:spacing w:after="60"/>
              <w:rPr>
                <w:b/>
                <w:bCs/>
                <w:color w:val="F2F2F2" w:themeColor="background1" w:themeShade="F2"/>
              </w:rPr>
            </w:pPr>
            <w:r w:rsidRPr="00620F4D">
              <w:rPr>
                <w:b/>
                <w:bCs/>
                <w:color w:val="F2F2F2" w:themeColor="background1" w:themeShade="F2"/>
              </w:rPr>
              <w:t>4. VMMC for boys (15+) and men</w:t>
            </w:r>
          </w:p>
          <w:p w14:paraId="00000073" w14:textId="50958194" w:rsidR="00CD12D1" w:rsidRPr="00620F4D" w:rsidRDefault="00F842F2">
            <w:pPr>
              <w:spacing w:after="60"/>
              <w:rPr>
                <w:color w:val="F2F2F2" w:themeColor="background1" w:themeShade="F2"/>
              </w:rPr>
            </w:pPr>
            <w:r w:rsidRPr="00620F4D">
              <w:rPr>
                <w:color w:val="F2F2F2" w:themeColor="background1" w:themeShade="F2"/>
                <w:sz w:val="16"/>
                <w:szCs w:val="16"/>
              </w:rPr>
              <w:t>ONLY applies</w:t>
            </w:r>
            <w:r w:rsidR="00F31D54" w:rsidRPr="00620F4D">
              <w:rPr>
                <w:color w:val="F2F2F2" w:themeColor="background1" w:themeShade="F2"/>
                <w:sz w:val="16"/>
                <w:szCs w:val="16"/>
              </w:rPr>
              <w:t xml:space="preserve"> in</w:t>
            </w:r>
            <w:r w:rsidR="009B6E7F" w:rsidRPr="00620F4D">
              <w:rPr>
                <w:color w:val="F2F2F2" w:themeColor="background1" w:themeShade="F2"/>
                <w:sz w:val="16"/>
                <w:szCs w:val="16"/>
              </w:rPr>
              <w:t xml:space="preserve"> </w:t>
            </w:r>
            <w:r w:rsidRPr="00620F4D">
              <w:rPr>
                <w:color w:val="F2F2F2" w:themeColor="background1" w:themeShade="F2"/>
                <w:sz w:val="16"/>
                <w:szCs w:val="16"/>
              </w:rPr>
              <w:t xml:space="preserve">15 </w:t>
            </w:r>
            <w:r w:rsidR="00F31D54" w:rsidRPr="00620F4D">
              <w:rPr>
                <w:color w:val="F2F2F2" w:themeColor="background1" w:themeShade="F2"/>
                <w:sz w:val="16"/>
                <w:szCs w:val="16"/>
              </w:rPr>
              <w:t>priority countries</w:t>
            </w:r>
          </w:p>
        </w:tc>
        <w:tc>
          <w:tcPr>
            <w:tcW w:w="8788"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074" w14:textId="6EBB74BA"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Is VMMC targeted at boys over 15 years and men?</w:t>
            </w:r>
          </w:p>
          <w:p w14:paraId="7E502766" w14:textId="424BE950" w:rsidR="00C436B9" w:rsidRPr="003829CC" w:rsidRDefault="002A4DB9" w:rsidP="000E09EF">
            <w:pPr>
              <w:numPr>
                <w:ilvl w:val="0"/>
                <w:numId w:val="13"/>
              </w:numPr>
              <w:pBdr>
                <w:top w:val="nil"/>
                <w:left w:val="nil"/>
                <w:bottom w:val="nil"/>
                <w:right w:val="nil"/>
                <w:between w:val="nil"/>
              </w:pBdr>
              <w:spacing w:afterLines="20" w:after="48" w:line="216" w:lineRule="auto"/>
            </w:pPr>
            <w:r w:rsidRPr="003829CC">
              <w:t>Has</w:t>
            </w:r>
            <w:r w:rsidR="00C436B9" w:rsidRPr="003829CC">
              <w:t xml:space="preserve"> the programmatic approach </w:t>
            </w:r>
            <w:r w:rsidR="002E0778" w:rsidRPr="003829CC">
              <w:t>been re-</w:t>
            </w:r>
            <w:r w:rsidR="00C436B9" w:rsidRPr="003829CC">
              <w:t xml:space="preserve">designed based on </w:t>
            </w:r>
            <w:r w:rsidRPr="003829CC">
              <w:t>potential impact and sustainability reflecting the new funding realities for VMMC?</w:t>
            </w:r>
          </w:p>
          <w:p w14:paraId="00000075" w14:textId="05BEA86E"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 xml:space="preserve">Is service delivery integrated across differentiated service delivery approaches (e.g. </w:t>
            </w:r>
            <w:r w:rsidR="002E2FCF" w:rsidRPr="003829CC">
              <w:rPr>
                <w:color w:val="000000"/>
              </w:rPr>
              <w:t xml:space="preserve"> clinic, </w:t>
            </w:r>
            <w:r w:rsidRPr="003829CC">
              <w:rPr>
                <w:color w:val="000000"/>
              </w:rPr>
              <w:t>community, home, facility, school and sports-based)?</w:t>
            </w:r>
          </w:p>
          <w:p w14:paraId="00000077" w14:textId="2463CD1D"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Does the package use VMMC as an entry point for other health services (SRH, NCDs, mental health)?</w:t>
            </w:r>
          </w:p>
          <w:p w14:paraId="0000007B" w14:textId="42B18DFD"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 xml:space="preserve">Does it cover relevant and evidence informed demand generation approaches </w:t>
            </w:r>
            <w:r w:rsidR="00F842F2" w:rsidRPr="003829CC">
              <w:rPr>
                <w:color w:val="000000"/>
              </w:rPr>
              <w:t>based on</w:t>
            </w:r>
            <w:r w:rsidRPr="003829CC">
              <w:rPr>
                <w:color w:val="000000"/>
              </w:rPr>
              <w:t xml:space="preserve"> </w:t>
            </w:r>
            <w:r w:rsidR="007417D7" w:rsidRPr="003829CC">
              <w:rPr>
                <w:color w:val="000000"/>
              </w:rPr>
              <w:t>segmentation</w:t>
            </w:r>
            <w:r w:rsidR="007417D7" w:rsidRPr="003829CC">
              <w:t>?</w:t>
            </w:r>
          </w:p>
        </w:tc>
      </w:tr>
      <w:tr w:rsidR="00CD12D1" w:rsidRPr="00EB5A9E" w14:paraId="513BE1A1" w14:textId="77777777" w:rsidTr="000E09EF">
        <w:tc>
          <w:tcPr>
            <w:tcW w:w="1555" w:type="dxa"/>
            <w:tcBorders>
              <w:top w:val="single" w:sz="4" w:space="0" w:color="CCCCCC"/>
              <w:left w:val="single" w:sz="4" w:space="0" w:color="CCCCCC"/>
              <w:bottom w:val="single" w:sz="4" w:space="0" w:color="CCCCCC"/>
              <w:right w:val="single" w:sz="4" w:space="0" w:color="CCCCCC"/>
            </w:tcBorders>
            <w:shd w:val="clear" w:color="auto" w:fill="31849B" w:themeFill="accent5" w:themeFillShade="BF"/>
            <w:tcMar>
              <w:top w:w="80" w:type="dxa"/>
              <w:left w:w="120" w:type="dxa"/>
              <w:bottom w:w="80" w:type="dxa"/>
              <w:right w:w="120" w:type="dxa"/>
            </w:tcMar>
          </w:tcPr>
          <w:p w14:paraId="0000007C" w14:textId="77777777" w:rsidR="00CD12D1" w:rsidRPr="00620F4D" w:rsidRDefault="00F31D54">
            <w:pPr>
              <w:spacing w:after="60"/>
              <w:rPr>
                <w:color w:val="F2F2F2" w:themeColor="background1" w:themeShade="F2"/>
              </w:rPr>
            </w:pPr>
            <w:r w:rsidRPr="00620F4D">
              <w:rPr>
                <w:b/>
                <w:bCs/>
                <w:color w:val="F2F2F2" w:themeColor="background1" w:themeShade="F2"/>
              </w:rPr>
              <w:t>5. STI screening and treatment for people at increased risk</w:t>
            </w:r>
          </w:p>
        </w:tc>
        <w:tc>
          <w:tcPr>
            <w:tcW w:w="8788"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8D13232" w14:textId="77777777" w:rsidR="004B7682" w:rsidRPr="003829CC" w:rsidRDefault="004B7682" w:rsidP="004B7682">
            <w:pPr>
              <w:numPr>
                <w:ilvl w:val="0"/>
                <w:numId w:val="13"/>
              </w:numPr>
              <w:pBdr>
                <w:top w:val="nil"/>
                <w:left w:val="nil"/>
                <w:bottom w:val="nil"/>
                <w:right w:val="nil"/>
                <w:between w:val="nil"/>
              </w:pBdr>
              <w:spacing w:afterLines="20" w:after="48" w:line="216" w:lineRule="auto"/>
            </w:pPr>
            <w:r w:rsidRPr="003829CC">
              <w:rPr>
                <w:color w:val="000000"/>
              </w:rPr>
              <w:t>Is HIV prevention integrated into STI services, especially in high and medium incidence locations?</w:t>
            </w:r>
          </w:p>
          <w:p w14:paraId="2B534DFB" w14:textId="77777777" w:rsidR="00500CDB"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Are basic STI services and syndromic STI management integrated into HIV prevention platforms?</w:t>
            </w:r>
            <w:r w:rsidR="00500CDB" w:rsidRPr="003829CC">
              <w:rPr>
                <w:color w:val="000000"/>
              </w:rPr>
              <w:t xml:space="preserve"> </w:t>
            </w:r>
          </w:p>
          <w:p w14:paraId="55F3482B" w14:textId="1D552305" w:rsidR="00DA71A4" w:rsidRPr="00DA71A4" w:rsidRDefault="00DA71A4" w:rsidP="000E09EF">
            <w:pPr>
              <w:numPr>
                <w:ilvl w:val="0"/>
                <w:numId w:val="13"/>
              </w:numPr>
              <w:pBdr>
                <w:top w:val="nil"/>
                <w:left w:val="nil"/>
                <w:bottom w:val="nil"/>
                <w:right w:val="nil"/>
                <w:between w:val="nil"/>
              </w:pBdr>
              <w:spacing w:afterLines="20" w:after="48" w:line="216" w:lineRule="auto"/>
            </w:pPr>
            <w:r>
              <w:t>Is the STI investment of this grant</w:t>
            </w:r>
            <w:r w:rsidR="0050207E">
              <w:t xml:space="preserve"> – if any -</w:t>
            </w:r>
            <w:r>
              <w:t xml:space="preserve"> sufficiently focused on populations in</w:t>
            </w:r>
            <w:r w:rsidR="00AD04DE">
              <w:t xml:space="preserve"> greatest need</w:t>
            </w:r>
            <w:r w:rsidR="0050207E">
              <w:t xml:space="preserve"> of HIV prevention</w:t>
            </w:r>
            <w:r w:rsidR="00AD04DE">
              <w:t xml:space="preserve"> (rather than gap filling the overall STI program)?</w:t>
            </w:r>
          </w:p>
          <w:p w14:paraId="0000007F" w14:textId="72DAFB9A" w:rsidR="00CD12D1" w:rsidRPr="003829CC" w:rsidRDefault="00F31D54" w:rsidP="000E09EF">
            <w:pPr>
              <w:numPr>
                <w:ilvl w:val="0"/>
                <w:numId w:val="13"/>
              </w:numPr>
              <w:pBdr>
                <w:top w:val="nil"/>
                <w:left w:val="nil"/>
                <w:bottom w:val="nil"/>
                <w:right w:val="nil"/>
                <w:between w:val="nil"/>
              </w:pBdr>
              <w:spacing w:afterLines="20" w:after="48" w:line="216" w:lineRule="auto"/>
            </w:pPr>
            <w:proofErr w:type="gramStart"/>
            <w:r w:rsidRPr="003829CC">
              <w:rPr>
                <w:color w:val="000000"/>
              </w:rPr>
              <w:t>Is</w:t>
            </w:r>
            <w:proofErr w:type="gramEnd"/>
            <w:r w:rsidRPr="003829CC">
              <w:rPr>
                <w:color w:val="000000"/>
              </w:rPr>
              <w:t xml:space="preserve"> cervical cancer screening and secondary prevention available for those accessing HIV services?</w:t>
            </w:r>
          </w:p>
          <w:p w14:paraId="00000080" w14:textId="77777777"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Is HCV testing/treatment included in harm reduction services in countries with high HIV/HCV co-infection?</w:t>
            </w:r>
          </w:p>
          <w:p w14:paraId="00000081" w14:textId="77777777" w:rsidR="00CD12D1" w:rsidRPr="003829CC" w:rsidRDefault="00F31D54" w:rsidP="000E09EF">
            <w:pPr>
              <w:numPr>
                <w:ilvl w:val="0"/>
                <w:numId w:val="13"/>
              </w:numPr>
              <w:pBdr>
                <w:top w:val="nil"/>
                <w:left w:val="nil"/>
                <w:bottom w:val="nil"/>
                <w:right w:val="nil"/>
                <w:between w:val="nil"/>
              </w:pBdr>
              <w:spacing w:afterLines="20" w:after="48" w:line="216" w:lineRule="auto"/>
            </w:pPr>
            <w:r w:rsidRPr="003829CC">
              <w:rPr>
                <w:color w:val="000000"/>
              </w:rPr>
              <w:t>Are high-cost STI molecular diagnostics (e.g., Xpert CT/NG) and untargeted hepatitis B screening avoided unless strongly justified?</w:t>
            </w:r>
          </w:p>
        </w:tc>
      </w:tr>
    </w:tbl>
    <w:p w14:paraId="00000082" w14:textId="77777777" w:rsidR="00CD12D1" w:rsidRDefault="00CD12D1">
      <w:pPr>
        <w:spacing w:after="40"/>
      </w:pPr>
    </w:p>
    <w:p w14:paraId="00000089" w14:textId="77777777" w:rsidR="00CD12D1" w:rsidRDefault="00CD12D1">
      <w:pPr>
        <w:rPr>
          <w:b/>
          <w:bCs/>
        </w:rPr>
      </w:pPr>
    </w:p>
    <w:p w14:paraId="709557B8" w14:textId="781B7054" w:rsidR="006E326A" w:rsidRDefault="006E326A" w:rsidP="006E326A">
      <w:pPr>
        <w:spacing w:after="40"/>
        <w:rPr>
          <w:sz w:val="20"/>
          <w:szCs w:val="20"/>
        </w:rPr>
      </w:pPr>
      <w:r>
        <w:rPr>
          <w:b/>
          <w:bCs/>
          <w:sz w:val="20"/>
          <w:szCs w:val="20"/>
        </w:rPr>
        <w:t>Population-specific considerations</w:t>
      </w:r>
    </w:p>
    <w:p w14:paraId="4DD146C8" w14:textId="77777777" w:rsidR="006E326A" w:rsidRDefault="006E326A">
      <w:pPr>
        <w:rPr>
          <w:b/>
          <w:bCs/>
        </w:rPr>
      </w:pPr>
    </w:p>
    <w:p w14:paraId="0000008A" w14:textId="0D836964" w:rsidR="00CD12D1" w:rsidRDefault="00F31D54">
      <w:r>
        <w:rPr>
          <w:b/>
          <w:bCs/>
        </w:rPr>
        <w:t>For key populations</w:t>
      </w:r>
      <w:r w:rsidR="00C9189B">
        <w:rPr>
          <w:rStyle w:val="FootnoteReference"/>
          <w:b/>
          <w:bCs/>
        </w:rPr>
        <w:footnoteReference w:id="4"/>
      </w:r>
    </w:p>
    <w:p w14:paraId="0000008B" w14:textId="1AD27A9A" w:rsidR="00CD12D1" w:rsidRPr="00BD4630" w:rsidRDefault="00B61EB1" w:rsidP="00BD4630">
      <w:pPr>
        <w:numPr>
          <w:ilvl w:val="0"/>
          <w:numId w:val="4"/>
        </w:numPr>
        <w:pBdr>
          <w:top w:val="nil"/>
          <w:left w:val="nil"/>
          <w:bottom w:val="nil"/>
          <w:right w:val="nil"/>
          <w:between w:val="nil"/>
        </w:pBdr>
        <w:rPr>
          <w:color w:val="000000"/>
        </w:rPr>
      </w:pPr>
      <w:r>
        <w:rPr>
          <w:color w:val="000000"/>
        </w:rPr>
        <w:t>Has</w:t>
      </w:r>
      <w:r w:rsidR="00F31D54">
        <w:rPr>
          <w:color w:val="000000"/>
        </w:rPr>
        <w:t xml:space="preserve"> the package </w:t>
      </w:r>
      <w:r w:rsidR="008078CC">
        <w:rPr>
          <w:color w:val="000000"/>
        </w:rPr>
        <w:t>been designed and prioritized based on evidence</w:t>
      </w:r>
      <w:r w:rsidR="00F31D54">
        <w:rPr>
          <w:color w:val="000000"/>
        </w:rPr>
        <w:t xml:space="preserve">? </w:t>
      </w:r>
    </w:p>
    <w:p w14:paraId="0000008C" w14:textId="3161188B" w:rsidR="00CD12D1" w:rsidRPr="00BD4630" w:rsidRDefault="00F31D54" w:rsidP="00BD4630">
      <w:pPr>
        <w:numPr>
          <w:ilvl w:val="0"/>
          <w:numId w:val="4"/>
        </w:numPr>
        <w:pBdr>
          <w:top w:val="nil"/>
          <w:left w:val="nil"/>
          <w:bottom w:val="nil"/>
          <w:right w:val="nil"/>
          <w:between w:val="nil"/>
        </w:pBdr>
        <w:rPr>
          <w:color w:val="000000"/>
        </w:rPr>
      </w:pPr>
      <w:r>
        <w:rPr>
          <w:color w:val="000000"/>
        </w:rPr>
        <w:t>Are the prevention programs adequately differentiated for different populations?</w:t>
      </w:r>
    </w:p>
    <w:p w14:paraId="0000008D" w14:textId="77777777" w:rsidR="00CD12D1" w:rsidRPr="00BD4630" w:rsidRDefault="00F31D54" w:rsidP="00BD4630">
      <w:pPr>
        <w:numPr>
          <w:ilvl w:val="0"/>
          <w:numId w:val="4"/>
        </w:numPr>
        <w:pBdr>
          <w:top w:val="nil"/>
          <w:left w:val="nil"/>
          <w:bottom w:val="nil"/>
          <w:right w:val="nil"/>
          <w:between w:val="nil"/>
        </w:pBdr>
        <w:rPr>
          <w:color w:val="000000"/>
        </w:rPr>
      </w:pPr>
      <w:r>
        <w:rPr>
          <w:color w:val="000000"/>
        </w:rPr>
        <w:t>Does the funding request prioritize prevention programming tailored to the distinct needs and preferences of younger key populations?</w:t>
      </w:r>
    </w:p>
    <w:p w14:paraId="0000008E" w14:textId="7540754D" w:rsidR="00CD12D1" w:rsidRPr="00BD4630" w:rsidRDefault="00D50EB9" w:rsidP="00BD4630">
      <w:pPr>
        <w:numPr>
          <w:ilvl w:val="0"/>
          <w:numId w:val="4"/>
        </w:numPr>
        <w:pBdr>
          <w:top w:val="nil"/>
          <w:left w:val="nil"/>
          <w:bottom w:val="nil"/>
          <w:right w:val="nil"/>
          <w:between w:val="nil"/>
        </w:pBdr>
        <w:rPr>
          <w:color w:val="000000"/>
        </w:rPr>
      </w:pPr>
      <w:r>
        <w:rPr>
          <w:color w:val="000000"/>
        </w:rPr>
        <w:t>Does the funding request describe approaches to integrate services for key populations within the broader healthcare system in a way that is accessible, acceptable and improves program coverage and sustainability?</w:t>
      </w:r>
    </w:p>
    <w:p w14:paraId="0000008F" w14:textId="5D415377" w:rsidR="00CD12D1" w:rsidRPr="00BD4630" w:rsidRDefault="00F31D54" w:rsidP="00BD4630">
      <w:pPr>
        <w:numPr>
          <w:ilvl w:val="0"/>
          <w:numId w:val="4"/>
        </w:numPr>
        <w:pBdr>
          <w:top w:val="nil"/>
          <w:left w:val="nil"/>
          <w:bottom w:val="nil"/>
          <w:right w:val="nil"/>
          <w:between w:val="nil"/>
        </w:pBdr>
        <w:rPr>
          <w:color w:val="000000"/>
        </w:rPr>
      </w:pPr>
      <w:r>
        <w:rPr>
          <w:color w:val="000000"/>
        </w:rPr>
        <w:t>Are the prevention packages prioritized according to context</w:t>
      </w:r>
      <w:r w:rsidR="00D50EB9">
        <w:rPr>
          <w:color w:val="000000"/>
        </w:rPr>
        <w:t xml:space="preserve"> and location</w:t>
      </w:r>
      <w:r>
        <w:rPr>
          <w:color w:val="000000"/>
        </w:rPr>
        <w:t>?</w:t>
      </w:r>
    </w:p>
    <w:p w14:paraId="00000090" w14:textId="77777777" w:rsidR="00CD12D1" w:rsidRDefault="00F31D54" w:rsidP="00BD4630">
      <w:pPr>
        <w:numPr>
          <w:ilvl w:val="0"/>
          <w:numId w:val="4"/>
        </w:numPr>
        <w:pBdr>
          <w:top w:val="nil"/>
          <w:left w:val="nil"/>
          <w:bottom w:val="nil"/>
          <w:right w:val="nil"/>
          <w:between w:val="nil"/>
        </w:pBdr>
        <w:rPr>
          <w:color w:val="000000"/>
        </w:rPr>
      </w:pPr>
      <w:r>
        <w:rPr>
          <w:color w:val="000000"/>
        </w:rPr>
        <w:t>Are the HIV prevention approaches based on population size estimates for key populations?</w:t>
      </w:r>
    </w:p>
    <w:p w14:paraId="10FE6A4D" w14:textId="77777777" w:rsidR="00BD4630" w:rsidRDefault="00BD4630">
      <w:pPr>
        <w:spacing w:after="40"/>
        <w:rPr>
          <w:i/>
          <w:iCs/>
          <w:sz w:val="20"/>
          <w:szCs w:val="20"/>
        </w:rPr>
      </w:pPr>
    </w:p>
    <w:p w14:paraId="00000093" w14:textId="4D7DD9A2" w:rsidR="00CD12D1" w:rsidRDefault="00F31D54">
      <w:r>
        <w:rPr>
          <w:b/>
          <w:bCs/>
        </w:rPr>
        <w:t xml:space="preserve">For </w:t>
      </w:r>
      <w:r w:rsidR="006E326A">
        <w:rPr>
          <w:b/>
          <w:bCs/>
        </w:rPr>
        <w:t>adolescent girls and young women</w:t>
      </w:r>
      <w:r w:rsidR="00C9189B">
        <w:rPr>
          <w:rStyle w:val="FootnoteReference"/>
          <w:b/>
          <w:bCs/>
        </w:rPr>
        <w:footnoteReference w:id="5"/>
      </w:r>
    </w:p>
    <w:p w14:paraId="00000094" w14:textId="052119F3" w:rsidR="00CD12D1" w:rsidRDefault="00F31D54">
      <w:pPr>
        <w:numPr>
          <w:ilvl w:val="0"/>
          <w:numId w:val="2"/>
        </w:numPr>
        <w:pBdr>
          <w:top w:val="nil"/>
          <w:left w:val="nil"/>
          <w:bottom w:val="nil"/>
          <w:right w:val="nil"/>
          <w:between w:val="nil"/>
        </w:pBdr>
        <w:rPr>
          <w:color w:val="000000"/>
        </w:rPr>
      </w:pPr>
      <w:r>
        <w:rPr>
          <w:color w:val="000000"/>
        </w:rPr>
        <w:t xml:space="preserve">For HIV prevention among adolescent girls, young women and their male partners </w:t>
      </w:r>
      <w:proofErr w:type="gramStart"/>
      <w:r>
        <w:rPr>
          <w:color w:val="000000"/>
        </w:rPr>
        <w:t>has</w:t>
      </w:r>
      <w:proofErr w:type="gramEnd"/>
      <w:r>
        <w:rPr>
          <w:color w:val="000000"/>
        </w:rPr>
        <w:t xml:space="preserve"> an analysis of sub-national HIV incidence estimates been conducted and the number of adolescent girls, young women at high risk of HIV been established?</w:t>
      </w:r>
      <w:r w:rsidR="00D50EB9">
        <w:rPr>
          <w:color w:val="000000"/>
        </w:rPr>
        <w:t xml:space="preserve"> Is there a reference to the SHIPP tool?</w:t>
      </w:r>
    </w:p>
    <w:p w14:paraId="00000095" w14:textId="77777777" w:rsidR="00CD12D1" w:rsidRDefault="00F31D54">
      <w:pPr>
        <w:numPr>
          <w:ilvl w:val="0"/>
          <w:numId w:val="2"/>
        </w:numPr>
        <w:pBdr>
          <w:top w:val="nil"/>
          <w:left w:val="nil"/>
          <w:bottom w:val="nil"/>
          <w:right w:val="nil"/>
          <w:between w:val="nil"/>
        </w:pBdr>
        <w:rPr>
          <w:color w:val="000000"/>
        </w:rPr>
      </w:pPr>
      <w:r>
        <w:rPr>
          <w:color w:val="000000"/>
        </w:rPr>
        <w:t>Does the funding request differentiate based on the level of risk of different subpopulations, including out-of-school girls?</w:t>
      </w:r>
    </w:p>
    <w:p w14:paraId="00000096" w14:textId="77777777" w:rsidR="00CD12D1" w:rsidRDefault="00F31D54">
      <w:pPr>
        <w:numPr>
          <w:ilvl w:val="0"/>
          <w:numId w:val="2"/>
        </w:numPr>
        <w:pBdr>
          <w:top w:val="nil"/>
          <w:left w:val="nil"/>
          <w:bottom w:val="nil"/>
          <w:right w:val="nil"/>
          <w:between w:val="nil"/>
        </w:pBdr>
        <w:spacing w:after="120"/>
        <w:rPr>
          <w:color w:val="000000"/>
        </w:rPr>
      </w:pPr>
      <w:r>
        <w:rPr>
          <w:color w:val="000000"/>
        </w:rPr>
        <w:t xml:space="preserve">Does the funding request prioritize integration and synergy with reproductive, maternal, newborn, child and adolescent health programs and broader sexual and reproductive health? </w:t>
      </w:r>
    </w:p>
    <w:p w14:paraId="0000009E" w14:textId="77777777" w:rsidR="00CD12D1" w:rsidRDefault="00CD12D1">
      <w:pPr>
        <w:spacing w:after="40"/>
      </w:pPr>
    </w:p>
    <w:p w14:paraId="0000009F"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2.1.C  Payment</w:t>
      </w:r>
      <w:proofErr w:type="gramEnd"/>
      <w:r>
        <w:rPr>
          <w:rFonts w:ascii="Arial" w:eastAsia="Arial" w:hAnsi="Arial" w:cs="Arial"/>
          <w:b/>
          <w:bCs/>
          <w:color w:val="215868"/>
          <w:sz w:val="22"/>
          <w:szCs w:val="22"/>
        </w:rPr>
        <w:t xml:space="preserve"> for Results (</w:t>
      </w:r>
      <w:proofErr w:type="spellStart"/>
      <w:r>
        <w:rPr>
          <w:rFonts w:ascii="Arial" w:eastAsia="Arial" w:hAnsi="Arial" w:cs="Arial"/>
          <w:b/>
          <w:bCs/>
          <w:color w:val="215868"/>
          <w:sz w:val="22"/>
          <w:szCs w:val="22"/>
        </w:rPr>
        <w:t>PfR</w:t>
      </w:r>
      <w:proofErr w:type="spellEnd"/>
      <w:r>
        <w:rPr>
          <w:rFonts w:ascii="Arial" w:eastAsia="Arial" w:hAnsi="Arial" w:cs="Arial"/>
          <w:b/>
          <w:bCs/>
          <w:color w:val="215868"/>
          <w:sz w:val="22"/>
          <w:szCs w:val="22"/>
        </w:rPr>
        <w:t>) Modality (if applicable)</w:t>
      </w:r>
    </w:p>
    <w:p w14:paraId="000000A0" w14:textId="5C280539" w:rsidR="00CD12D1" w:rsidRPr="00871A60" w:rsidRDefault="00F31D54" w:rsidP="00871A60">
      <w:pPr>
        <w:numPr>
          <w:ilvl w:val="0"/>
          <w:numId w:val="2"/>
        </w:numPr>
        <w:pBdr>
          <w:top w:val="nil"/>
          <w:left w:val="nil"/>
          <w:bottom w:val="nil"/>
          <w:right w:val="nil"/>
          <w:between w:val="nil"/>
        </w:pBdr>
        <w:rPr>
          <w:color w:val="000000"/>
        </w:rPr>
      </w:pPr>
      <w:r>
        <w:rPr>
          <w:color w:val="000000"/>
        </w:rPr>
        <w:t xml:space="preserve">If a </w:t>
      </w:r>
      <w:proofErr w:type="spellStart"/>
      <w:r>
        <w:rPr>
          <w:color w:val="000000"/>
        </w:rPr>
        <w:t>PfR</w:t>
      </w:r>
      <w:proofErr w:type="spellEnd"/>
      <w:r>
        <w:rPr>
          <w:color w:val="000000"/>
        </w:rPr>
        <w:t xml:space="preserve"> modality is used, </w:t>
      </w:r>
      <w:r w:rsidR="00D50EB9">
        <w:rPr>
          <w:color w:val="000000"/>
        </w:rPr>
        <w:t>do</w:t>
      </w:r>
      <w:r>
        <w:rPr>
          <w:color w:val="000000"/>
        </w:rPr>
        <w:t xml:space="preserve"> the disbursement-linked indicators (DLIs) </w:t>
      </w:r>
      <w:r w:rsidR="00D50EB9">
        <w:rPr>
          <w:color w:val="000000"/>
        </w:rPr>
        <w:t xml:space="preserve">include </w:t>
      </w:r>
      <w:r>
        <w:rPr>
          <w:color w:val="000000"/>
        </w:rPr>
        <w:t>HIV prevention priorities?</w:t>
      </w:r>
    </w:p>
    <w:p w14:paraId="000000A1" w14:textId="77777777" w:rsidR="00CD12D1" w:rsidRPr="00871A60" w:rsidRDefault="00F31D54" w:rsidP="00871A60">
      <w:pPr>
        <w:numPr>
          <w:ilvl w:val="0"/>
          <w:numId w:val="2"/>
        </w:numPr>
        <w:pBdr>
          <w:top w:val="nil"/>
          <w:left w:val="nil"/>
          <w:bottom w:val="nil"/>
          <w:right w:val="nil"/>
          <w:between w:val="nil"/>
        </w:pBdr>
        <w:rPr>
          <w:color w:val="000000"/>
        </w:rPr>
      </w:pPr>
      <w:r>
        <w:rPr>
          <w:color w:val="000000"/>
        </w:rPr>
        <w:t>Are DLIs selected from the core indicator list in the GC8 Modular Framework?</w:t>
      </w:r>
    </w:p>
    <w:p w14:paraId="000000A2" w14:textId="77777777" w:rsidR="00CD12D1" w:rsidRPr="00871A60" w:rsidRDefault="00F31D54" w:rsidP="00871A60">
      <w:pPr>
        <w:numPr>
          <w:ilvl w:val="0"/>
          <w:numId w:val="2"/>
        </w:numPr>
        <w:pBdr>
          <w:top w:val="nil"/>
          <w:left w:val="nil"/>
          <w:bottom w:val="nil"/>
          <w:right w:val="nil"/>
          <w:between w:val="nil"/>
        </w:pBdr>
        <w:rPr>
          <w:color w:val="000000"/>
        </w:rPr>
      </w:pPr>
      <w:r>
        <w:rPr>
          <w:color w:val="000000"/>
        </w:rPr>
        <w:t>Is there a credible data collection and verification process for results reporting?</w:t>
      </w:r>
    </w:p>
    <w:p w14:paraId="74C3D4B1" w14:textId="77777777" w:rsidR="00972185" w:rsidRDefault="00972185" w:rsidP="00972185">
      <w:pPr>
        <w:pBdr>
          <w:top w:val="nil"/>
          <w:left w:val="nil"/>
          <w:bottom w:val="nil"/>
          <w:right w:val="nil"/>
          <w:between w:val="nil"/>
        </w:pBdr>
        <w:spacing w:after="40"/>
        <w:ind w:left="440"/>
      </w:pPr>
    </w:p>
    <w:p w14:paraId="000000A4" w14:textId="037CD429" w:rsidR="00CD12D1" w:rsidRDefault="00F31D54" w:rsidP="00F64D54">
      <w:pPr>
        <w:pStyle w:val="Heading2"/>
        <w:pBdr>
          <w:bottom w:val="single" w:sz="6" w:space="0" w:color="215868"/>
        </w:pBdr>
      </w:pPr>
      <w:proofErr w:type="gramStart"/>
      <w:r>
        <w:rPr>
          <w:rFonts w:ascii="Arial" w:eastAsia="Arial" w:hAnsi="Arial" w:cs="Arial"/>
          <w:b/>
          <w:bCs/>
          <w:color w:val="215868"/>
          <w:sz w:val="22"/>
          <w:szCs w:val="22"/>
        </w:rPr>
        <w:t>2.1.D  Overall</w:t>
      </w:r>
      <w:proofErr w:type="gramEnd"/>
      <w:r>
        <w:rPr>
          <w:rFonts w:ascii="Arial" w:eastAsia="Arial" w:hAnsi="Arial" w:cs="Arial"/>
          <w:b/>
          <w:bCs/>
          <w:color w:val="215868"/>
          <w:sz w:val="22"/>
          <w:szCs w:val="22"/>
        </w:rPr>
        <w:t xml:space="preserve"> Prioritization Approach</w:t>
      </w:r>
    </w:p>
    <w:p w14:paraId="43D62656" w14:textId="1AB46420" w:rsidR="00972185" w:rsidRPr="00A314DC" w:rsidRDefault="00972185" w:rsidP="00151AD7">
      <w:pPr>
        <w:pStyle w:val="Heading3"/>
        <w:shd w:val="clear" w:color="auto" w:fill="F2DBDB" w:themeFill="accent2" w:themeFillTint="33"/>
        <w:rPr>
          <w:b/>
          <w:bCs/>
          <w:color w:val="C00000"/>
          <w:sz w:val="22"/>
          <w:szCs w:val="22"/>
        </w:rPr>
      </w:pPr>
      <w:r w:rsidRPr="00A314DC">
        <w:rPr>
          <w:b/>
          <w:bCs/>
          <w:color w:val="C00000"/>
          <w:sz w:val="22"/>
          <w:szCs w:val="22"/>
        </w:rPr>
        <w:t xml:space="preserve">This section addresses </w:t>
      </w:r>
      <w:r w:rsidR="00163ABE" w:rsidRPr="00A314DC">
        <w:rPr>
          <w:b/>
          <w:bCs/>
          <w:color w:val="C00000"/>
          <w:sz w:val="22"/>
          <w:szCs w:val="22"/>
        </w:rPr>
        <w:t>the most important</w:t>
      </w:r>
      <w:r w:rsidR="009019A7" w:rsidRPr="00A314DC">
        <w:rPr>
          <w:b/>
          <w:bCs/>
          <w:color w:val="C00000"/>
          <w:sz w:val="22"/>
          <w:szCs w:val="22"/>
        </w:rPr>
        <w:t xml:space="preserve"> prioritization questions, which for prevention </w:t>
      </w:r>
      <w:r w:rsidR="00163ABE" w:rsidRPr="00A314DC">
        <w:rPr>
          <w:b/>
          <w:bCs/>
          <w:color w:val="C00000"/>
          <w:sz w:val="22"/>
          <w:szCs w:val="22"/>
        </w:rPr>
        <w:t>critically influences the entire grant design</w:t>
      </w:r>
      <w:r w:rsidR="00717A1B" w:rsidRPr="00A314DC">
        <w:rPr>
          <w:b/>
          <w:bCs/>
          <w:color w:val="C00000"/>
          <w:sz w:val="22"/>
          <w:szCs w:val="22"/>
        </w:rPr>
        <w:t xml:space="preserve"> – and may require adjustment across all other sections. </w:t>
      </w:r>
      <w:proofErr w:type="gramStart"/>
      <w:r w:rsidR="00717A1B" w:rsidRPr="00A314DC">
        <w:rPr>
          <w:b/>
          <w:bCs/>
          <w:color w:val="C00000"/>
          <w:sz w:val="22"/>
          <w:szCs w:val="22"/>
        </w:rPr>
        <w:t>Therefore</w:t>
      </w:r>
      <w:proofErr w:type="gramEnd"/>
      <w:r w:rsidR="00717A1B" w:rsidRPr="00A314DC">
        <w:rPr>
          <w:b/>
          <w:bCs/>
          <w:color w:val="C00000"/>
          <w:sz w:val="22"/>
          <w:szCs w:val="22"/>
        </w:rPr>
        <w:t xml:space="preserve"> consider applying both early on and in the final stages of grant development.</w:t>
      </w:r>
    </w:p>
    <w:p w14:paraId="000000A5" w14:textId="0989914E" w:rsidR="00CD12D1" w:rsidRPr="00630C57" w:rsidRDefault="00F31D54">
      <w:pPr>
        <w:pStyle w:val="Heading3"/>
        <w:rPr>
          <w:color w:val="31849B" w:themeColor="accent5" w:themeShade="BF"/>
          <w:sz w:val="32"/>
          <w:szCs w:val="32"/>
        </w:rPr>
      </w:pPr>
      <w:r w:rsidRPr="00630C57">
        <w:rPr>
          <w:b/>
          <w:bCs/>
          <w:color w:val="31849B" w:themeColor="accent5" w:themeShade="BF"/>
          <w:sz w:val="22"/>
          <w:szCs w:val="22"/>
        </w:rPr>
        <w:t>Methodology, criteria and stakeholders</w:t>
      </w:r>
    </w:p>
    <w:p w14:paraId="000000A6" w14:textId="11C1DFDC" w:rsidR="00CD12D1" w:rsidRPr="00630C57" w:rsidRDefault="00F31D54" w:rsidP="00F409BF">
      <w:pPr>
        <w:numPr>
          <w:ilvl w:val="0"/>
          <w:numId w:val="14"/>
        </w:numPr>
        <w:pBdr>
          <w:top w:val="nil"/>
          <w:left w:val="nil"/>
          <w:bottom w:val="nil"/>
          <w:right w:val="nil"/>
          <w:between w:val="nil"/>
        </w:pBdr>
        <w:spacing w:after="40"/>
        <w:rPr>
          <w:color w:val="31849B" w:themeColor="accent5" w:themeShade="BF"/>
          <w:sz w:val="20"/>
          <w:szCs w:val="20"/>
        </w:rPr>
      </w:pPr>
      <w:proofErr w:type="gramStart"/>
      <w:r w:rsidRPr="00630C57">
        <w:rPr>
          <w:color w:val="31849B" w:themeColor="accent5" w:themeShade="BF"/>
          <w:sz w:val="20"/>
          <w:szCs w:val="20"/>
        </w:rPr>
        <w:t>Is</w:t>
      </w:r>
      <w:proofErr w:type="gramEnd"/>
      <w:r w:rsidRPr="00630C57">
        <w:rPr>
          <w:color w:val="31849B" w:themeColor="accent5" w:themeShade="BF"/>
          <w:sz w:val="20"/>
          <w:szCs w:val="20"/>
        </w:rPr>
        <w:t xml:space="preserve"> the methodology and criteria for prioritization clearly described (e.g., </w:t>
      </w:r>
      <w:r w:rsidR="00E82DBB" w:rsidRPr="00630C57">
        <w:rPr>
          <w:color w:val="31849B" w:themeColor="accent5" w:themeShade="BF"/>
          <w:sz w:val="20"/>
          <w:szCs w:val="20"/>
        </w:rPr>
        <w:t xml:space="preserve">focus on HIV impact, </w:t>
      </w:r>
      <w:r w:rsidRPr="00630C57">
        <w:rPr>
          <w:color w:val="31849B" w:themeColor="accent5" w:themeShade="BF"/>
          <w:sz w:val="20"/>
          <w:szCs w:val="20"/>
        </w:rPr>
        <w:t>cost-effectiveness, value-for-money, attention to underserved populations, feasibility)?</w:t>
      </w:r>
    </w:p>
    <w:p w14:paraId="000000A7" w14:textId="77777777" w:rsidR="00CD12D1" w:rsidRPr="00630C57" w:rsidRDefault="00F31D54" w:rsidP="00F409BF">
      <w:pPr>
        <w:numPr>
          <w:ilvl w:val="0"/>
          <w:numId w:val="14"/>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Is the prioritization based on an analysis of the impact of proposed interventions, including HIV incidence in prioritized populations and cost-effectiveness?</w:t>
      </w:r>
    </w:p>
    <w:p w14:paraId="000000A8" w14:textId="77777777" w:rsidR="00CD12D1" w:rsidRPr="00630C57" w:rsidRDefault="00F31D54" w:rsidP="00F409BF">
      <w:pPr>
        <w:numPr>
          <w:ilvl w:val="0"/>
          <w:numId w:val="14"/>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Are communities – especially key and vulnerable populations – meaningfully engaged in the design of the funding request?</w:t>
      </w:r>
    </w:p>
    <w:p w14:paraId="000000A9" w14:textId="77777777" w:rsidR="00CD12D1" w:rsidRPr="00630C57" w:rsidRDefault="00F31D54" w:rsidP="00F409BF">
      <w:pPr>
        <w:numPr>
          <w:ilvl w:val="0"/>
          <w:numId w:val="14"/>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Does the request use the 5Ps of prioritization: people, place, package, platforms, prices?</w:t>
      </w:r>
    </w:p>
    <w:p w14:paraId="000000AA" w14:textId="77777777" w:rsidR="00CD12D1" w:rsidRPr="00630C57" w:rsidRDefault="00F31D54">
      <w:pPr>
        <w:pStyle w:val="Heading3"/>
        <w:rPr>
          <w:color w:val="31849B" w:themeColor="accent5" w:themeShade="BF"/>
          <w:sz w:val="32"/>
          <w:szCs w:val="32"/>
        </w:rPr>
      </w:pPr>
      <w:r w:rsidRPr="00630C57">
        <w:rPr>
          <w:b/>
          <w:bCs/>
          <w:color w:val="31849B" w:themeColor="accent5" w:themeShade="BF"/>
          <w:sz w:val="22"/>
          <w:szCs w:val="22"/>
        </w:rPr>
        <w:t>How prioritization was adapted for GC8</w:t>
      </w:r>
    </w:p>
    <w:p w14:paraId="000000AB" w14:textId="77777777" w:rsidR="00CD12D1" w:rsidRPr="00630C57" w:rsidRDefault="00F31D54" w:rsidP="00F409BF">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Is the prioritization adapted to reflect changes in the health financing landscape, including PEPFAR disruptions and changes in donor funding?</w:t>
      </w:r>
    </w:p>
    <w:p w14:paraId="000000AC" w14:textId="77777777" w:rsidR="00CD12D1" w:rsidRPr="00630C57" w:rsidRDefault="00F31D54" w:rsidP="00F409BF">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Does the request demonstrate how geographic areas (sub-national level) and population groups were prioritized to maximize impact and address programmatic gaps?</w:t>
      </w:r>
    </w:p>
    <w:p w14:paraId="000000AD" w14:textId="6A3B6018" w:rsidR="00CD12D1" w:rsidRPr="00630C57" w:rsidRDefault="00F31D54" w:rsidP="00F409BF">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Is there a stratification approach with sub-national tailoring of interventio</w:t>
      </w:r>
      <w:r w:rsidR="00E82DBB" w:rsidRPr="00630C57">
        <w:rPr>
          <w:color w:val="31849B" w:themeColor="accent5" w:themeShade="BF"/>
          <w:sz w:val="20"/>
          <w:szCs w:val="20"/>
        </w:rPr>
        <w:t>ns</w:t>
      </w:r>
      <w:r w:rsidRPr="00630C57">
        <w:rPr>
          <w:color w:val="31849B" w:themeColor="accent5" w:themeShade="BF"/>
          <w:sz w:val="20"/>
          <w:szCs w:val="20"/>
        </w:rPr>
        <w:t>?</w:t>
      </w:r>
    </w:p>
    <w:p w14:paraId="000000AE" w14:textId="77777777" w:rsidR="00CD12D1" w:rsidRPr="00630C57" w:rsidRDefault="00F31D54" w:rsidP="00F409BF">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Are efforts to strengthen coordination between health and community systems at national, sub-national and local levels described?</w:t>
      </w:r>
    </w:p>
    <w:p w14:paraId="000000AF" w14:textId="77777777" w:rsidR="00CD12D1" w:rsidRPr="00630C57" w:rsidRDefault="00F31D54" w:rsidP="00F409BF">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Is complementary coverage from other donors or domestic financing described for specific geographies or programs?</w:t>
      </w:r>
    </w:p>
    <w:p w14:paraId="000000B0" w14:textId="77777777" w:rsidR="00CD12D1" w:rsidRPr="00630C57" w:rsidRDefault="00F31D54" w:rsidP="00F409BF">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Are priorities from country dialogue and the Funding Priorities from Civil Society and Communities Annex referenced?</w:t>
      </w:r>
    </w:p>
    <w:p w14:paraId="000000B1" w14:textId="77777777" w:rsidR="00CD12D1" w:rsidRPr="00630C57" w:rsidRDefault="00F31D54">
      <w:pPr>
        <w:pStyle w:val="Heading3"/>
        <w:rPr>
          <w:color w:val="31849B" w:themeColor="accent5" w:themeShade="BF"/>
          <w:sz w:val="32"/>
          <w:szCs w:val="32"/>
        </w:rPr>
      </w:pPr>
      <w:r w:rsidRPr="00630C57">
        <w:rPr>
          <w:b/>
          <w:bCs/>
          <w:color w:val="31849B" w:themeColor="accent5" w:themeShade="BF"/>
          <w:sz w:val="22"/>
          <w:szCs w:val="22"/>
        </w:rPr>
        <w:t>Rationale for HIV prevention investment</w:t>
      </w:r>
    </w:p>
    <w:p w14:paraId="000000B2" w14:textId="77777777" w:rsidR="00CD12D1" w:rsidRPr="00630C57" w:rsidRDefault="00F31D54" w:rsidP="00F409BF">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Is the funding request for HIV prevention aligned to key populations and priority populations identified in the context section?</w:t>
      </w:r>
    </w:p>
    <w:p w14:paraId="000000B3" w14:textId="77777777" w:rsidR="00CD12D1" w:rsidRPr="00630C57" w:rsidRDefault="00F31D54" w:rsidP="00F409BF">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lastRenderedPageBreak/>
        <w:t>Are HIV prevention interventions for the highest-priority populations, locations and interventions covered within the allocation?</w:t>
      </w:r>
    </w:p>
    <w:p w14:paraId="000000B4" w14:textId="77777777" w:rsidR="00CD12D1" w:rsidRPr="00630C57" w:rsidRDefault="00F31D54" w:rsidP="00F409BF">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Does the request represent a full expression of priority needs and gaps for HIV prevention, covering the five Program Essentials?</w:t>
      </w:r>
    </w:p>
    <w:p w14:paraId="000000B5" w14:textId="77777777" w:rsidR="00CD12D1" w:rsidRPr="00630C57" w:rsidRDefault="00F31D54" w:rsidP="00F409BF">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Are HIV prevention resources allocated to high-impact interventions in line with normative guidance?</w:t>
      </w:r>
    </w:p>
    <w:p w14:paraId="000000B6" w14:textId="77777777" w:rsidR="00CD12D1" w:rsidRPr="00630C57" w:rsidRDefault="00F31D54" w:rsidP="00F409BF">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Are HIV prevention interventions designed in a cost-efficient way? Do programme models build on economies of scale?</w:t>
      </w:r>
    </w:p>
    <w:p w14:paraId="000000B7"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2.1.E  Building</w:t>
      </w:r>
      <w:proofErr w:type="gramEnd"/>
      <w:r>
        <w:rPr>
          <w:rFonts w:ascii="Arial" w:eastAsia="Arial" w:hAnsi="Arial" w:cs="Arial"/>
          <w:b/>
          <w:bCs/>
          <w:color w:val="215868"/>
          <w:sz w:val="22"/>
          <w:szCs w:val="22"/>
        </w:rPr>
        <w:t xml:space="preserve"> on Existing Investments</w:t>
      </w:r>
    </w:p>
    <w:p w14:paraId="000000B8" w14:textId="77777777" w:rsidR="00CD12D1" w:rsidRDefault="00F31D54" w:rsidP="00F409BF">
      <w:pPr>
        <w:numPr>
          <w:ilvl w:val="0"/>
          <w:numId w:val="17"/>
        </w:numPr>
        <w:pBdr>
          <w:top w:val="nil"/>
          <w:left w:val="nil"/>
          <w:bottom w:val="nil"/>
          <w:right w:val="nil"/>
          <w:between w:val="nil"/>
        </w:pBdr>
        <w:spacing w:after="40"/>
      </w:pPr>
      <w:r>
        <w:rPr>
          <w:color w:val="000000"/>
        </w:rPr>
        <w:t>Does the request describe how proposed investments build on existing investments and programs financed from domestic and external sources?</w:t>
      </w:r>
    </w:p>
    <w:p w14:paraId="000000B9" w14:textId="77777777" w:rsidR="00CD12D1" w:rsidRDefault="00F31D54" w:rsidP="00F409BF">
      <w:pPr>
        <w:numPr>
          <w:ilvl w:val="0"/>
          <w:numId w:val="17"/>
        </w:numPr>
        <w:pBdr>
          <w:top w:val="nil"/>
          <w:left w:val="nil"/>
          <w:bottom w:val="nil"/>
          <w:right w:val="nil"/>
          <w:between w:val="nil"/>
        </w:pBdr>
        <w:spacing w:after="40"/>
      </w:pPr>
      <w:r>
        <w:rPr>
          <w:color w:val="000000"/>
        </w:rPr>
        <w:t>If disease-specific or stand-alone systems are requested (not integrated), is there an explanation and a sustainability plan?</w:t>
      </w:r>
    </w:p>
    <w:p w14:paraId="000000BA" w14:textId="04510564" w:rsidR="00CD12D1" w:rsidRDefault="0036365C" w:rsidP="00F409BF">
      <w:pPr>
        <w:numPr>
          <w:ilvl w:val="0"/>
          <w:numId w:val="17"/>
        </w:numPr>
        <w:pBdr>
          <w:top w:val="nil"/>
          <w:left w:val="nil"/>
          <w:bottom w:val="nil"/>
          <w:right w:val="nil"/>
          <w:between w:val="nil"/>
        </w:pBdr>
        <w:spacing w:after="40"/>
      </w:pPr>
      <w:r>
        <w:rPr>
          <w:color w:val="000000"/>
        </w:rPr>
        <w:t>Did</w:t>
      </w:r>
      <w:r w:rsidR="00F31D54">
        <w:rPr>
          <w:color w:val="000000"/>
        </w:rPr>
        <w:t xml:space="preserve"> the</w:t>
      </w:r>
      <w:r w:rsidR="00794939">
        <w:rPr>
          <w:color w:val="000000"/>
        </w:rPr>
        <w:t xml:space="preserve"> proportion</w:t>
      </w:r>
      <w:r>
        <w:rPr>
          <w:color w:val="000000"/>
        </w:rPr>
        <w:t xml:space="preserve"> of the grant spent on pr</w:t>
      </w:r>
      <w:r w:rsidR="00F31D54">
        <w:rPr>
          <w:color w:val="000000"/>
        </w:rPr>
        <w:t xml:space="preserve">evention </w:t>
      </w:r>
      <w:r>
        <w:rPr>
          <w:color w:val="000000"/>
        </w:rPr>
        <w:t>change</w:t>
      </w:r>
      <w:r w:rsidR="00F31D54">
        <w:rPr>
          <w:color w:val="000000"/>
        </w:rPr>
        <w:t xml:space="preserve"> from the current grant?)</w:t>
      </w:r>
    </w:p>
    <w:p w14:paraId="000000BB" w14:textId="77777777" w:rsidR="00CD12D1" w:rsidRDefault="00F31D54" w:rsidP="00F409BF">
      <w:pPr>
        <w:numPr>
          <w:ilvl w:val="0"/>
          <w:numId w:val="17"/>
        </w:numPr>
        <w:pBdr>
          <w:top w:val="nil"/>
          <w:left w:val="nil"/>
          <w:bottom w:val="nil"/>
          <w:right w:val="nil"/>
          <w:between w:val="nil"/>
        </w:pBdr>
        <w:spacing w:after="40"/>
      </w:pPr>
      <w:r>
        <w:rPr>
          <w:color w:val="000000"/>
        </w:rPr>
        <w:t>Is the proposed investment based on a programmatic and financial gap analysis?</w:t>
      </w:r>
    </w:p>
    <w:p w14:paraId="000000BC" w14:textId="77777777" w:rsidR="00CD12D1" w:rsidRDefault="00F31D54" w:rsidP="00F409BF">
      <w:pPr>
        <w:numPr>
          <w:ilvl w:val="0"/>
          <w:numId w:val="17"/>
        </w:numPr>
        <w:pBdr>
          <w:top w:val="nil"/>
          <w:left w:val="nil"/>
          <w:bottom w:val="nil"/>
          <w:right w:val="nil"/>
          <w:between w:val="nil"/>
        </w:pBdr>
        <w:spacing w:after="40"/>
      </w:pPr>
      <w:r>
        <w:rPr>
          <w:color w:val="000000"/>
        </w:rPr>
        <w:t>Does the investment, in conjunction with other available funding, aim for at least 25% allocation to prevention as proposed by the Global Prevention Coalition?</w:t>
      </w:r>
    </w:p>
    <w:p w14:paraId="000000BD"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2.2  Matching</w:t>
      </w:r>
      <w:proofErr w:type="gramEnd"/>
      <w:r>
        <w:rPr>
          <w:rFonts w:ascii="Arial" w:eastAsia="Arial" w:hAnsi="Arial" w:cs="Arial"/>
          <w:b/>
          <w:bCs/>
          <w:color w:val="215868"/>
          <w:sz w:val="22"/>
          <w:szCs w:val="22"/>
        </w:rPr>
        <w:t xml:space="preserve"> Funds (if applicable) (Application Form Q2.2)</w:t>
      </w:r>
    </w:p>
    <w:p w14:paraId="27289197" w14:textId="77777777" w:rsidR="007477FE" w:rsidRDefault="007477FE" w:rsidP="007477FE">
      <w:pPr>
        <w:pBdr>
          <w:top w:val="nil"/>
          <w:left w:val="nil"/>
          <w:bottom w:val="nil"/>
          <w:right w:val="nil"/>
          <w:between w:val="nil"/>
        </w:pBdr>
        <w:spacing w:after="40"/>
      </w:pPr>
    </w:p>
    <w:p w14:paraId="228D2374" w14:textId="77777777" w:rsidR="007477FE" w:rsidRPr="007477FE" w:rsidRDefault="007477FE" w:rsidP="007477FE">
      <w:pPr>
        <w:rPr>
          <w:i/>
          <w:iCs/>
        </w:rPr>
      </w:pPr>
      <w:r w:rsidRPr="007477FE">
        <w:rPr>
          <w:i/>
          <w:iCs/>
        </w:rPr>
        <w:t>Follow general Global Fund instructions and ensure alignment to HIV prevention-related catalytic funding. There are catalytic investment matching funds relevant to integrated HIV prevention for 9 countries (Eswatini, Kenya, Lesotho, Malawi, Mozambique, Nigeria, Uganda, Zambia and Zimbabwe). Confirm matching fund arrangements with the Global Fund country team.</w:t>
      </w:r>
    </w:p>
    <w:p w14:paraId="6B92562E" w14:textId="77777777" w:rsidR="007477FE" w:rsidRPr="007477FE" w:rsidRDefault="007477FE" w:rsidP="007477FE">
      <w:pPr>
        <w:pBdr>
          <w:top w:val="nil"/>
          <w:left w:val="nil"/>
          <w:bottom w:val="nil"/>
          <w:right w:val="nil"/>
          <w:between w:val="nil"/>
        </w:pBdr>
        <w:spacing w:after="40"/>
      </w:pPr>
    </w:p>
    <w:p w14:paraId="000000C0" w14:textId="711AAB3F" w:rsidR="00CD12D1" w:rsidRDefault="00E82DBB" w:rsidP="00F409BF">
      <w:pPr>
        <w:numPr>
          <w:ilvl w:val="0"/>
          <w:numId w:val="18"/>
        </w:numPr>
        <w:pBdr>
          <w:top w:val="nil"/>
          <w:left w:val="nil"/>
          <w:bottom w:val="nil"/>
          <w:right w:val="nil"/>
          <w:between w:val="nil"/>
        </w:pBdr>
        <w:spacing w:after="40"/>
      </w:pPr>
      <w:r>
        <w:rPr>
          <w:color w:val="000000"/>
        </w:rPr>
        <w:t>Is the impact of previous investments in prevention-related matching funds described?</w:t>
      </w:r>
    </w:p>
    <w:p w14:paraId="000000C1" w14:textId="4F8A36BE" w:rsidR="00CD12D1" w:rsidRDefault="00F31D54" w:rsidP="00F409BF">
      <w:pPr>
        <w:numPr>
          <w:ilvl w:val="0"/>
          <w:numId w:val="18"/>
        </w:numPr>
        <w:pBdr>
          <w:top w:val="nil"/>
          <w:left w:val="nil"/>
          <w:bottom w:val="nil"/>
          <w:right w:val="nil"/>
          <w:between w:val="nil"/>
        </w:pBdr>
        <w:spacing w:after="40"/>
      </w:pPr>
      <w:r>
        <w:rPr>
          <w:color w:val="000000"/>
        </w:rPr>
        <w:t xml:space="preserve">Are </w:t>
      </w:r>
      <w:proofErr w:type="gramStart"/>
      <w:r>
        <w:rPr>
          <w:color w:val="000000"/>
        </w:rPr>
        <w:t>all of</w:t>
      </w:r>
      <w:proofErr w:type="gramEnd"/>
      <w:r>
        <w:rPr>
          <w:color w:val="000000"/>
        </w:rPr>
        <w:t xml:space="preserve"> the </w:t>
      </w:r>
      <w:hyperlink r:id="rId13">
        <w:r w:rsidR="00CD12D1">
          <w:rPr>
            <w:color w:val="467886"/>
            <w:u w:val="single"/>
          </w:rPr>
          <w:t>GC8 requirements for HIV prevention-related matching funds</w:t>
        </w:r>
      </w:hyperlink>
      <w:r>
        <w:rPr>
          <w:color w:val="000000"/>
        </w:rPr>
        <w:t xml:space="preserve"> met and </w:t>
      </w:r>
      <w:r w:rsidR="00E82DBB">
        <w:rPr>
          <w:color w:val="000000"/>
        </w:rPr>
        <w:t>set out</w:t>
      </w:r>
      <w:r>
        <w:rPr>
          <w:color w:val="000000"/>
        </w:rPr>
        <w:t xml:space="preserve"> in the application? </w:t>
      </w:r>
    </w:p>
    <w:p w14:paraId="000000C4" w14:textId="24CAF6F4" w:rsidR="00CD12D1" w:rsidRDefault="00CD12D1" w:rsidP="00F64D54">
      <w:pPr>
        <w:pBdr>
          <w:top w:val="nil"/>
          <w:left w:val="nil"/>
          <w:bottom w:val="nil"/>
          <w:right w:val="nil"/>
          <w:between w:val="nil"/>
        </w:pBdr>
        <w:spacing w:after="40"/>
        <w:ind w:left="440"/>
      </w:pPr>
    </w:p>
    <w:p w14:paraId="000000C6" w14:textId="77777777" w:rsidR="00CD12D1" w:rsidRDefault="00F31D54">
      <w:pPr>
        <w:pStyle w:val="Heading1"/>
        <w:shd w:val="clear" w:color="auto" w:fill="215868"/>
        <w:ind w:left="120" w:right="120"/>
      </w:pPr>
      <w:r>
        <w:rPr>
          <w:rFonts w:ascii="Arial" w:eastAsia="Arial" w:hAnsi="Arial" w:cs="Arial"/>
          <w:b/>
          <w:bCs/>
          <w:color w:val="FFFFFF"/>
          <w:sz w:val="24"/>
          <w:szCs w:val="24"/>
        </w:rPr>
        <w:t>SECTION 3. SUSTAINABILITY, DOMESTIC FINANCING, CO-FINANCING AND RESOURCE MOBILIZATION</w:t>
      </w:r>
    </w:p>
    <w:p w14:paraId="000000C7" w14:textId="77777777" w:rsidR="00CD12D1" w:rsidRDefault="00F31D54">
      <w:pPr>
        <w:spacing w:after="60"/>
      </w:pPr>
      <w:r>
        <w:rPr>
          <w:i/>
          <w:iCs/>
        </w:rPr>
        <w:t>Corresponds to Application Form Section 3.</w:t>
      </w:r>
    </w:p>
    <w:p w14:paraId="000000C8"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3.1  Sustainability</w:t>
      </w:r>
      <w:proofErr w:type="gramEnd"/>
      <w:r>
        <w:rPr>
          <w:rFonts w:ascii="Arial" w:eastAsia="Arial" w:hAnsi="Arial" w:cs="Arial"/>
          <w:b/>
          <w:bCs/>
          <w:color w:val="215868"/>
          <w:sz w:val="22"/>
          <w:szCs w:val="22"/>
        </w:rPr>
        <w:t xml:space="preserve"> (Application Form Q3.1)</w:t>
      </w:r>
    </w:p>
    <w:p w14:paraId="000000C9" w14:textId="77777777" w:rsidR="00CD12D1" w:rsidRDefault="00F31D54">
      <w:pPr>
        <w:spacing w:after="60"/>
      </w:pPr>
      <w:r>
        <w:t>The application should explain how the funding request responds to sustainability and transition challenges in the HIV prevention response.</w:t>
      </w:r>
    </w:p>
    <w:p w14:paraId="000000CA" w14:textId="7AF4E333" w:rsidR="00CD12D1" w:rsidRDefault="00F31D54" w:rsidP="00F409BF">
      <w:pPr>
        <w:numPr>
          <w:ilvl w:val="0"/>
          <w:numId w:val="19"/>
        </w:numPr>
        <w:pBdr>
          <w:top w:val="nil"/>
          <w:left w:val="nil"/>
          <w:bottom w:val="nil"/>
          <w:right w:val="nil"/>
          <w:between w:val="nil"/>
        </w:pBdr>
        <w:spacing w:after="40"/>
      </w:pPr>
      <w:r>
        <w:rPr>
          <w:color w:val="000000"/>
        </w:rPr>
        <w:t xml:space="preserve">Are the main financial and programmatic sustainability challenges for HIV prevention identified (e.g., community system financing, civil society sustainability, </w:t>
      </w:r>
      <w:r w:rsidR="00E6088C">
        <w:rPr>
          <w:color w:val="000000"/>
        </w:rPr>
        <w:t xml:space="preserve">integration of HIV prevention into primary care or SRH services, </w:t>
      </w:r>
      <w:proofErr w:type="spellStart"/>
      <w:r>
        <w:rPr>
          <w:color w:val="000000"/>
        </w:rPr>
        <w:t>PrEP</w:t>
      </w:r>
      <w:proofErr w:type="spellEnd"/>
      <w:r>
        <w:rPr>
          <w:color w:val="000000"/>
        </w:rPr>
        <w:t xml:space="preserve"> </w:t>
      </w:r>
      <w:r w:rsidR="00E6088C">
        <w:rPr>
          <w:color w:val="000000"/>
        </w:rPr>
        <w:t xml:space="preserve">integration and </w:t>
      </w:r>
      <w:r>
        <w:rPr>
          <w:color w:val="000000"/>
        </w:rPr>
        <w:t>delivery costs, transition of social protection for AGYW)?</w:t>
      </w:r>
    </w:p>
    <w:p w14:paraId="000000CB" w14:textId="77777777" w:rsidR="00CD12D1" w:rsidRDefault="00F31D54" w:rsidP="00F409BF">
      <w:pPr>
        <w:numPr>
          <w:ilvl w:val="0"/>
          <w:numId w:val="19"/>
        </w:numPr>
        <w:pBdr>
          <w:top w:val="nil"/>
          <w:left w:val="nil"/>
          <w:bottom w:val="nil"/>
          <w:right w:val="nil"/>
          <w:between w:val="nil"/>
        </w:pBdr>
        <w:spacing w:after="40"/>
      </w:pPr>
      <w:r>
        <w:rPr>
          <w:color w:val="000000"/>
        </w:rPr>
        <w:t>Is there evidence of increasing domestic investment into HIV prevention, including establishment of social contracting mechanisms for community-based activities?</w:t>
      </w:r>
    </w:p>
    <w:p w14:paraId="000000CC" w14:textId="77777777" w:rsidR="00CD12D1" w:rsidRDefault="00F31D54" w:rsidP="00F409BF">
      <w:pPr>
        <w:numPr>
          <w:ilvl w:val="0"/>
          <w:numId w:val="19"/>
        </w:numPr>
        <w:pBdr>
          <w:top w:val="nil"/>
          <w:left w:val="nil"/>
          <w:bottom w:val="nil"/>
          <w:right w:val="nil"/>
          <w:between w:val="nil"/>
        </w:pBdr>
        <w:spacing w:after="40"/>
      </w:pPr>
      <w:r>
        <w:rPr>
          <w:color w:val="000000"/>
        </w:rPr>
        <w:t>Does the request support a transition pathway toward domestic financing for sustainable prevention programs, consistent with the GC8 Strategic Shift on transition pathways?</w:t>
      </w:r>
    </w:p>
    <w:p w14:paraId="000000CD" w14:textId="429A5795" w:rsidR="00CD12D1" w:rsidRDefault="00F31D54" w:rsidP="00F409BF">
      <w:pPr>
        <w:numPr>
          <w:ilvl w:val="0"/>
          <w:numId w:val="19"/>
        </w:numPr>
        <w:pBdr>
          <w:top w:val="nil"/>
          <w:left w:val="nil"/>
          <w:bottom w:val="nil"/>
          <w:right w:val="nil"/>
          <w:between w:val="nil"/>
        </w:pBdr>
        <w:spacing w:after="40"/>
      </w:pPr>
      <w:r>
        <w:rPr>
          <w:color w:val="000000"/>
        </w:rPr>
        <w:t xml:space="preserve">Are specific considerations for sustainability of different prevention components addressed (sustainable financing, national response management capacity, </w:t>
      </w:r>
      <w:r w:rsidR="00E6088C">
        <w:rPr>
          <w:color w:val="000000"/>
        </w:rPr>
        <w:t xml:space="preserve">integration, </w:t>
      </w:r>
      <w:r>
        <w:rPr>
          <w:color w:val="000000"/>
        </w:rPr>
        <w:t>sub-national capacity, civil society capacity)?</w:t>
      </w:r>
    </w:p>
    <w:p w14:paraId="000000CE" w14:textId="0CB23025" w:rsidR="00CD12D1" w:rsidRDefault="00E6088C" w:rsidP="00F409BF">
      <w:pPr>
        <w:numPr>
          <w:ilvl w:val="0"/>
          <w:numId w:val="19"/>
        </w:numPr>
        <w:pBdr>
          <w:top w:val="nil"/>
          <w:left w:val="nil"/>
          <w:bottom w:val="nil"/>
          <w:right w:val="nil"/>
          <w:between w:val="nil"/>
        </w:pBdr>
        <w:spacing w:after="40"/>
      </w:pPr>
      <w:r>
        <w:rPr>
          <w:color w:val="000000"/>
        </w:rPr>
        <w:t>Does HIV prevention feature in national sustainability and transition plans?</w:t>
      </w:r>
    </w:p>
    <w:p w14:paraId="000000CF" w14:textId="77777777" w:rsidR="00CD12D1" w:rsidRDefault="00F31D54" w:rsidP="00F409BF">
      <w:pPr>
        <w:numPr>
          <w:ilvl w:val="0"/>
          <w:numId w:val="19"/>
        </w:numPr>
        <w:pBdr>
          <w:top w:val="nil"/>
          <w:left w:val="nil"/>
          <w:bottom w:val="nil"/>
          <w:right w:val="nil"/>
          <w:between w:val="nil"/>
        </w:pBdr>
        <w:spacing w:after="40"/>
      </w:pPr>
      <w:r>
        <w:rPr>
          <w:color w:val="000000"/>
        </w:rPr>
        <w:t>Are relevant integration reforms – such as integrating HIV prevention into primary care, SRH services or community health programmes – supported by this request?</w:t>
      </w:r>
    </w:p>
    <w:p w14:paraId="000000D0"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3.2  Domestic</w:t>
      </w:r>
      <w:proofErr w:type="gramEnd"/>
      <w:r>
        <w:rPr>
          <w:rFonts w:ascii="Arial" w:eastAsia="Arial" w:hAnsi="Arial" w:cs="Arial"/>
          <w:b/>
          <w:bCs/>
          <w:color w:val="215868"/>
          <w:sz w:val="22"/>
          <w:szCs w:val="22"/>
        </w:rPr>
        <w:t xml:space="preserve"> Financing and Co-financing (Application Form Q3.2)</w:t>
      </w:r>
    </w:p>
    <w:p w14:paraId="000000D1" w14:textId="77777777" w:rsidR="00CD12D1" w:rsidRDefault="00F31D54">
      <w:pPr>
        <w:pStyle w:val="Heading3"/>
      </w:pPr>
      <w:r>
        <w:rPr>
          <w:b/>
          <w:bCs/>
          <w:color w:val="000000"/>
          <w:sz w:val="20"/>
          <w:szCs w:val="20"/>
        </w:rPr>
        <w:t>Progress on GC7 co-financing commitments</w:t>
      </w:r>
    </w:p>
    <w:p w14:paraId="000000D2" w14:textId="60A5C14A" w:rsidR="00CD12D1" w:rsidRDefault="00F31D54" w:rsidP="00F409BF">
      <w:pPr>
        <w:numPr>
          <w:ilvl w:val="0"/>
          <w:numId w:val="20"/>
        </w:numPr>
        <w:pBdr>
          <w:top w:val="nil"/>
          <w:left w:val="nil"/>
          <w:bottom w:val="nil"/>
          <w:right w:val="nil"/>
          <w:between w:val="nil"/>
        </w:pBdr>
        <w:spacing w:after="40"/>
      </w:pPr>
      <w:r>
        <w:rPr>
          <w:color w:val="000000"/>
        </w:rPr>
        <w:t>Is domestic spending against GC7 co-financing commitments described?</w:t>
      </w:r>
    </w:p>
    <w:p w14:paraId="000000D3" w14:textId="27774485" w:rsidR="00CD12D1" w:rsidRDefault="00F31D54" w:rsidP="00F409BF">
      <w:pPr>
        <w:numPr>
          <w:ilvl w:val="0"/>
          <w:numId w:val="20"/>
        </w:numPr>
        <w:pBdr>
          <w:top w:val="nil"/>
          <w:left w:val="nil"/>
          <w:bottom w:val="nil"/>
          <w:right w:val="nil"/>
          <w:between w:val="nil"/>
        </w:pBdr>
        <w:spacing w:after="40"/>
      </w:pPr>
      <w:r>
        <w:rPr>
          <w:color w:val="000000"/>
        </w:rPr>
        <w:t>Are HIV prevention interventions that have been or are planned to be domestically funded described?</w:t>
      </w:r>
    </w:p>
    <w:p w14:paraId="000000D4" w14:textId="74456542" w:rsidR="00CD12D1" w:rsidRDefault="00F31D54" w:rsidP="00F409BF">
      <w:pPr>
        <w:numPr>
          <w:ilvl w:val="0"/>
          <w:numId w:val="20"/>
        </w:numPr>
        <w:pBdr>
          <w:top w:val="nil"/>
          <w:left w:val="nil"/>
          <w:bottom w:val="nil"/>
          <w:right w:val="nil"/>
          <w:between w:val="nil"/>
        </w:pBdr>
        <w:spacing w:after="40"/>
      </w:pPr>
      <w:r>
        <w:rPr>
          <w:color w:val="000000"/>
        </w:rPr>
        <w:t xml:space="preserve">If GC7 commitments </w:t>
      </w:r>
      <w:r w:rsidR="00E6088C">
        <w:rPr>
          <w:color w:val="000000"/>
        </w:rPr>
        <w:t xml:space="preserve">to co-financing </w:t>
      </w:r>
      <w:r>
        <w:rPr>
          <w:color w:val="000000"/>
        </w:rPr>
        <w:t>were not fully met, are barriers explained and measures taken described?</w:t>
      </w:r>
    </w:p>
    <w:p w14:paraId="000000D5" w14:textId="77777777" w:rsidR="00CD12D1" w:rsidRDefault="00F31D54">
      <w:pPr>
        <w:pStyle w:val="Heading3"/>
      </w:pPr>
      <w:r>
        <w:rPr>
          <w:b/>
          <w:bCs/>
          <w:color w:val="000000"/>
          <w:sz w:val="20"/>
          <w:szCs w:val="20"/>
        </w:rPr>
        <w:t>GC8 domestic financing and co-financing commitments</w:t>
      </w:r>
    </w:p>
    <w:p w14:paraId="000000D6" w14:textId="77777777" w:rsidR="00CD12D1" w:rsidRDefault="00F31D54" w:rsidP="00F409BF">
      <w:pPr>
        <w:numPr>
          <w:ilvl w:val="0"/>
          <w:numId w:val="21"/>
        </w:numPr>
        <w:pBdr>
          <w:top w:val="nil"/>
          <w:left w:val="nil"/>
          <w:bottom w:val="nil"/>
          <w:right w:val="nil"/>
          <w:between w:val="nil"/>
        </w:pBdr>
        <w:spacing w:after="40"/>
      </w:pPr>
      <w:r>
        <w:rPr>
          <w:color w:val="000000"/>
        </w:rPr>
        <w:t>Is there a description of the expected trends in domestic financing for HIV prevention in GC8?</w:t>
      </w:r>
    </w:p>
    <w:p w14:paraId="000000D7" w14:textId="77777777" w:rsidR="00CD12D1" w:rsidRDefault="00F31D54" w:rsidP="00F409BF">
      <w:pPr>
        <w:numPr>
          <w:ilvl w:val="0"/>
          <w:numId w:val="21"/>
        </w:numPr>
        <w:pBdr>
          <w:top w:val="nil"/>
          <w:left w:val="nil"/>
          <w:bottom w:val="nil"/>
          <w:right w:val="nil"/>
          <w:between w:val="nil"/>
        </w:pBdr>
        <w:spacing w:after="40"/>
      </w:pPr>
      <w:r>
        <w:rPr>
          <w:color w:val="000000"/>
        </w:rPr>
        <w:t>Do planned GC8 co-financing commitments align with Programmatic Gap Tables and Funding Landscape Tables?</w:t>
      </w:r>
    </w:p>
    <w:p w14:paraId="000000D8" w14:textId="77777777" w:rsidR="00CD12D1" w:rsidRDefault="00F31D54" w:rsidP="00F409BF">
      <w:pPr>
        <w:numPr>
          <w:ilvl w:val="0"/>
          <w:numId w:val="21"/>
        </w:numPr>
        <w:pBdr>
          <w:top w:val="nil"/>
          <w:left w:val="nil"/>
          <w:bottom w:val="nil"/>
          <w:right w:val="nil"/>
          <w:between w:val="nil"/>
        </w:pBdr>
        <w:spacing w:after="40"/>
      </w:pPr>
      <w:r>
        <w:rPr>
          <w:color w:val="000000"/>
        </w:rPr>
        <w:t>Is there a description of remaining HIV prevention funding gaps and how these will be addressed?</w:t>
      </w:r>
    </w:p>
    <w:p w14:paraId="000000D9" w14:textId="77777777" w:rsidR="00CD12D1" w:rsidRDefault="00F31D54" w:rsidP="00F409BF">
      <w:pPr>
        <w:numPr>
          <w:ilvl w:val="0"/>
          <w:numId w:val="21"/>
        </w:numPr>
        <w:pBdr>
          <w:top w:val="nil"/>
          <w:left w:val="nil"/>
          <w:bottom w:val="nil"/>
          <w:right w:val="nil"/>
          <w:between w:val="nil"/>
        </w:pBdr>
        <w:spacing w:after="40"/>
      </w:pPr>
      <w:r>
        <w:rPr>
          <w:color w:val="000000"/>
        </w:rPr>
        <w:t>Are tracking and reporting mechanisms for health expenditures and co-financing commitments described?</w:t>
      </w:r>
    </w:p>
    <w:p w14:paraId="000000DA" w14:textId="6B720806" w:rsidR="00CD12D1" w:rsidRDefault="00F31D54" w:rsidP="00F409BF">
      <w:pPr>
        <w:numPr>
          <w:ilvl w:val="0"/>
          <w:numId w:val="21"/>
        </w:numPr>
        <w:pBdr>
          <w:top w:val="nil"/>
          <w:left w:val="nil"/>
          <w:bottom w:val="nil"/>
          <w:right w:val="nil"/>
          <w:between w:val="nil"/>
        </w:pBdr>
        <w:spacing w:after="40"/>
      </w:pPr>
      <w:r>
        <w:rPr>
          <w:color w:val="000000"/>
        </w:rPr>
        <w:t xml:space="preserve">Are </w:t>
      </w:r>
      <w:r w:rsidR="00E6088C">
        <w:rPr>
          <w:color w:val="000000"/>
        </w:rPr>
        <w:t xml:space="preserve">HIV prevention </w:t>
      </w:r>
      <w:r>
        <w:rPr>
          <w:color w:val="000000"/>
        </w:rPr>
        <w:t>program</w:t>
      </w:r>
      <w:r w:rsidR="00E6088C">
        <w:rPr>
          <w:color w:val="000000"/>
        </w:rPr>
        <w:t xml:space="preserve"> </w:t>
      </w:r>
      <w:r>
        <w:rPr>
          <w:color w:val="000000"/>
        </w:rPr>
        <w:t>needs not covered by</w:t>
      </w:r>
      <w:r w:rsidR="00E6088C">
        <w:rPr>
          <w:color w:val="000000"/>
        </w:rPr>
        <w:t xml:space="preserve"> </w:t>
      </w:r>
      <w:r>
        <w:rPr>
          <w:color w:val="000000"/>
        </w:rPr>
        <w:t>combined Global Fund and domestic investment identified, with plans for additional resource mobilization or programmatic efficiencies?</w:t>
      </w:r>
    </w:p>
    <w:p w14:paraId="000000DB"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lastRenderedPageBreak/>
        <w:t>3.3  Innovative</w:t>
      </w:r>
      <w:proofErr w:type="gramEnd"/>
      <w:r>
        <w:rPr>
          <w:rFonts w:ascii="Arial" w:eastAsia="Arial" w:hAnsi="Arial" w:cs="Arial"/>
          <w:b/>
          <w:bCs/>
          <w:color w:val="215868"/>
          <w:sz w:val="22"/>
          <w:szCs w:val="22"/>
        </w:rPr>
        <w:t xml:space="preserve"> Finance (Application Form Q3.3)</w:t>
      </w:r>
    </w:p>
    <w:p w14:paraId="000000DC" w14:textId="0BBF3394" w:rsidR="00CD12D1" w:rsidRDefault="00F31D54" w:rsidP="00F409BF">
      <w:pPr>
        <w:numPr>
          <w:ilvl w:val="0"/>
          <w:numId w:val="22"/>
        </w:numPr>
        <w:pBdr>
          <w:top w:val="nil"/>
          <w:left w:val="nil"/>
          <w:bottom w:val="nil"/>
          <w:right w:val="nil"/>
          <w:between w:val="nil"/>
        </w:pBdr>
        <w:spacing w:after="40"/>
      </w:pPr>
      <w:r>
        <w:rPr>
          <w:color w:val="000000"/>
        </w:rPr>
        <w:t>If innovative financing arrangements are in place (e.g., Blended Finance, Debt2Health, social contracting for community-based HIV prevention</w:t>
      </w:r>
      <w:r w:rsidR="000919BB">
        <w:rPr>
          <w:color w:val="000000"/>
        </w:rPr>
        <w:t>) do they sufficiently include prevention</w:t>
      </w:r>
      <w:r>
        <w:rPr>
          <w:color w:val="000000"/>
        </w:rPr>
        <w:t>?</w:t>
      </w:r>
    </w:p>
    <w:p w14:paraId="000000DD" w14:textId="77777777" w:rsidR="00CD12D1" w:rsidRDefault="00F31D54" w:rsidP="00F409BF">
      <w:pPr>
        <w:numPr>
          <w:ilvl w:val="0"/>
          <w:numId w:val="22"/>
        </w:numPr>
        <w:pBdr>
          <w:top w:val="nil"/>
          <w:left w:val="nil"/>
          <w:bottom w:val="nil"/>
          <w:right w:val="nil"/>
          <w:between w:val="nil"/>
        </w:pBdr>
        <w:spacing w:after="40"/>
      </w:pPr>
      <w:r>
        <w:rPr>
          <w:color w:val="000000"/>
        </w:rPr>
        <w:t>Does innovative financing complement and strengthen domestic financing for HIV prevention, including for community systems?</w:t>
      </w:r>
    </w:p>
    <w:p w14:paraId="000000DE" w14:textId="77777777" w:rsidR="00CD12D1" w:rsidRDefault="00CD12D1">
      <w:pPr>
        <w:spacing w:after="40"/>
      </w:pPr>
    </w:p>
    <w:p w14:paraId="000000DF" w14:textId="77777777" w:rsidR="00CD12D1" w:rsidRDefault="00F31D54">
      <w:pPr>
        <w:pStyle w:val="Heading1"/>
        <w:shd w:val="clear" w:color="auto" w:fill="215868"/>
        <w:ind w:left="120" w:right="120"/>
      </w:pPr>
      <w:r>
        <w:rPr>
          <w:rFonts w:ascii="Arial" w:eastAsia="Arial" w:hAnsi="Arial" w:cs="Arial"/>
          <w:b/>
          <w:bCs/>
          <w:color w:val="FFFFFF"/>
          <w:sz w:val="24"/>
          <w:szCs w:val="24"/>
        </w:rPr>
        <w:t>SECTION 4. IMPLEMENTATION</w:t>
      </w:r>
    </w:p>
    <w:p w14:paraId="000000E0" w14:textId="77777777" w:rsidR="00CD12D1" w:rsidRDefault="00F31D54">
      <w:pPr>
        <w:spacing w:after="60"/>
      </w:pPr>
      <w:r>
        <w:rPr>
          <w:i/>
          <w:iCs/>
        </w:rPr>
        <w:t>Corresponds to Application Form Section 4.</w:t>
      </w:r>
    </w:p>
    <w:p w14:paraId="000000E1"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4.1  Implementation</w:t>
      </w:r>
      <w:proofErr w:type="gramEnd"/>
      <w:r>
        <w:rPr>
          <w:rFonts w:ascii="Arial" w:eastAsia="Arial" w:hAnsi="Arial" w:cs="Arial"/>
          <w:b/>
          <w:bCs/>
          <w:color w:val="215868"/>
          <w:sz w:val="22"/>
          <w:szCs w:val="22"/>
        </w:rPr>
        <w:t xml:space="preserve"> Arrangements (Application Form Q4.1)</w:t>
      </w:r>
    </w:p>
    <w:p w14:paraId="000000E2" w14:textId="77777777" w:rsidR="00CD12D1" w:rsidRDefault="00F31D54">
      <w:pPr>
        <w:spacing w:after="60"/>
      </w:pPr>
      <w:r>
        <w:t>The application must identify all Principal Recipients (PRs) and Sub-Recipients (SRs).</w:t>
      </w:r>
    </w:p>
    <w:p w14:paraId="000000E3" w14:textId="77777777" w:rsidR="00CD12D1" w:rsidRDefault="00F31D54" w:rsidP="00F409BF">
      <w:pPr>
        <w:numPr>
          <w:ilvl w:val="0"/>
          <w:numId w:val="23"/>
        </w:numPr>
        <w:pBdr>
          <w:top w:val="nil"/>
          <w:left w:val="nil"/>
          <w:bottom w:val="nil"/>
          <w:right w:val="nil"/>
          <w:between w:val="nil"/>
        </w:pBdr>
        <w:spacing w:after="40"/>
      </w:pPr>
      <w:r>
        <w:rPr>
          <w:color w:val="000000"/>
        </w:rPr>
        <w:t>Are implementation arrangements for the different components of HIV prevention in line with a coherent national programme scale-up strategy?</w:t>
      </w:r>
    </w:p>
    <w:p w14:paraId="000000E5" w14:textId="77777777" w:rsidR="00CD12D1" w:rsidRDefault="00F31D54" w:rsidP="00F409BF">
      <w:pPr>
        <w:numPr>
          <w:ilvl w:val="0"/>
          <w:numId w:val="23"/>
        </w:numPr>
        <w:pBdr>
          <w:top w:val="nil"/>
          <w:left w:val="nil"/>
          <w:bottom w:val="nil"/>
          <w:right w:val="nil"/>
          <w:between w:val="nil"/>
        </w:pBdr>
        <w:spacing w:after="40"/>
      </w:pPr>
      <w:r>
        <w:rPr>
          <w:color w:val="000000"/>
        </w:rPr>
        <w:t>Are periodic progress review and problem-solving mechanisms for HIV prevention in place at national and decentralized levels?</w:t>
      </w:r>
    </w:p>
    <w:p w14:paraId="000000E6" w14:textId="6EEC9456" w:rsidR="00CD12D1" w:rsidRDefault="00F31D54" w:rsidP="00F409BF">
      <w:pPr>
        <w:numPr>
          <w:ilvl w:val="0"/>
          <w:numId w:val="23"/>
        </w:numPr>
        <w:pBdr>
          <w:top w:val="nil"/>
          <w:left w:val="nil"/>
          <w:bottom w:val="nil"/>
          <w:right w:val="nil"/>
          <w:between w:val="nil"/>
        </w:pBdr>
        <w:spacing w:after="40"/>
      </w:pPr>
      <w:r>
        <w:rPr>
          <w:color w:val="000000"/>
        </w:rPr>
        <w:t xml:space="preserve">Are civil society PRs and SRs included to enable access to HIV prevention for </w:t>
      </w:r>
      <w:r w:rsidR="00E6088C">
        <w:rPr>
          <w:color w:val="000000"/>
        </w:rPr>
        <w:t xml:space="preserve">priority </w:t>
      </w:r>
      <w:r>
        <w:rPr>
          <w:color w:val="000000"/>
        </w:rPr>
        <w:t>populations?</w:t>
      </w:r>
    </w:p>
    <w:p w14:paraId="000000E7" w14:textId="52E06688" w:rsidR="00CD12D1" w:rsidRDefault="00E6088C" w:rsidP="00F409BF">
      <w:pPr>
        <w:numPr>
          <w:ilvl w:val="0"/>
          <w:numId w:val="23"/>
        </w:numPr>
        <w:pBdr>
          <w:top w:val="nil"/>
          <w:left w:val="nil"/>
          <w:bottom w:val="nil"/>
          <w:right w:val="nil"/>
          <w:between w:val="nil"/>
        </w:pBdr>
        <w:spacing w:after="40"/>
      </w:pPr>
      <w:r>
        <w:rPr>
          <w:color w:val="000000"/>
        </w:rPr>
        <w:t xml:space="preserve">Is the role that community-based and community-led organizations will play described? </w:t>
      </w:r>
    </w:p>
    <w:p w14:paraId="000000E8" w14:textId="4496ABD9" w:rsidR="00CD12D1" w:rsidRDefault="00CD12D1" w:rsidP="00F64D54">
      <w:pPr>
        <w:pBdr>
          <w:top w:val="nil"/>
          <w:left w:val="nil"/>
          <w:bottom w:val="nil"/>
          <w:right w:val="nil"/>
          <w:between w:val="nil"/>
        </w:pBdr>
        <w:spacing w:after="40"/>
        <w:ind w:left="440"/>
      </w:pPr>
    </w:p>
    <w:p w14:paraId="000000E9" w14:textId="14E0B563" w:rsidR="00CD12D1" w:rsidRDefault="00F31D54" w:rsidP="00F409BF">
      <w:pPr>
        <w:numPr>
          <w:ilvl w:val="0"/>
          <w:numId w:val="23"/>
        </w:numPr>
        <w:pBdr>
          <w:top w:val="nil"/>
          <w:left w:val="nil"/>
          <w:bottom w:val="nil"/>
          <w:right w:val="nil"/>
          <w:between w:val="nil"/>
        </w:pBdr>
        <w:spacing w:after="40"/>
      </w:pPr>
      <w:r>
        <w:rPr>
          <w:color w:val="000000"/>
        </w:rPr>
        <w:t xml:space="preserve">Do priorities in the funding request contribute to building a stronger national system for community-led </w:t>
      </w:r>
      <w:r w:rsidR="00F97268">
        <w:rPr>
          <w:color w:val="000000"/>
        </w:rPr>
        <w:t xml:space="preserve">functions in the overall </w:t>
      </w:r>
      <w:r>
        <w:rPr>
          <w:color w:val="000000"/>
        </w:rPr>
        <w:t>prevention</w:t>
      </w:r>
      <w:r w:rsidR="00F97268">
        <w:rPr>
          <w:color w:val="000000"/>
        </w:rPr>
        <w:t xml:space="preserve"> response</w:t>
      </w:r>
      <w:r>
        <w:rPr>
          <w:color w:val="000000"/>
        </w:rPr>
        <w:t>?</w:t>
      </w:r>
    </w:p>
    <w:p w14:paraId="000000EA" w14:textId="2239577E" w:rsidR="00CD12D1" w:rsidRDefault="00F31D54" w:rsidP="00F409BF">
      <w:pPr>
        <w:numPr>
          <w:ilvl w:val="0"/>
          <w:numId w:val="23"/>
        </w:numPr>
        <w:pBdr>
          <w:top w:val="nil"/>
          <w:left w:val="nil"/>
          <w:bottom w:val="nil"/>
          <w:right w:val="nil"/>
          <w:between w:val="nil"/>
        </w:pBdr>
        <w:spacing w:after="40"/>
      </w:pPr>
      <w:r>
        <w:rPr>
          <w:color w:val="000000"/>
        </w:rPr>
        <w:t>Are key population-led organizations involved in implementation of key population prevention programs, with KP organizations as PRs and/or SRs?</w:t>
      </w:r>
    </w:p>
    <w:p w14:paraId="000000EB" w14:textId="32E1CB6A" w:rsidR="00CD12D1" w:rsidRDefault="00A5405A" w:rsidP="00F409BF">
      <w:pPr>
        <w:numPr>
          <w:ilvl w:val="0"/>
          <w:numId w:val="23"/>
        </w:numPr>
        <w:pBdr>
          <w:top w:val="nil"/>
          <w:left w:val="nil"/>
          <w:bottom w:val="nil"/>
          <w:right w:val="nil"/>
          <w:between w:val="nil"/>
        </w:pBdr>
        <w:spacing w:after="40"/>
      </w:pPr>
      <w:r>
        <w:rPr>
          <w:color w:val="000000"/>
        </w:rPr>
        <w:t>Do implementation arrangements address barriers to the role of community-led organizations in design and delivery of services, including barriers to accessing funding?</w:t>
      </w:r>
    </w:p>
    <w:p w14:paraId="000000EC" w14:textId="2C2D60FB" w:rsidR="00CD12D1" w:rsidRDefault="00F31D54" w:rsidP="00F409BF">
      <w:pPr>
        <w:numPr>
          <w:ilvl w:val="0"/>
          <w:numId w:val="23"/>
        </w:numPr>
        <w:pBdr>
          <w:top w:val="nil"/>
          <w:left w:val="nil"/>
          <w:bottom w:val="nil"/>
          <w:right w:val="nil"/>
          <w:between w:val="nil"/>
        </w:pBdr>
        <w:spacing w:after="40"/>
      </w:pPr>
      <w:r>
        <w:rPr>
          <w:color w:val="000000"/>
        </w:rPr>
        <w:t>If international NGOs</w:t>
      </w:r>
      <w:r w:rsidR="00A5405A">
        <w:rPr>
          <w:color w:val="000000"/>
        </w:rPr>
        <w:t>, UN agencies</w:t>
      </w:r>
      <w:r>
        <w:rPr>
          <w:color w:val="000000"/>
        </w:rPr>
        <w:t xml:space="preserve"> or other international PRs are proposed, is there a plan and timeline for transferring capacity to </w:t>
      </w:r>
      <w:r w:rsidR="00A5405A">
        <w:rPr>
          <w:color w:val="000000"/>
        </w:rPr>
        <w:t xml:space="preserve">national </w:t>
      </w:r>
      <w:r>
        <w:rPr>
          <w:color w:val="000000"/>
        </w:rPr>
        <w:t>institutions?</w:t>
      </w:r>
    </w:p>
    <w:p w14:paraId="000000ED" w14:textId="77777777" w:rsidR="00CD12D1" w:rsidRDefault="00F31D54">
      <w:pPr>
        <w:pStyle w:val="Heading3"/>
      </w:pPr>
      <w:r>
        <w:rPr>
          <w:b/>
          <w:bCs/>
          <w:color w:val="000000"/>
          <w:sz w:val="20"/>
          <w:szCs w:val="20"/>
        </w:rPr>
        <w:t>Changes from GC7 implementation arrangements</w:t>
      </w:r>
    </w:p>
    <w:p w14:paraId="000000EE" w14:textId="77777777" w:rsidR="00CD12D1" w:rsidRDefault="00F31D54" w:rsidP="00F409BF">
      <w:pPr>
        <w:numPr>
          <w:ilvl w:val="0"/>
          <w:numId w:val="24"/>
        </w:numPr>
        <w:pBdr>
          <w:top w:val="nil"/>
          <w:left w:val="nil"/>
          <w:bottom w:val="nil"/>
          <w:right w:val="nil"/>
          <w:between w:val="nil"/>
        </w:pBdr>
        <w:spacing w:after="40"/>
      </w:pPr>
      <w:r>
        <w:rPr>
          <w:color w:val="000000"/>
        </w:rPr>
        <w:t>Are changes to implementation arrangements compared to current GC7 grants described?</w:t>
      </w:r>
    </w:p>
    <w:p w14:paraId="000000EF" w14:textId="77777777" w:rsidR="00CD12D1" w:rsidRDefault="00F31D54" w:rsidP="00F409BF">
      <w:pPr>
        <w:numPr>
          <w:ilvl w:val="0"/>
          <w:numId w:val="24"/>
        </w:numPr>
        <w:pBdr>
          <w:top w:val="nil"/>
          <w:left w:val="nil"/>
          <w:bottom w:val="nil"/>
          <w:right w:val="nil"/>
          <w:between w:val="nil"/>
        </w:pBdr>
        <w:spacing w:after="40"/>
      </w:pPr>
      <w:r>
        <w:rPr>
          <w:color w:val="000000"/>
        </w:rPr>
        <w:t>Do these changes address gaps in past performance and needs arising from contextual changes (including PEPFAR disruptions)?</w:t>
      </w:r>
    </w:p>
    <w:p w14:paraId="000000F0" w14:textId="77777777" w:rsidR="00CD12D1" w:rsidRDefault="00F31D54" w:rsidP="00F409BF">
      <w:pPr>
        <w:numPr>
          <w:ilvl w:val="0"/>
          <w:numId w:val="24"/>
        </w:numPr>
        <w:pBdr>
          <w:top w:val="nil"/>
          <w:left w:val="nil"/>
          <w:bottom w:val="nil"/>
          <w:right w:val="nil"/>
          <w:between w:val="nil"/>
        </w:pBdr>
        <w:spacing w:after="40"/>
      </w:pPr>
      <w:r>
        <w:rPr>
          <w:color w:val="000000"/>
        </w:rPr>
        <w:t>Do changes include steps to improve efficiency (e.g., reducing programme management costs, remote supervision, task-sharing in prevention delivery)?</w:t>
      </w:r>
    </w:p>
    <w:p w14:paraId="000000F1" w14:textId="77777777" w:rsidR="00CD12D1" w:rsidRDefault="00F31D54">
      <w:pPr>
        <w:pStyle w:val="Heading2"/>
        <w:pBdr>
          <w:bottom w:val="single" w:sz="6" w:space="0" w:color="215868"/>
        </w:pBdr>
      </w:pPr>
      <w:proofErr w:type="gramStart"/>
      <w:r>
        <w:rPr>
          <w:rFonts w:ascii="Arial" w:eastAsia="Arial" w:hAnsi="Arial" w:cs="Arial"/>
          <w:b/>
          <w:bCs/>
          <w:color w:val="215868"/>
          <w:sz w:val="22"/>
          <w:szCs w:val="22"/>
        </w:rPr>
        <w:t>4.2  Key</w:t>
      </w:r>
      <w:proofErr w:type="gramEnd"/>
      <w:r>
        <w:rPr>
          <w:rFonts w:ascii="Arial" w:eastAsia="Arial" w:hAnsi="Arial" w:cs="Arial"/>
          <w:b/>
          <w:bCs/>
          <w:color w:val="215868"/>
          <w:sz w:val="22"/>
          <w:szCs w:val="22"/>
        </w:rPr>
        <w:t xml:space="preserve"> Risks and Mitigation Measures (Application Form Q4.2)</w:t>
      </w:r>
    </w:p>
    <w:p w14:paraId="000000F2" w14:textId="77777777" w:rsidR="00CD12D1" w:rsidRDefault="00F31D54">
      <w:pPr>
        <w:spacing w:after="60"/>
      </w:pPr>
      <w:r>
        <w:t>The Global Fund identifies the following risk areas that should be considered for HIV prevention:</w:t>
      </w:r>
    </w:p>
    <w:p w14:paraId="000000F3" w14:textId="77777777" w:rsidR="00CD12D1" w:rsidRDefault="00F31D54" w:rsidP="00F409BF">
      <w:pPr>
        <w:numPr>
          <w:ilvl w:val="0"/>
          <w:numId w:val="25"/>
        </w:numPr>
        <w:pBdr>
          <w:top w:val="nil"/>
          <w:left w:val="nil"/>
          <w:bottom w:val="nil"/>
          <w:right w:val="nil"/>
          <w:between w:val="nil"/>
        </w:pBdr>
        <w:spacing w:after="40"/>
      </w:pPr>
      <w:r>
        <w:rPr>
          <w:color w:val="000000"/>
        </w:rPr>
        <w:t xml:space="preserve">Procurement and management of prevention health products (condoms, </w:t>
      </w:r>
      <w:proofErr w:type="spellStart"/>
      <w:r>
        <w:rPr>
          <w:color w:val="000000"/>
        </w:rPr>
        <w:t>PrEP</w:t>
      </w:r>
      <w:proofErr w:type="spellEnd"/>
      <w:r>
        <w:rPr>
          <w:color w:val="000000"/>
        </w:rPr>
        <w:t xml:space="preserve"> commodities, harm reduction supplies, VMMC kits) and laboratory-related activities.</w:t>
      </w:r>
    </w:p>
    <w:p w14:paraId="000000F4" w14:textId="77777777" w:rsidR="00CD12D1" w:rsidRDefault="00F31D54" w:rsidP="00F409BF">
      <w:pPr>
        <w:numPr>
          <w:ilvl w:val="0"/>
          <w:numId w:val="25"/>
        </w:numPr>
        <w:pBdr>
          <w:top w:val="nil"/>
          <w:left w:val="nil"/>
          <w:bottom w:val="nil"/>
          <w:right w:val="nil"/>
          <w:between w:val="nil"/>
        </w:pBdr>
        <w:spacing w:after="40"/>
      </w:pPr>
      <w:r>
        <w:rPr>
          <w:color w:val="000000"/>
        </w:rPr>
        <w:t>Flow of data from community-based service delivery points.</w:t>
      </w:r>
    </w:p>
    <w:p w14:paraId="000000F5" w14:textId="77777777" w:rsidR="00CD12D1" w:rsidRDefault="00F31D54" w:rsidP="00F409BF">
      <w:pPr>
        <w:numPr>
          <w:ilvl w:val="0"/>
          <w:numId w:val="25"/>
        </w:numPr>
        <w:pBdr>
          <w:top w:val="nil"/>
          <w:left w:val="nil"/>
          <w:bottom w:val="nil"/>
          <w:right w:val="nil"/>
          <w:between w:val="nil"/>
        </w:pBdr>
        <w:spacing w:after="40"/>
      </w:pPr>
      <w:r>
        <w:rPr>
          <w:color w:val="000000"/>
        </w:rPr>
        <w:t>Human rights crises impacting delivery of HIV prevention programs and access for key populations.</w:t>
      </w:r>
    </w:p>
    <w:p w14:paraId="000000F6" w14:textId="77777777" w:rsidR="00CD12D1" w:rsidRDefault="00F31D54" w:rsidP="00F409BF">
      <w:pPr>
        <w:numPr>
          <w:ilvl w:val="0"/>
          <w:numId w:val="25"/>
        </w:numPr>
        <w:pBdr>
          <w:top w:val="nil"/>
          <w:left w:val="nil"/>
          <w:bottom w:val="nil"/>
          <w:right w:val="nil"/>
          <w:between w:val="nil"/>
        </w:pBdr>
        <w:spacing w:after="40"/>
      </w:pPr>
      <w:r>
        <w:rPr>
          <w:color w:val="000000"/>
        </w:rPr>
        <w:t>Conflict, disasters and shocks (including climate-related), food insecurity and other humanitarian emergencies impacting HIV prevention services.</w:t>
      </w:r>
    </w:p>
    <w:p w14:paraId="000000F7" w14:textId="77777777" w:rsidR="00CD12D1" w:rsidRDefault="00CD12D1">
      <w:pPr>
        <w:spacing w:after="40"/>
      </w:pPr>
    </w:p>
    <w:p w14:paraId="000000F8" w14:textId="77777777" w:rsidR="00CD12D1" w:rsidRDefault="00F31D54">
      <w:pPr>
        <w:spacing w:after="60"/>
      </w:pPr>
      <w:r>
        <w:t>Additional HIV prevention-specific risk questions:</w:t>
      </w:r>
    </w:p>
    <w:p w14:paraId="000000F9" w14:textId="77777777" w:rsidR="00CD12D1" w:rsidRDefault="00F31D54" w:rsidP="00F409BF">
      <w:pPr>
        <w:numPr>
          <w:ilvl w:val="0"/>
          <w:numId w:val="26"/>
        </w:numPr>
        <w:pBdr>
          <w:top w:val="nil"/>
          <w:left w:val="nil"/>
          <w:bottom w:val="nil"/>
          <w:right w:val="nil"/>
          <w:between w:val="nil"/>
        </w:pBdr>
        <w:spacing w:after="40"/>
      </w:pPr>
      <w:r>
        <w:rPr>
          <w:color w:val="000000"/>
        </w:rPr>
        <w:t>Is management capacity sufficient for the relatively complex implementation of HIV prevention (including both health and community platforms)?</w:t>
      </w:r>
    </w:p>
    <w:p w14:paraId="000000FA" w14:textId="7152B952" w:rsidR="00CD12D1" w:rsidRDefault="00F31D54" w:rsidP="00F409BF">
      <w:pPr>
        <w:numPr>
          <w:ilvl w:val="0"/>
          <w:numId w:val="26"/>
        </w:numPr>
        <w:pBdr>
          <w:top w:val="nil"/>
          <w:left w:val="nil"/>
          <w:bottom w:val="nil"/>
          <w:right w:val="nil"/>
          <w:between w:val="nil"/>
        </w:pBdr>
        <w:spacing w:after="40"/>
      </w:pPr>
      <w:r>
        <w:rPr>
          <w:color w:val="000000"/>
        </w:rPr>
        <w:t xml:space="preserve">Does the request </w:t>
      </w:r>
      <w:proofErr w:type="gramStart"/>
      <w:r>
        <w:rPr>
          <w:color w:val="000000"/>
        </w:rPr>
        <w:t>take into account</w:t>
      </w:r>
      <w:proofErr w:type="gramEnd"/>
      <w:r>
        <w:rPr>
          <w:color w:val="000000"/>
        </w:rPr>
        <w:t xml:space="preserve"> the short </w:t>
      </w:r>
      <w:r w:rsidR="00A5405A">
        <w:rPr>
          <w:color w:val="000000"/>
        </w:rPr>
        <w:t>three</w:t>
      </w:r>
      <w:r>
        <w:rPr>
          <w:color w:val="000000"/>
        </w:rPr>
        <w:t xml:space="preserve">-year implementation period and the need to rapidly operationalize HIV prevention components, including new products such as long-acting </w:t>
      </w:r>
      <w:proofErr w:type="spellStart"/>
      <w:r>
        <w:rPr>
          <w:color w:val="000000"/>
        </w:rPr>
        <w:t>PrEP</w:t>
      </w:r>
      <w:proofErr w:type="spellEnd"/>
      <w:r>
        <w:rPr>
          <w:color w:val="000000"/>
        </w:rPr>
        <w:t>?</w:t>
      </w:r>
    </w:p>
    <w:p w14:paraId="000000FB" w14:textId="77777777" w:rsidR="00CD12D1" w:rsidRDefault="00F31D54" w:rsidP="00F409BF">
      <w:pPr>
        <w:numPr>
          <w:ilvl w:val="0"/>
          <w:numId w:val="26"/>
        </w:numPr>
        <w:pBdr>
          <w:top w:val="nil"/>
          <w:left w:val="nil"/>
          <w:bottom w:val="nil"/>
          <w:right w:val="nil"/>
          <w:between w:val="nil"/>
        </w:pBdr>
        <w:spacing w:after="40"/>
      </w:pPr>
      <w:r>
        <w:rPr>
          <w:color w:val="000000"/>
        </w:rPr>
        <w:t>Are safety and emergency preparedness plans and protocols in place for HIV prevention service providers and users in hostile environments?</w:t>
      </w:r>
    </w:p>
    <w:p w14:paraId="000000FC" w14:textId="48192057" w:rsidR="007F1CA6" w:rsidRDefault="007F1CA6">
      <w:r>
        <w:br w:type="page"/>
      </w:r>
    </w:p>
    <w:p w14:paraId="000000FD" w14:textId="3F142B03" w:rsidR="00CD12D1" w:rsidRDefault="007F1CA6" w:rsidP="007F1CA6">
      <w:pPr>
        <w:pStyle w:val="Heading1"/>
        <w:shd w:val="clear" w:color="auto" w:fill="215868"/>
        <w:ind w:right="120"/>
      </w:pPr>
      <w:r>
        <w:rPr>
          <w:rFonts w:ascii="Arial" w:eastAsia="Arial" w:hAnsi="Arial" w:cs="Arial"/>
          <w:b/>
          <w:bCs/>
          <w:color w:val="FFFFFF"/>
          <w:sz w:val="24"/>
          <w:szCs w:val="24"/>
        </w:rPr>
        <w:lastRenderedPageBreak/>
        <w:t>A</w:t>
      </w:r>
      <w:r w:rsidR="00F31D54">
        <w:rPr>
          <w:rFonts w:ascii="Arial" w:eastAsia="Arial" w:hAnsi="Arial" w:cs="Arial"/>
          <w:b/>
          <w:bCs/>
          <w:color w:val="FFFFFF"/>
          <w:sz w:val="24"/>
          <w:szCs w:val="24"/>
        </w:rPr>
        <w:t>NNEX 1. DOCUMENTS CHECKLIST</w:t>
      </w:r>
    </w:p>
    <w:p w14:paraId="000000FE" w14:textId="77777777" w:rsidR="00CD12D1" w:rsidRDefault="00F31D54">
      <w:pPr>
        <w:spacing w:after="60"/>
      </w:pPr>
      <w:r>
        <w:rPr>
          <w:i/>
          <w:iCs/>
        </w:rPr>
        <w:t>Corresponds to Appendix 1 of the GC8 Full Review Application Form.</w:t>
      </w:r>
    </w:p>
    <w:p w14:paraId="000000FF" w14:textId="77777777" w:rsidR="00CD12D1" w:rsidRDefault="00F31D54">
      <w:pPr>
        <w:pStyle w:val="Heading2"/>
        <w:pBdr>
          <w:bottom w:val="single" w:sz="6" w:space="0" w:color="215868"/>
        </w:pBdr>
      </w:pPr>
      <w:r>
        <w:rPr>
          <w:rFonts w:ascii="Arial" w:eastAsia="Arial" w:hAnsi="Arial" w:cs="Arial"/>
          <w:b/>
          <w:bCs/>
          <w:color w:val="215868"/>
          <w:sz w:val="22"/>
          <w:szCs w:val="22"/>
        </w:rPr>
        <w:t>Documents reviewed by the Technical Review Panel</w:t>
      </w:r>
    </w:p>
    <w:tbl>
      <w:tblPr>
        <w:tblStyle w:val="a0"/>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654"/>
      </w:tblGrid>
      <w:tr w:rsidR="00CD12D1" w14:paraId="014BD17B" w14:textId="77777777" w:rsidTr="007F1CA6">
        <w:trPr>
          <w:trHeight w:val="111"/>
          <w:tblHeader/>
        </w:trPr>
        <w:tc>
          <w:tcPr>
            <w:tcW w:w="2547" w:type="dxa"/>
            <w:tcBorders>
              <w:top w:val="single" w:sz="4" w:space="0" w:color="215868"/>
              <w:left w:val="single" w:sz="4" w:space="0" w:color="215868"/>
              <w:bottom w:val="single" w:sz="4" w:space="0" w:color="215868"/>
              <w:right w:val="single" w:sz="4" w:space="0" w:color="215868"/>
            </w:tcBorders>
            <w:shd w:val="clear" w:color="auto" w:fill="215868"/>
            <w:tcMar>
              <w:top w:w="80" w:type="dxa"/>
              <w:left w:w="120" w:type="dxa"/>
              <w:bottom w:w="80" w:type="dxa"/>
              <w:right w:w="120" w:type="dxa"/>
            </w:tcMar>
          </w:tcPr>
          <w:p w14:paraId="00000100" w14:textId="77777777" w:rsidR="00CD12D1" w:rsidRDefault="00F31D54">
            <w:pPr>
              <w:spacing w:after="60"/>
            </w:pPr>
            <w:r>
              <w:rPr>
                <w:b/>
                <w:bCs/>
                <w:color w:val="FFFFFF"/>
              </w:rPr>
              <w:t>Document</w:t>
            </w:r>
          </w:p>
        </w:tc>
        <w:tc>
          <w:tcPr>
            <w:tcW w:w="7654" w:type="dxa"/>
            <w:tcBorders>
              <w:top w:val="single" w:sz="4" w:space="0" w:color="215868"/>
              <w:left w:val="single" w:sz="4" w:space="0" w:color="215868"/>
              <w:bottom w:val="single" w:sz="4" w:space="0" w:color="215868"/>
              <w:right w:val="single" w:sz="4" w:space="0" w:color="215868"/>
            </w:tcBorders>
            <w:shd w:val="clear" w:color="auto" w:fill="215868"/>
            <w:tcMar>
              <w:top w:w="80" w:type="dxa"/>
              <w:left w:w="120" w:type="dxa"/>
              <w:bottom w:w="80" w:type="dxa"/>
              <w:right w:w="120" w:type="dxa"/>
            </w:tcMar>
          </w:tcPr>
          <w:p w14:paraId="00000101" w14:textId="77777777" w:rsidR="00CD12D1" w:rsidRDefault="00F31D54">
            <w:pPr>
              <w:spacing w:after="60"/>
            </w:pPr>
            <w:r>
              <w:rPr>
                <w:b/>
                <w:bCs/>
                <w:color w:val="FFFFFF"/>
              </w:rPr>
              <w:t>HIV Prevention Questions</w:t>
            </w:r>
          </w:p>
        </w:tc>
      </w:tr>
      <w:tr w:rsidR="00CD12D1" w14:paraId="54B0160D"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02" w14:textId="77777777" w:rsidR="00CD12D1" w:rsidRDefault="00F31D54" w:rsidP="007F1CA6">
            <w:pPr>
              <w:spacing w:after="60" w:line="216" w:lineRule="auto"/>
            </w:pPr>
            <w:r>
              <w:rPr>
                <w:b/>
                <w:bCs/>
              </w:rPr>
              <w:t>Application Form</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03"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Does the form clearly address HIV prevention across all relevant sections?</w:t>
            </w:r>
          </w:p>
        </w:tc>
      </w:tr>
      <w:tr w:rsidR="00CD12D1" w14:paraId="024ADDAC"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0000104" w14:textId="77777777" w:rsidR="00CD12D1" w:rsidRDefault="00F31D54" w:rsidP="007F1CA6">
            <w:pPr>
              <w:spacing w:after="60" w:line="216" w:lineRule="auto"/>
            </w:pPr>
            <w:r>
              <w:rPr>
                <w:b/>
                <w:bCs/>
              </w:rPr>
              <w:t>Performance Framework</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05"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Is there an impact result for HIV prevention (reduced new HIV infections, reduced HIV incidence) disaggregated by sex and relevant sub-populations?</w:t>
            </w:r>
          </w:p>
          <w:p w14:paraId="00000106"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Are prevention targets ambitious and in line with the UN Political Declaration / Global AIDS Strategy?</w:t>
            </w:r>
          </w:p>
          <w:p w14:paraId="00000107"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Are outcome and coverage targets defined for each prevention pillar (using HIV prevention scorecards)?</w:t>
            </w:r>
          </w:p>
          <w:p w14:paraId="00000108" w14:textId="77777777" w:rsidR="00CD12D1" w:rsidRDefault="000F1BDA" w:rsidP="00F409BF">
            <w:pPr>
              <w:numPr>
                <w:ilvl w:val="0"/>
                <w:numId w:val="27"/>
              </w:numPr>
              <w:pBdr>
                <w:top w:val="nil"/>
                <w:left w:val="nil"/>
                <w:bottom w:val="nil"/>
                <w:right w:val="nil"/>
                <w:between w:val="nil"/>
              </w:pBdr>
              <w:spacing w:after="40" w:line="216" w:lineRule="auto"/>
            </w:pPr>
            <w:sdt>
              <w:sdtPr>
                <w:tag w:val="goog_rdk_26"/>
                <w:id w:val="1714436972"/>
              </w:sdtPr>
              <w:sdtEndPr/>
              <w:sdtContent>
                <w:r w:rsidR="00F31D54">
                  <w:rPr>
                    <w:rFonts w:ascii="Arial Unicode MS" w:eastAsia="Arial Unicode MS" w:hAnsi="Arial Unicode MS" w:cs="Arial Unicode MS"/>
                    <w:color w:val="000000"/>
                  </w:rPr>
                  <w:t>Is there a clear logical flow from activities → outputs → outcomes → impact (reduced HIV incidence)?</w:t>
                </w:r>
              </w:sdtContent>
            </w:sdt>
          </w:p>
          <w:p w14:paraId="00000109"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Is there consistency across activity, output, outcome and impact quantities?</w:t>
            </w:r>
          </w:p>
        </w:tc>
      </w:tr>
      <w:tr w:rsidR="00CD12D1" w14:paraId="0D26D279"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0A" w14:textId="77777777" w:rsidR="00CD12D1" w:rsidRDefault="00F31D54" w:rsidP="007F1CA6">
            <w:pPr>
              <w:spacing w:after="60" w:line="216" w:lineRule="auto"/>
            </w:pPr>
            <w:r>
              <w:rPr>
                <w:b/>
                <w:bCs/>
              </w:rPr>
              <w:t>Detailed Budget</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0B"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Is the volume of investment aligned to the most critical gaps identified?</w:t>
            </w:r>
          </w:p>
          <w:p w14:paraId="0000010C"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Does the budget reflect the five GC8 HIV Prevention Program Essentials at sufficient scale?</w:t>
            </w:r>
          </w:p>
          <w:p w14:paraId="0000010D" w14:textId="01FB82E2" w:rsidR="006B38D5" w:rsidRDefault="00F31D54" w:rsidP="00F409BF">
            <w:pPr>
              <w:numPr>
                <w:ilvl w:val="0"/>
                <w:numId w:val="27"/>
              </w:numPr>
              <w:pBdr>
                <w:top w:val="nil"/>
                <w:left w:val="nil"/>
                <w:bottom w:val="nil"/>
                <w:right w:val="nil"/>
                <w:between w:val="nil"/>
              </w:pBdr>
              <w:spacing w:after="40" w:line="216" w:lineRule="auto"/>
            </w:pPr>
            <w:r>
              <w:rPr>
                <w:color w:val="000000"/>
              </w:rPr>
              <w:t>Are unit costs reasonable and in line with market reference prices from the Global Fund Pooled Procurement Mechanism?</w:t>
            </w:r>
            <w:r w:rsidR="006B38D5">
              <w:t xml:space="preserve"> (also consider using the UNAIDS resource needs tool)</w:t>
            </w:r>
          </w:p>
        </w:tc>
      </w:tr>
      <w:tr w:rsidR="00CD12D1" w14:paraId="25652E46"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000010E" w14:textId="77777777" w:rsidR="00CD12D1" w:rsidRDefault="00F31D54" w:rsidP="007F1CA6">
            <w:pPr>
              <w:spacing w:after="60" w:line="216" w:lineRule="auto"/>
            </w:pPr>
            <w:r>
              <w:rPr>
                <w:b/>
                <w:bCs/>
              </w:rPr>
              <w:t>HIV Programmatic Gap Table(s)</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0F"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Have gap tables been completed for each HIV prevention pillar using relevant coverage indicators?</w:t>
            </w:r>
          </w:p>
          <w:p w14:paraId="00000110"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 xml:space="preserve">Do gap tables cover e.g.: key populations; AGYW and male partners in high incidence settings; condom programming; VMMC (if relevant); </w:t>
            </w:r>
            <w:proofErr w:type="spellStart"/>
            <w:r>
              <w:rPr>
                <w:color w:val="000000"/>
              </w:rPr>
              <w:t>PrEP</w:t>
            </w:r>
            <w:proofErr w:type="spellEnd"/>
            <w:r>
              <w:rPr>
                <w:color w:val="000000"/>
              </w:rPr>
              <w:t>/PEP?</w:t>
            </w:r>
          </w:p>
        </w:tc>
      </w:tr>
      <w:tr w:rsidR="00CD12D1" w14:paraId="35ACF462"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1" w14:textId="77777777" w:rsidR="00CD12D1" w:rsidRDefault="00F31D54" w:rsidP="007F1CA6">
            <w:pPr>
              <w:spacing w:after="60" w:line="216" w:lineRule="auto"/>
            </w:pPr>
            <w:r>
              <w:rPr>
                <w:b/>
                <w:bCs/>
              </w:rPr>
              <w:t>Funding Landscape Table</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2" w14:textId="14265A30" w:rsidR="00CD12D1" w:rsidRDefault="00F31D54" w:rsidP="00F409BF">
            <w:pPr>
              <w:numPr>
                <w:ilvl w:val="0"/>
                <w:numId w:val="27"/>
              </w:numPr>
              <w:pBdr>
                <w:top w:val="nil"/>
                <w:left w:val="nil"/>
                <w:bottom w:val="nil"/>
                <w:right w:val="nil"/>
                <w:between w:val="nil"/>
              </w:pBdr>
              <w:spacing w:after="40" w:line="216" w:lineRule="auto"/>
            </w:pPr>
            <w:r>
              <w:rPr>
                <w:color w:val="000000"/>
              </w:rPr>
              <w:t>Have funding landscape tables been completed for HIV prevention pillars?</w:t>
            </w:r>
          </w:p>
          <w:p w14:paraId="00000113"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Is complementary financing from domestic sources and other donors identified?</w:t>
            </w:r>
          </w:p>
        </w:tc>
      </w:tr>
      <w:tr w:rsidR="00CD12D1" w14:paraId="472830B3"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0000114" w14:textId="77777777" w:rsidR="00CD12D1" w:rsidRDefault="00F31D54" w:rsidP="007F1CA6">
            <w:pPr>
              <w:spacing w:after="60" w:line="216" w:lineRule="auto"/>
            </w:pPr>
            <w:r>
              <w:rPr>
                <w:b/>
                <w:bCs/>
              </w:rPr>
              <w:t>Prioritized Above Allocation Request (PAAR)</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5"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Do HIV prevention PAAR components go beyond small-scale activities and represent coherent national scale-up?</w:t>
            </w:r>
          </w:p>
          <w:p w14:paraId="00000116"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Are incremental coverage targets with reference to prioritized populations and locations included?</w:t>
            </w:r>
          </w:p>
        </w:tc>
      </w:tr>
      <w:tr w:rsidR="00CD12D1" w14:paraId="6BE12422"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7" w14:textId="77777777" w:rsidR="00CD12D1" w:rsidRDefault="00F31D54" w:rsidP="007F1CA6">
            <w:pPr>
              <w:spacing w:after="60" w:line="216" w:lineRule="auto"/>
            </w:pPr>
            <w:r>
              <w:rPr>
                <w:b/>
                <w:bCs/>
              </w:rPr>
              <w:t>Funding Priorities from Civil Society and Communities</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8"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Are HIV prevention priorities identified by civil society and communities reflected in the funding request?</w:t>
            </w:r>
          </w:p>
        </w:tc>
      </w:tr>
      <w:tr w:rsidR="00CD12D1" w14:paraId="373415C7"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0000119" w14:textId="77777777" w:rsidR="00CD12D1" w:rsidRDefault="00F31D54" w:rsidP="007F1CA6">
            <w:pPr>
              <w:spacing w:after="60" w:line="216" w:lineRule="auto"/>
            </w:pPr>
            <w:r>
              <w:rPr>
                <w:b/>
                <w:bCs/>
              </w:rPr>
              <w:t>National Health Sector Plan and NSP(s)</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A"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Is the funding request aligned to national HIV prevention strategies and NSP priorities?</w:t>
            </w:r>
          </w:p>
        </w:tc>
      </w:tr>
      <w:tr w:rsidR="00CD12D1" w14:paraId="64343CA5"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B" w14:textId="77777777" w:rsidR="00CD12D1" w:rsidRDefault="00F31D54" w:rsidP="007F1CA6">
            <w:pPr>
              <w:spacing w:after="60" w:line="216" w:lineRule="auto"/>
            </w:pPr>
            <w:r>
              <w:rPr>
                <w:b/>
                <w:bCs/>
              </w:rPr>
              <w:t>Assessment of Barriers to HIV Services</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C" w14:textId="509D9067" w:rsidR="00CD12D1" w:rsidRDefault="00F31D54" w:rsidP="00F409BF">
            <w:pPr>
              <w:numPr>
                <w:ilvl w:val="0"/>
                <w:numId w:val="27"/>
              </w:numPr>
              <w:pBdr>
                <w:top w:val="nil"/>
                <w:left w:val="nil"/>
                <w:bottom w:val="nil"/>
                <w:right w:val="nil"/>
                <w:between w:val="nil"/>
              </w:pBdr>
              <w:spacing w:after="40" w:line="216" w:lineRule="auto"/>
            </w:pPr>
            <w:r>
              <w:rPr>
                <w:color w:val="000000"/>
              </w:rPr>
              <w:t>Are barriers to HIV prevention services (including human rights, gender, legal and structural barriers) identified?</w:t>
            </w:r>
          </w:p>
          <w:p w14:paraId="0000011D" w14:textId="54E6177D" w:rsidR="00CD12D1" w:rsidRDefault="00F31D54" w:rsidP="00F409BF">
            <w:pPr>
              <w:numPr>
                <w:ilvl w:val="0"/>
                <w:numId w:val="27"/>
              </w:numPr>
              <w:pBdr>
                <w:top w:val="nil"/>
                <w:left w:val="nil"/>
                <w:bottom w:val="nil"/>
                <w:right w:val="nil"/>
                <w:between w:val="nil"/>
              </w:pBdr>
              <w:spacing w:after="40" w:line="216" w:lineRule="auto"/>
            </w:pPr>
            <w:r>
              <w:rPr>
                <w:color w:val="000000"/>
              </w:rPr>
              <w:t>Are</w:t>
            </w:r>
            <w:r w:rsidR="00815DF0">
              <w:rPr>
                <w:color w:val="000000"/>
              </w:rPr>
              <w:t xml:space="preserve"> </w:t>
            </w:r>
            <w:r>
              <w:rPr>
                <w:color w:val="000000"/>
              </w:rPr>
              <w:t>actions to address these barriers included in the funding request?</w:t>
            </w:r>
          </w:p>
        </w:tc>
      </w:tr>
      <w:tr w:rsidR="00CD12D1" w14:paraId="43077F7A" w14:textId="77777777" w:rsidTr="00641144">
        <w:tc>
          <w:tcPr>
            <w:tcW w:w="2547"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000011E" w14:textId="77777777" w:rsidR="00CD12D1" w:rsidRDefault="00F31D54" w:rsidP="007F1CA6">
            <w:pPr>
              <w:spacing w:after="60" w:line="216" w:lineRule="auto"/>
            </w:pPr>
            <w:r>
              <w:rPr>
                <w:b/>
                <w:bCs/>
              </w:rPr>
              <w:t>Sustainability and Transition Documentation</w:t>
            </w:r>
          </w:p>
        </w:tc>
        <w:tc>
          <w:tcPr>
            <w:tcW w:w="765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1F" w14:textId="77777777" w:rsidR="00CD12D1" w:rsidRDefault="00F31D54" w:rsidP="00F409BF">
            <w:pPr>
              <w:numPr>
                <w:ilvl w:val="0"/>
                <w:numId w:val="27"/>
              </w:numPr>
              <w:pBdr>
                <w:top w:val="nil"/>
                <w:left w:val="nil"/>
                <w:bottom w:val="nil"/>
                <w:right w:val="nil"/>
                <w:between w:val="nil"/>
              </w:pBdr>
              <w:spacing w:after="40" w:line="216" w:lineRule="auto"/>
            </w:pPr>
            <w:r>
              <w:rPr>
                <w:color w:val="000000"/>
              </w:rPr>
              <w:t>Does the sustainability documentation address HIV prevention, including community system financing and transition of externally funded prevention activities?</w:t>
            </w:r>
          </w:p>
        </w:tc>
      </w:tr>
    </w:tbl>
    <w:p w14:paraId="00000120" w14:textId="77777777" w:rsidR="00CD12D1" w:rsidRDefault="00CD12D1" w:rsidP="007F1CA6">
      <w:pPr>
        <w:spacing w:after="40" w:line="216" w:lineRule="auto"/>
      </w:pPr>
    </w:p>
    <w:p w14:paraId="00000121" w14:textId="77777777" w:rsidR="00CD12D1" w:rsidRDefault="00F31D54" w:rsidP="007F1CA6">
      <w:pPr>
        <w:pStyle w:val="Heading2"/>
        <w:pBdr>
          <w:bottom w:val="single" w:sz="6" w:space="0" w:color="215868"/>
        </w:pBdr>
        <w:spacing w:line="216" w:lineRule="auto"/>
      </w:pPr>
      <w:r>
        <w:rPr>
          <w:rFonts w:ascii="Arial" w:eastAsia="Arial" w:hAnsi="Arial" w:cs="Arial"/>
          <w:b/>
          <w:bCs/>
          <w:color w:val="215868"/>
          <w:sz w:val="22"/>
          <w:szCs w:val="22"/>
        </w:rPr>
        <w:t>Documents assessed by the Global Fund Secretariat</w:t>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946"/>
      </w:tblGrid>
      <w:tr w:rsidR="00CD12D1" w14:paraId="11B236A0" w14:textId="77777777" w:rsidTr="00641144">
        <w:trPr>
          <w:tblHeader/>
        </w:trPr>
        <w:tc>
          <w:tcPr>
            <w:tcW w:w="3114" w:type="dxa"/>
            <w:tcBorders>
              <w:top w:val="single" w:sz="4" w:space="0" w:color="215868"/>
              <w:left w:val="single" w:sz="4" w:space="0" w:color="215868"/>
              <w:bottom w:val="single" w:sz="4" w:space="0" w:color="215868"/>
              <w:right w:val="single" w:sz="4" w:space="0" w:color="215868"/>
            </w:tcBorders>
            <w:shd w:val="clear" w:color="auto" w:fill="215868"/>
            <w:tcMar>
              <w:top w:w="80" w:type="dxa"/>
              <w:left w:w="120" w:type="dxa"/>
              <w:bottom w:w="80" w:type="dxa"/>
              <w:right w:w="120" w:type="dxa"/>
            </w:tcMar>
          </w:tcPr>
          <w:p w14:paraId="00000122" w14:textId="77777777" w:rsidR="00CD12D1" w:rsidRDefault="00F31D54" w:rsidP="007F1CA6">
            <w:pPr>
              <w:spacing w:after="60" w:line="216" w:lineRule="auto"/>
            </w:pPr>
            <w:r>
              <w:rPr>
                <w:b/>
                <w:bCs/>
                <w:color w:val="FFFFFF"/>
              </w:rPr>
              <w:t>Document</w:t>
            </w:r>
          </w:p>
        </w:tc>
        <w:tc>
          <w:tcPr>
            <w:tcW w:w="6946" w:type="dxa"/>
            <w:tcBorders>
              <w:top w:val="single" w:sz="4" w:space="0" w:color="215868"/>
              <w:left w:val="single" w:sz="4" w:space="0" w:color="215868"/>
              <w:bottom w:val="single" w:sz="4" w:space="0" w:color="215868"/>
              <w:right w:val="single" w:sz="4" w:space="0" w:color="215868"/>
            </w:tcBorders>
            <w:shd w:val="clear" w:color="auto" w:fill="215868"/>
            <w:tcMar>
              <w:top w:w="80" w:type="dxa"/>
              <w:left w:w="120" w:type="dxa"/>
              <w:bottom w:w="80" w:type="dxa"/>
              <w:right w:w="120" w:type="dxa"/>
            </w:tcMar>
          </w:tcPr>
          <w:p w14:paraId="00000123" w14:textId="77777777" w:rsidR="00CD12D1" w:rsidRDefault="00F31D54" w:rsidP="007F1CA6">
            <w:pPr>
              <w:spacing w:after="60" w:line="216" w:lineRule="auto"/>
            </w:pPr>
            <w:r>
              <w:rPr>
                <w:b/>
                <w:bCs/>
                <w:color w:val="FFFFFF"/>
              </w:rPr>
              <w:t>HIV Prevention Reviewer Questions</w:t>
            </w:r>
          </w:p>
        </w:tc>
      </w:tr>
      <w:tr w:rsidR="00CD12D1" w14:paraId="7CE660A7" w14:textId="77777777" w:rsidTr="00641144">
        <w:tc>
          <w:tcPr>
            <w:tcW w:w="311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24" w14:textId="77777777" w:rsidR="00CD12D1" w:rsidRDefault="00F31D54" w:rsidP="007F1CA6">
            <w:pPr>
              <w:spacing w:after="60" w:line="216" w:lineRule="auto"/>
            </w:pPr>
            <w:r>
              <w:rPr>
                <w:b/>
                <w:bCs/>
              </w:rPr>
              <w:t>CCM Endorsement of Funding Request</w:t>
            </w:r>
          </w:p>
        </w:tc>
        <w:tc>
          <w:tcPr>
            <w:tcW w:w="694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25" w14:textId="77777777" w:rsidR="00CD12D1" w:rsidRDefault="00F31D54" w:rsidP="00F409BF">
            <w:pPr>
              <w:numPr>
                <w:ilvl w:val="0"/>
                <w:numId w:val="28"/>
              </w:numPr>
              <w:pBdr>
                <w:top w:val="nil"/>
                <w:left w:val="nil"/>
                <w:bottom w:val="nil"/>
                <w:right w:val="nil"/>
                <w:between w:val="nil"/>
              </w:pBdr>
              <w:spacing w:after="40" w:line="216" w:lineRule="auto"/>
              <w:ind w:left="335" w:hanging="278"/>
            </w:pPr>
            <w:r>
              <w:rPr>
                <w:color w:val="000000"/>
              </w:rPr>
              <w:t>Does the CCM endorsement indicate community and civil society engagement in HIV prevention priorities?</w:t>
            </w:r>
          </w:p>
        </w:tc>
      </w:tr>
      <w:tr w:rsidR="00CD12D1" w14:paraId="2D16E047" w14:textId="77777777" w:rsidTr="00641144">
        <w:tc>
          <w:tcPr>
            <w:tcW w:w="3114"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0000126" w14:textId="77777777" w:rsidR="00CD12D1" w:rsidRDefault="00F31D54" w:rsidP="007F1CA6">
            <w:pPr>
              <w:spacing w:after="60" w:line="216" w:lineRule="auto"/>
            </w:pPr>
            <w:r>
              <w:rPr>
                <w:b/>
                <w:bCs/>
              </w:rPr>
              <w:t>CCM Statement of Compliance</w:t>
            </w:r>
          </w:p>
        </w:tc>
        <w:tc>
          <w:tcPr>
            <w:tcW w:w="694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27" w14:textId="77777777" w:rsidR="00CD12D1" w:rsidRDefault="00F31D54" w:rsidP="00F409BF">
            <w:pPr>
              <w:numPr>
                <w:ilvl w:val="0"/>
                <w:numId w:val="28"/>
              </w:numPr>
              <w:pBdr>
                <w:top w:val="nil"/>
                <w:left w:val="nil"/>
                <w:bottom w:val="nil"/>
                <w:right w:val="nil"/>
                <w:between w:val="nil"/>
              </w:pBdr>
              <w:spacing w:after="40" w:line="216" w:lineRule="auto"/>
              <w:ind w:left="335" w:hanging="278"/>
            </w:pPr>
            <w:r>
              <w:rPr>
                <w:color w:val="000000"/>
              </w:rPr>
              <w:t>Is the CCM composition inclusive of key population representatives?</w:t>
            </w:r>
          </w:p>
        </w:tc>
      </w:tr>
      <w:tr w:rsidR="00CD12D1" w14:paraId="61A6D623" w14:textId="77777777" w:rsidTr="00641144">
        <w:tc>
          <w:tcPr>
            <w:tcW w:w="3114"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28" w14:textId="77777777" w:rsidR="00CD12D1" w:rsidRDefault="00F31D54" w:rsidP="007F1CA6">
            <w:pPr>
              <w:spacing w:after="60" w:line="216" w:lineRule="auto"/>
            </w:pPr>
            <w:r>
              <w:rPr>
                <w:b/>
                <w:bCs/>
              </w:rPr>
              <w:t>Evidence of Realization of GC7 Co-financing Commitments</w:t>
            </w:r>
          </w:p>
        </w:tc>
        <w:tc>
          <w:tcPr>
            <w:tcW w:w="6946"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000129" w14:textId="77777777" w:rsidR="00CD12D1" w:rsidRDefault="00F31D54" w:rsidP="00F409BF">
            <w:pPr>
              <w:numPr>
                <w:ilvl w:val="0"/>
                <w:numId w:val="28"/>
              </w:numPr>
              <w:pBdr>
                <w:top w:val="nil"/>
                <w:left w:val="nil"/>
                <w:bottom w:val="nil"/>
                <w:right w:val="nil"/>
                <w:between w:val="nil"/>
              </w:pBdr>
              <w:spacing w:after="40" w:line="216" w:lineRule="auto"/>
              <w:ind w:left="335" w:hanging="278"/>
            </w:pPr>
            <w:r>
              <w:rPr>
                <w:color w:val="000000"/>
              </w:rPr>
              <w:t>Is there evidence of co-financing commitments being met for HIV prevention?</w:t>
            </w:r>
          </w:p>
          <w:p w14:paraId="0000012A" w14:textId="77777777" w:rsidR="00CD12D1" w:rsidRDefault="00F31D54" w:rsidP="00F409BF">
            <w:pPr>
              <w:numPr>
                <w:ilvl w:val="0"/>
                <w:numId w:val="28"/>
              </w:numPr>
              <w:pBdr>
                <w:top w:val="nil"/>
                <w:left w:val="nil"/>
                <w:bottom w:val="nil"/>
                <w:right w:val="nil"/>
                <w:between w:val="nil"/>
              </w:pBdr>
              <w:spacing w:after="40" w:line="216" w:lineRule="auto"/>
              <w:ind w:left="335" w:hanging="278"/>
            </w:pPr>
            <w:r>
              <w:rPr>
                <w:color w:val="000000"/>
              </w:rPr>
              <w:t>If commitments were not met, are barriers explained?</w:t>
            </w:r>
          </w:p>
        </w:tc>
      </w:tr>
    </w:tbl>
    <w:p w14:paraId="0000012B" w14:textId="77777777" w:rsidR="00CD12D1" w:rsidRDefault="00CD12D1">
      <w:pPr>
        <w:spacing w:after="40"/>
      </w:pPr>
    </w:p>
    <w:p w14:paraId="0000012D" w14:textId="339D0470" w:rsidR="00F409BF" w:rsidRDefault="00F31D54" w:rsidP="00641144">
      <w:pPr>
        <w:pBdr>
          <w:top w:val="single" w:sz="6" w:space="0" w:color="CCCCCC"/>
        </w:pBdr>
        <w:spacing w:before="240"/>
        <w:rPr>
          <w:color w:val="666666"/>
          <w:sz w:val="16"/>
          <w:szCs w:val="16"/>
        </w:rPr>
      </w:pPr>
      <w:r>
        <w:rPr>
          <w:color w:val="666666"/>
          <w:sz w:val="16"/>
          <w:szCs w:val="16"/>
        </w:rPr>
        <w:t xml:space="preserve">This checklist was prepared by the Global HIV Prevention Coalition to support review of GC8 Global Fund HIV prevention funding requests. It should be read together with the </w:t>
      </w:r>
      <w:r>
        <w:rPr>
          <w:b/>
          <w:bCs/>
          <w:color w:val="666666"/>
          <w:sz w:val="16"/>
          <w:szCs w:val="16"/>
        </w:rPr>
        <w:t>GC8 HIV Prioritization Guidance</w:t>
      </w:r>
      <w:r>
        <w:rPr>
          <w:color w:val="666666"/>
          <w:sz w:val="16"/>
          <w:szCs w:val="16"/>
        </w:rPr>
        <w:t xml:space="preserve"> (Global Fund, April 2026), </w:t>
      </w:r>
      <w:sdt>
        <w:sdtPr>
          <w:tag w:val="goog_rdk_27"/>
          <w:id w:val="-771803696"/>
        </w:sdtPr>
        <w:sdtEndPr/>
        <w:sdtContent/>
      </w:sdt>
      <w:r>
        <w:rPr>
          <w:color w:val="666666"/>
          <w:sz w:val="16"/>
          <w:szCs w:val="16"/>
        </w:rPr>
        <w:t>the GC8 Modular Framework Handbook, and the relevant WHO normative guidance.</w:t>
      </w:r>
    </w:p>
    <w:p w14:paraId="61667F60" w14:textId="201A6620" w:rsidR="00CC190A" w:rsidRDefault="00CC190A" w:rsidP="00CC190A">
      <w:pPr>
        <w:pStyle w:val="Heading1"/>
        <w:shd w:val="clear" w:color="auto" w:fill="215868"/>
        <w:ind w:right="120"/>
      </w:pPr>
      <w:r>
        <w:rPr>
          <w:rFonts w:ascii="Arial" w:eastAsia="Arial" w:hAnsi="Arial" w:cs="Arial"/>
          <w:b/>
          <w:bCs/>
          <w:color w:val="FFFFFF"/>
          <w:sz w:val="24"/>
          <w:szCs w:val="24"/>
        </w:rPr>
        <w:lastRenderedPageBreak/>
        <w:t>ANNEX 2. FURTHER READING (selected resources)</w:t>
      </w:r>
    </w:p>
    <w:p w14:paraId="668CEDA3" w14:textId="77777777" w:rsidR="00CC190A" w:rsidRDefault="00CC190A" w:rsidP="00F409BF">
      <w:pPr>
        <w:rPr>
          <w:color w:val="666666"/>
          <w:sz w:val="16"/>
          <w:szCs w:val="16"/>
        </w:rPr>
      </w:pPr>
    </w:p>
    <w:tbl>
      <w:tblPr>
        <w:tblW w:w="5000" w:type="pct"/>
        <w:tblCellMar>
          <w:left w:w="0" w:type="dxa"/>
          <w:right w:w="0" w:type="dxa"/>
        </w:tblCellMar>
        <w:tblLook w:val="0600" w:firstRow="0" w:lastRow="0" w:firstColumn="0" w:lastColumn="0" w:noHBand="1" w:noVBand="1"/>
      </w:tblPr>
      <w:tblGrid>
        <w:gridCol w:w="1497"/>
        <w:gridCol w:w="4086"/>
        <w:gridCol w:w="4725"/>
      </w:tblGrid>
      <w:tr w:rsidR="00E24B6A" w:rsidRPr="00516D73" w14:paraId="6CDAB6F2" w14:textId="77777777" w:rsidTr="00E24B6A">
        <w:trPr>
          <w:trHeight w:val="181"/>
        </w:trPr>
        <w:tc>
          <w:tcPr>
            <w:tcW w:w="726" w:type="pct"/>
            <w:tcBorders>
              <w:top w:val="single" w:sz="4" w:space="0" w:color="FFFFFF"/>
              <w:left w:val="single" w:sz="4" w:space="0" w:color="FFFFFF"/>
              <w:bottom w:val="single" w:sz="4" w:space="0" w:color="FFFFFF"/>
              <w:right w:val="single" w:sz="4" w:space="0" w:color="FFFFFF"/>
            </w:tcBorders>
            <w:shd w:val="clear" w:color="auto" w:fill="104862"/>
            <w:tcMar>
              <w:top w:w="38" w:type="dxa"/>
              <w:left w:w="77" w:type="dxa"/>
              <w:bottom w:w="38" w:type="dxa"/>
              <w:right w:w="77" w:type="dxa"/>
            </w:tcMar>
            <w:vAlign w:val="center"/>
            <w:hideMark/>
          </w:tcPr>
          <w:p w14:paraId="3D31C1EA"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rPr>
              <w:t>Thematic area​</w:t>
            </w:r>
          </w:p>
        </w:tc>
        <w:tc>
          <w:tcPr>
            <w:tcW w:w="1982" w:type="pct"/>
            <w:tcBorders>
              <w:top w:val="single" w:sz="4" w:space="0" w:color="FFFFFF"/>
              <w:left w:val="single" w:sz="4" w:space="0" w:color="FFFFFF"/>
              <w:bottom w:val="single" w:sz="4" w:space="0" w:color="FFFFFF"/>
              <w:right w:val="single" w:sz="4" w:space="0" w:color="FFFFFF"/>
            </w:tcBorders>
            <w:shd w:val="clear" w:color="auto" w:fill="104862"/>
            <w:tcMar>
              <w:top w:w="38" w:type="dxa"/>
              <w:left w:w="77" w:type="dxa"/>
              <w:bottom w:w="38" w:type="dxa"/>
              <w:right w:w="77" w:type="dxa"/>
            </w:tcMar>
            <w:vAlign w:val="center"/>
            <w:hideMark/>
          </w:tcPr>
          <w:p w14:paraId="38E8F63D"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rPr>
              <w:t>Guidance​</w:t>
            </w:r>
          </w:p>
        </w:tc>
        <w:tc>
          <w:tcPr>
            <w:tcW w:w="2292" w:type="pct"/>
            <w:tcBorders>
              <w:top w:val="single" w:sz="4" w:space="0" w:color="FFFFFF"/>
              <w:left w:val="single" w:sz="4" w:space="0" w:color="FFFFFF"/>
              <w:bottom w:val="single" w:sz="4" w:space="0" w:color="FFFFFF"/>
              <w:right w:val="single" w:sz="4" w:space="0" w:color="FFFFFF"/>
            </w:tcBorders>
            <w:shd w:val="clear" w:color="auto" w:fill="104862"/>
            <w:tcMar>
              <w:top w:w="38" w:type="dxa"/>
              <w:left w:w="77" w:type="dxa"/>
              <w:bottom w:w="38" w:type="dxa"/>
              <w:right w:w="77" w:type="dxa"/>
            </w:tcMar>
            <w:vAlign w:val="center"/>
            <w:hideMark/>
          </w:tcPr>
          <w:p w14:paraId="5C3B5FE5"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rPr>
              <w:t>Planning and management tools​</w:t>
            </w:r>
          </w:p>
        </w:tc>
      </w:tr>
      <w:tr w:rsidR="00E24B6A" w:rsidRPr="00516D73" w14:paraId="256B301A" w14:textId="77777777" w:rsidTr="00577C29">
        <w:trPr>
          <w:trHeight w:val="1048"/>
        </w:trPr>
        <w:tc>
          <w:tcPr>
            <w:tcW w:w="726" w:type="pct"/>
            <w:tcBorders>
              <w:top w:val="single" w:sz="4" w:space="0" w:color="FFFFFF"/>
              <w:left w:val="single" w:sz="4" w:space="0" w:color="FFFFFF"/>
              <w:bottom w:val="single" w:sz="4" w:space="0" w:color="FFFFFF"/>
              <w:right w:val="single" w:sz="4" w:space="0" w:color="FFFFFF"/>
            </w:tcBorders>
            <w:shd w:val="clear" w:color="auto" w:fill="31849B" w:themeFill="accent5" w:themeFillShade="BF"/>
            <w:tcMar>
              <w:top w:w="38" w:type="dxa"/>
              <w:left w:w="77" w:type="dxa"/>
              <w:bottom w:w="38" w:type="dxa"/>
              <w:right w:w="77" w:type="dxa"/>
            </w:tcMar>
            <w:vAlign w:val="center"/>
            <w:hideMark/>
          </w:tcPr>
          <w:p w14:paraId="1DA94B31"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lang w:val="en-US"/>
              </w:rPr>
              <w:t>Country target setting, prevention plans and systems</w:t>
            </w:r>
            <w:r w:rsidRPr="00516D73">
              <w:rPr>
                <w:color w:val="FFFFFF" w:themeColor="background1"/>
                <w:sz w:val="20"/>
                <w:szCs w:val="20"/>
                <w:lang w:val="en-US"/>
              </w:rPr>
              <w:t>​</w:t>
            </w:r>
          </w:p>
        </w:tc>
        <w:tc>
          <w:tcPr>
            <w:tcW w:w="1982" w:type="pct"/>
            <w:tcBorders>
              <w:top w:val="single" w:sz="4" w:space="0" w:color="FFFFFF"/>
              <w:left w:val="single" w:sz="4" w:space="0" w:color="FFFFFF"/>
              <w:bottom w:val="single" w:sz="4" w:space="0" w:color="FFFFFF"/>
              <w:right w:val="single" w:sz="4" w:space="0" w:color="FFFFFF"/>
            </w:tcBorders>
            <w:shd w:val="clear" w:color="auto" w:fill="B6DDE8" w:themeFill="accent5" w:themeFillTint="66"/>
            <w:tcMar>
              <w:top w:w="38" w:type="dxa"/>
              <w:left w:w="77" w:type="dxa"/>
              <w:bottom w:w="38" w:type="dxa"/>
              <w:right w:w="77" w:type="dxa"/>
            </w:tcMar>
            <w:vAlign w:val="center"/>
            <w:hideMark/>
          </w:tcPr>
          <w:p w14:paraId="02B65239" w14:textId="77777777" w:rsidR="00E24B6A" w:rsidRPr="00516D73" w:rsidRDefault="00E24B6A" w:rsidP="00516D73">
            <w:pPr>
              <w:numPr>
                <w:ilvl w:val="0"/>
                <w:numId w:val="36"/>
              </w:numPr>
              <w:spacing w:after="120"/>
              <w:ind w:left="278" w:hanging="278"/>
              <w:rPr>
                <w:color w:val="000000" w:themeColor="text1"/>
                <w:sz w:val="20"/>
                <w:szCs w:val="20"/>
                <w:lang/>
              </w:rPr>
            </w:pPr>
            <w:hyperlink r:id="rId14" w:history="1">
              <w:r w:rsidRPr="00516D73">
                <w:rPr>
                  <w:rStyle w:val="Hyperlink"/>
                  <w:color w:val="000000" w:themeColor="text1"/>
                  <w:sz w:val="20"/>
                  <w:szCs w:val="20"/>
                  <w:lang w:val="en-US"/>
                </w:rPr>
                <w:t>HIV Prevention 2030. A Global Access Framework for Country-Led Responses</w:t>
              </w:r>
            </w:hyperlink>
            <w:r w:rsidRPr="00516D73">
              <w:rPr>
                <w:color w:val="000000" w:themeColor="text1"/>
                <w:sz w:val="20"/>
                <w:szCs w:val="20"/>
                <w:lang w:val="en-US"/>
              </w:rPr>
              <w:t>​</w:t>
            </w:r>
          </w:p>
          <w:p w14:paraId="33A3C6D5" w14:textId="695D9FA8" w:rsidR="00BC7796" w:rsidRPr="00516D73" w:rsidRDefault="00BC7796" w:rsidP="00BC7796">
            <w:pPr>
              <w:spacing w:after="120"/>
              <w:ind w:left="278"/>
              <w:rPr>
                <w:color w:val="000000" w:themeColor="text1"/>
                <w:sz w:val="20"/>
                <w:szCs w:val="20"/>
                <w:lang/>
              </w:rPr>
            </w:pPr>
            <w:r>
              <w:rPr>
                <w:color w:val="000000" w:themeColor="text1"/>
                <w:sz w:val="20"/>
                <w:szCs w:val="20"/>
                <w:lang w:val="en-US"/>
              </w:rPr>
              <w:t>(T</w:t>
            </w:r>
            <w:r w:rsidRPr="00516D73">
              <w:rPr>
                <w:color w:val="000000" w:themeColor="text1"/>
                <w:sz w:val="20"/>
                <w:szCs w:val="20"/>
                <w:lang w:val="en-US"/>
              </w:rPr>
              <w:t>emplate for 2030 country prevention access plans coming soon)​</w:t>
            </w:r>
          </w:p>
          <w:p w14:paraId="277D09C2" w14:textId="116D0490" w:rsidR="00E24B6A" w:rsidRPr="00516D73" w:rsidRDefault="00E24B6A" w:rsidP="00516D73">
            <w:pPr>
              <w:numPr>
                <w:ilvl w:val="0"/>
                <w:numId w:val="36"/>
              </w:numPr>
              <w:spacing w:after="120"/>
              <w:ind w:left="278" w:hanging="278"/>
              <w:rPr>
                <w:color w:val="000000" w:themeColor="text1"/>
                <w:sz w:val="20"/>
                <w:szCs w:val="20"/>
                <w:lang/>
              </w:rPr>
            </w:pPr>
            <w:r w:rsidRPr="00516D73">
              <w:rPr>
                <w:color w:val="000000" w:themeColor="text1"/>
                <w:sz w:val="20"/>
                <w:szCs w:val="20"/>
                <w:lang w:val="en-US"/>
              </w:rPr>
              <w:t xml:space="preserve">Multisectoral stewardship of HIV prevention </w:t>
            </w:r>
            <w:r w:rsidRPr="00516D73">
              <w:rPr>
                <w:color w:val="000000" w:themeColor="text1"/>
                <w:sz w:val="20"/>
                <w:szCs w:val="20"/>
                <w:lang w:val="en-US"/>
              </w:rPr>
              <w:br/>
              <w:t>(coming soon)​</w:t>
            </w:r>
          </w:p>
        </w:tc>
        <w:tc>
          <w:tcPr>
            <w:tcW w:w="2292" w:type="pct"/>
            <w:tcBorders>
              <w:top w:val="single" w:sz="4" w:space="0" w:color="FFFFFF"/>
              <w:left w:val="single" w:sz="4" w:space="0" w:color="FFFFFF"/>
              <w:bottom w:val="single" w:sz="4" w:space="0" w:color="FFFFFF"/>
              <w:right w:val="single" w:sz="4" w:space="0" w:color="FFFFFF"/>
            </w:tcBorders>
            <w:shd w:val="clear" w:color="auto" w:fill="B6DDE8" w:themeFill="accent5" w:themeFillTint="66"/>
            <w:tcMar>
              <w:top w:w="38" w:type="dxa"/>
              <w:left w:w="77" w:type="dxa"/>
              <w:bottom w:w="38" w:type="dxa"/>
              <w:right w:w="77" w:type="dxa"/>
            </w:tcMar>
            <w:vAlign w:val="center"/>
            <w:hideMark/>
          </w:tcPr>
          <w:p w14:paraId="02EC2209" w14:textId="77777777" w:rsidR="00E24B6A" w:rsidRPr="00516D73" w:rsidRDefault="00E24B6A" w:rsidP="00516D73">
            <w:pPr>
              <w:numPr>
                <w:ilvl w:val="0"/>
                <w:numId w:val="36"/>
              </w:numPr>
              <w:spacing w:after="120"/>
              <w:ind w:left="278" w:hanging="278"/>
              <w:rPr>
                <w:color w:val="000000" w:themeColor="text1"/>
                <w:sz w:val="20"/>
                <w:szCs w:val="20"/>
                <w:lang/>
              </w:rPr>
            </w:pPr>
            <w:hyperlink r:id="rId15" w:history="1">
              <w:r w:rsidRPr="00516D73">
                <w:rPr>
                  <w:rStyle w:val="Hyperlink"/>
                  <w:color w:val="000000" w:themeColor="text1"/>
                  <w:sz w:val="20"/>
                  <w:szCs w:val="20"/>
                  <w:lang w:val="en-US"/>
                </w:rPr>
                <w:t>Supporting Prioritization in the Context of HIV Funding Cuts | GPC</w:t>
              </w:r>
            </w:hyperlink>
            <w:r w:rsidRPr="00516D73">
              <w:rPr>
                <w:color w:val="000000" w:themeColor="text1"/>
                <w:sz w:val="20"/>
                <w:szCs w:val="20"/>
                <w:lang w:val="en-US"/>
              </w:rPr>
              <w:t>​</w:t>
            </w:r>
          </w:p>
          <w:p w14:paraId="05752914" w14:textId="77777777" w:rsidR="00E24B6A" w:rsidRPr="00516D73" w:rsidRDefault="00E24B6A" w:rsidP="00516D73">
            <w:pPr>
              <w:numPr>
                <w:ilvl w:val="0"/>
                <w:numId w:val="36"/>
              </w:numPr>
              <w:spacing w:after="120"/>
              <w:ind w:left="278" w:hanging="278"/>
              <w:rPr>
                <w:color w:val="000000" w:themeColor="text1"/>
                <w:sz w:val="20"/>
                <w:szCs w:val="20"/>
                <w:lang/>
              </w:rPr>
            </w:pPr>
            <w:hyperlink r:id="rId16" w:history="1">
              <w:r w:rsidRPr="00516D73">
                <w:rPr>
                  <w:rStyle w:val="Hyperlink"/>
                  <w:color w:val="000000" w:themeColor="text1"/>
                  <w:sz w:val="20"/>
                  <w:szCs w:val="20"/>
                  <w:lang w:val="en-US"/>
                </w:rPr>
                <w:t>Prevention Needs Estimates Tools - The collection</w:t>
              </w:r>
            </w:hyperlink>
            <w:r w:rsidRPr="00516D73">
              <w:rPr>
                <w:color w:val="000000" w:themeColor="text1"/>
                <w:sz w:val="20"/>
                <w:szCs w:val="20"/>
                <w:lang w:val="en-US"/>
              </w:rPr>
              <w:t>​</w:t>
            </w:r>
          </w:p>
          <w:p w14:paraId="7AB5A440" w14:textId="77777777" w:rsidR="00E24B6A" w:rsidRPr="00516D73" w:rsidRDefault="00E24B6A" w:rsidP="00516D73">
            <w:pPr>
              <w:numPr>
                <w:ilvl w:val="0"/>
                <w:numId w:val="36"/>
              </w:numPr>
              <w:spacing w:after="120"/>
              <w:ind w:left="278" w:hanging="278"/>
              <w:rPr>
                <w:color w:val="000000" w:themeColor="text1"/>
                <w:sz w:val="20"/>
                <w:szCs w:val="20"/>
                <w:lang/>
              </w:rPr>
            </w:pPr>
            <w:r w:rsidRPr="00516D73">
              <w:rPr>
                <w:color w:val="000000" w:themeColor="text1"/>
                <w:sz w:val="20"/>
                <w:szCs w:val="20"/>
                <w:lang w:val="en-US"/>
              </w:rPr>
              <w:t>​</w:t>
            </w:r>
            <w:hyperlink r:id="rId17" w:history="1">
              <w:r w:rsidRPr="00516D73">
                <w:rPr>
                  <w:rStyle w:val="Hyperlink"/>
                  <w:color w:val="000000" w:themeColor="text1"/>
                  <w:sz w:val="20"/>
                  <w:szCs w:val="20"/>
                  <w:lang w:val="en-US"/>
                </w:rPr>
                <w:t>Sub-national HIV Estimates in Priority Populations Tool (SHIPP)</w:t>
              </w:r>
            </w:hyperlink>
            <w:r w:rsidRPr="00516D73">
              <w:rPr>
                <w:color w:val="000000" w:themeColor="text1"/>
                <w:sz w:val="20"/>
                <w:szCs w:val="20"/>
                <w:lang w:val="en-US"/>
              </w:rPr>
              <w:t>​</w:t>
            </w:r>
          </w:p>
        </w:tc>
      </w:tr>
      <w:tr w:rsidR="00E24B6A" w:rsidRPr="00516D73" w14:paraId="01495323" w14:textId="77777777" w:rsidTr="00577C29">
        <w:trPr>
          <w:trHeight w:val="837"/>
        </w:trPr>
        <w:tc>
          <w:tcPr>
            <w:tcW w:w="726" w:type="pct"/>
            <w:tcBorders>
              <w:top w:val="single" w:sz="4" w:space="0" w:color="FFFFFF"/>
              <w:left w:val="single" w:sz="4" w:space="0" w:color="FFFFFF"/>
              <w:bottom w:val="single" w:sz="4" w:space="0" w:color="FFFFFF"/>
              <w:right w:val="single" w:sz="4" w:space="0" w:color="FFFFFF"/>
            </w:tcBorders>
            <w:shd w:val="clear" w:color="auto" w:fill="4BACC6" w:themeFill="accent5"/>
            <w:tcMar>
              <w:top w:w="38" w:type="dxa"/>
              <w:left w:w="77" w:type="dxa"/>
              <w:bottom w:w="38" w:type="dxa"/>
              <w:right w:w="77" w:type="dxa"/>
            </w:tcMar>
            <w:vAlign w:val="center"/>
            <w:hideMark/>
          </w:tcPr>
          <w:p w14:paraId="1C210ADF"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lang w:val="en-US"/>
              </w:rPr>
              <w:t>Cross-cutting</w:t>
            </w:r>
          </w:p>
        </w:tc>
        <w:tc>
          <w:tcPr>
            <w:tcW w:w="1982" w:type="pct"/>
            <w:tcBorders>
              <w:top w:val="single" w:sz="4" w:space="0" w:color="FFFFFF"/>
              <w:left w:val="single" w:sz="4" w:space="0" w:color="FFFFFF"/>
              <w:bottom w:val="single" w:sz="4" w:space="0" w:color="FFFFFF"/>
              <w:right w:val="single" w:sz="4" w:space="0" w:color="FFFFFF"/>
            </w:tcBorders>
            <w:shd w:val="clear" w:color="auto" w:fill="DAEEF3" w:themeFill="accent5" w:themeFillTint="33"/>
            <w:tcMar>
              <w:top w:w="38" w:type="dxa"/>
              <w:left w:w="77" w:type="dxa"/>
              <w:bottom w:w="38" w:type="dxa"/>
              <w:right w:w="77" w:type="dxa"/>
            </w:tcMar>
            <w:vAlign w:val="center"/>
            <w:hideMark/>
          </w:tcPr>
          <w:p w14:paraId="3AAAD40B" w14:textId="77777777" w:rsidR="00E24B6A" w:rsidRPr="00516D73" w:rsidRDefault="00E24B6A" w:rsidP="00516D73">
            <w:pPr>
              <w:numPr>
                <w:ilvl w:val="0"/>
                <w:numId w:val="36"/>
              </w:numPr>
              <w:spacing w:after="120"/>
              <w:ind w:left="278" w:hanging="278"/>
              <w:rPr>
                <w:color w:val="000000" w:themeColor="text1"/>
                <w:sz w:val="20"/>
                <w:szCs w:val="20"/>
                <w:lang/>
              </w:rPr>
            </w:pPr>
            <w:hyperlink r:id="rId18" w:history="1">
              <w:r w:rsidRPr="00516D73">
                <w:rPr>
                  <w:rStyle w:val="Hyperlink"/>
                  <w:color w:val="000000" w:themeColor="text1"/>
                  <w:sz w:val="20"/>
                  <w:szCs w:val="20"/>
                  <w:lang w:val="en-US"/>
                </w:rPr>
                <w:t>People-</w:t>
              </w:r>
              <w:proofErr w:type="spellStart"/>
            </w:hyperlink>
            <w:hyperlink r:id="rId19" w:history="1">
              <w:r w:rsidRPr="00516D73">
                <w:rPr>
                  <w:rStyle w:val="Hyperlink"/>
                  <w:color w:val="000000" w:themeColor="text1"/>
                  <w:sz w:val="20"/>
                  <w:szCs w:val="20"/>
                  <w:lang w:val="en-US"/>
                </w:rPr>
                <w:t>centred</w:t>
              </w:r>
              <w:proofErr w:type="spellEnd"/>
            </w:hyperlink>
            <w:hyperlink r:id="rId20" w:history="1">
              <w:r w:rsidRPr="00516D73">
                <w:rPr>
                  <w:rStyle w:val="Hyperlink"/>
                  <w:color w:val="000000" w:themeColor="text1"/>
                  <w:sz w:val="20"/>
                  <w:szCs w:val="20"/>
                  <w:lang w:val="en-US"/>
                </w:rPr>
                <w:t xml:space="preserve"> HIV prevention communication: Consolidated approaches for the demand generation and </w:t>
              </w:r>
            </w:hyperlink>
            <w:hyperlink r:id="rId21" w:history="1">
              <w:proofErr w:type="spellStart"/>
              <w:r w:rsidRPr="00516D73">
                <w:rPr>
                  <w:rStyle w:val="Hyperlink"/>
                  <w:color w:val="000000" w:themeColor="text1"/>
                  <w:sz w:val="20"/>
                  <w:szCs w:val="20"/>
                  <w:lang w:val="en-US"/>
                </w:rPr>
                <w:t>behavioural</w:t>
              </w:r>
              <w:proofErr w:type="spellEnd"/>
            </w:hyperlink>
            <w:hyperlink r:id="rId22" w:history="1">
              <w:r w:rsidRPr="00516D73">
                <w:rPr>
                  <w:rStyle w:val="Hyperlink"/>
                  <w:color w:val="000000" w:themeColor="text1"/>
                  <w:sz w:val="20"/>
                  <w:szCs w:val="20"/>
                  <w:lang w:val="en-US"/>
                </w:rPr>
                <w:t xml:space="preserve"> aspects of HIV prevention</w:t>
              </w:r>
            </w:hyperlink>
            <w:r w:rsidRPr="00516D73">
              <w:rPr>
                <w:color w:val="000000" w:themeColor="text1"/>
                <w:sz w:val="20"/>
                <w:szCs w:val="20"/>
                <w:lang w:val="en-US"/>
              </w:rPr>
              <w:t>​</w:t>
            </w:r>
          </w:p>
        </w:tc>
        <w:tc>
          <w:tcPr>
            <w:tcW w:w="2292" w:type="pct"/>
            <w:tcBorders>
              <w:top w:val="single" w:sz="4" w:space="0" w:color="FFFFFF"/>
              <w:left w:val="single" w:sz="4" w:space="0" w:color="FFFFFF"/>
              <w:bottom w:val="single" w:sz="4" w:space="0" w:color="FFFFFF"/>
              <w:right w:val="single" w:sz="4" w:space="0" w:color="FFFFFF"/>
            </w:tcBorders>
            <w:shd w:val="clear" w:color="auto" w:fill="DAEEF3" w:themeFill="accent5" w:themeFillTint="33"/>
            <w:tcMar>
              <w:top w:w="38" w:type="dxa"/>
              <w:left w:w="77" w:type="dxa"/>
              <w:bottom w:w="38" w:type="dxa"/>
              <w:right w:w="77" w:type="dxa"/>
            </w:tcMar>
            <w:vAlign w:val="center"/>
            <w:hideMark/>
          </w:tcPr>
          <w:p w14:paraId="46958B54" w14:textId="77777777" w:rsidR="00E24B6A" w:rsidRPr="00516D73" w:rsidRDefault="00E24B6A" w:rsidP="00516D73">
            <w:pPr>
              <w:numPr>
                <w:ilvl w:val="0"/>
                <w:numId w:val="36"/>
              </w:numPr>
              <w:spacing w:after="120"/>
              <w:ind w:left="278" w:hanging="278"/>
              <w:rPr>
                <w:color w:val="000000" w:themeColor="text1"/>
                <w:sz w:val="20"/>
                <w:szCs w:val="20"/>
                <w:lang/>
              </w:rPr>
            </w:pPr>
            <w:hyperlink r:id="rId23" w:history="1">
              <w:r w:rsidRPr="00516D73">
                <w:rPr>
                  <w:rStyle w:val="Hyperlink"/>
                  <w:color w:val="000000" w:themeColor="text1"/>
                  <w:sz w:val="20"/>
                  <w:szCs w:val="20"/>
                  <w:lang w:val="en-US"/>
                </w:rPr>
                <w:t>Country and Global HIV Prevention Scorecards</w:t>
              </w:r>
            </w:hyperlink>
          </w:p>
          <w:p w14:paraId="720EED7B" w14:textId="77777777" w:rsidR="00E24B6A" w:rsidRPr="00516D73" w:rsidRDefault="00E24B6A" w:rsidP="00516D73">
            <w:pPr>
              <w:numPr>
                <w:ilvl w:val="0"/>
                <w:numId w:val="36"/>
              </w:numPr>
              <w:spacing w:after="120"/>
              <w:ind w:left="278" w:hanging="278"/>
              <w:rPr>
                <w:color w:val="000000" w:themeColor="text1"/>
                <w:sz w:val="20"/>
                <w:szCs w:val="20"/>
                <w:lang/>
              </w:rPr>
            </w:pPr>
            <w:hyperlink r:id="rId24" w:history="1">
              <w:r w:rsidRPr="00516D73">
                <w:rPr>
                  <w:rStyle w:val="Hyperlink"/>
                  <w:color w:val="000000" w:themeColor="text1"/>
                  <w:sz w:val="20"/>
                  <w:szCs w:val="20"/>
                  <w:lang w:val="en-US"/>
                </w:rPr>
                <w:t>Five HIV prevention self-assessment tools (PSATs)</w:t>
              </w:r>
            </w:hyperlink>
            <w:r w:rsidRPr="00516D73">
              <w:rPr>
                <w:color w:val="000000" w:themeColor="text1"/>
                <w:sz w:val="20"/>
                <w:szCs w:val="20"/>
                <w:lang w:val="en-US"/>
              </w:rPr>
              <w:t>​</w:t>
            </w:r>
          </w:p>
          <w:p w14:paraId="41B96AF7" w14:textId="77777777" w:rsidR="00E24B6A" w:rsidRPr="00516D73" w:rsidRDefault="00E24B6A" w:rsidP="00516D73">
            <w:pPr>
              <w:numPr>
                <w:ilvl w:val="0"/>
                <w:numId w:val="36"/>
              </w:numPr>
              <w:spacing w:after="120"/>
              <w:ind w:left="278" w:hanging="278"/>
              <w:rPr>
                <w:color w:val="000000" w:themeColor="text1"/>
                <w:sz w:val="20"/>
                <w:szCs w:val="20"/>
                <w:lang/>
              </w:rPr>
            </w:pPr>
            <w:hyperlink r:id="rId25" w:history="1">
              <w:r w:rsidRPr="00516D73">
                <w:rPr>
                  <w:rStyle w:val="Hyperlink"/>
                  <w:color w:val="000000" w:themeColor="text1"/>
                  <w:sz w:val="20"/>
                  <w:szCs w:val="20"/>
                  <w:lang w:val="en-US"/>
                </w:rPr>
                <w:t>Budgeting and resource planning guidance for implementing virtual interventions as part of HIV responses</w:t>
              </w:r>
            </w:hyperlink>
            <w:r w:rsidRPr="00516D73">
              <w:rPr>
                <w:color w:val="000000" w:themeColor="text1"/>
                <w:sz w:val="20"/>
                <w:szCs w:val="20"/>
                <w:lang w:val="en-US"/>
              </w:rPr>
              <w:t>​</w:t>
            </w:r>
          </w:p>
        </w:tc>
      </w:tr>
      <w:tr w:rsidR="00E24B6A" w:rsidRPr="00516D73" w14:paraId="5360F798" w14:textId="77777777" w:rsidTr="00577C29">
        <w:trPr>
          <w:trHeight w:val="312"/>
        </w:trPr>
        <w:tc>
          <w:tcPr>
            <w:tcW w:w="726" w:type="pct"/>
            <w:tcBorders>
              <w:top w:val="single" w:sz="4" w:space="0" w:color="FFFFFF"/>
              <w:left w:val="single" w:sz="4" w:space="0" w:color="FFFFFF"/>
              <w:bottom w:val="single" w:sz="4" w:space="0" w:color="FFFFFF"/>
              <w:right w:val="single" w:sz="4" w:space="0" w:color="FFFFFF"/>
            </w:tcBorders>
            <w:shd w:val="clear" w:color="auto" w:fill="339966"/>
            <w:tcMar>
              <w:top w:w="38" w:type="dxa"/>
              <w:left w:w="77" w:type="dxa"/>
              <w:bottom w:w="38" w:type="dxa"/>
              <w:right w:w="77" w:type="dxa"/>
            </w:tcMar>
            <w:vAlign w:val="center"/>
            <w:hideMark/>
          </w:tcPr>
          <w:p w14:paraId="75070B2D"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rPr>
              <w:t>Key populations</w:t>
            </w:r>
            <w:r w:rsidRPr="00516D73">
              <w:rPr>
                <w:color w:val="FFFFFF" w:themeColor="background1"/>
                <w:sz w:val="20"/>
                <w:szCs w:val="20"/>
              </w:rPr>
              <w:t>​</w:t>
            </w:r>
          </w:p>
        </w:tc>
        <w:tc>
          <w:tcPr>
            <w:tcW w:w="1982" w:type="pct"/>
            <w:tcBorders>
              <w:top w:val="single" w:sz="4" w:space="0" w:color="FFFFFF"/>
              <w:left w:val="single" w:sz="4" w:space="0" w:color="FFFFFF"/>
              <w:bottom w:val="single" w:sz="4" w:space="0" w:color="FFFFFF"/>
              <w:right w:val="single" w:sz="4" w:space="0" w:color="FFFFFF"/>
            </w:tcBorders>
            <w:shd w:val="clear" w:color="auto" w:fill="CCFFFF"/>
            <w:tcMar>
              <w:top w:w="38" w:type="dxa"/>
              <w:left w:w="77" w:type="dxa"/>
              <w:bottom w:w="38" w:type="dxa"/>
              <w:right w:w="77" w:type="dxa"/>
            </w:tcMar>
            <w:vAlign w:val="center"/>
            <w:hideMark/>
          </w:tcPr>
          <w:p w14:paraId="2A44B6A9" w14:textId="77777777" w:rsidR="00E24B6A" w:rsidRPr="00516D73" w:rsidRDefault="00E24B6A" w:rsidP="00516D73">
            <w:pPr>
              <w:numPr>
                <w:ilvl w:val="0"/>
                <w:numId w:val="36"/>
              </w:numPr>
              <w:spacing w:after="120"/>
              <w:ind w:left="278" w:hanging="278"/>
              <w:rPr>
                <w:color w:val="000000" w:themeColor="text1"/>
                <w:sz w:val="20"/>
                <w:szCs w:val="20"/>
                <w:lang/>
              </w:rPr>
            </w:pPr>
            <w:hyperlink r:id="rId26" w:history="1">
              <w:r w:rsidRPr="00516D73">
                <w:rPr>
                  <w:rStyle w:val="Hyperlink"/>
                  <w:color w:val="000000" w:themeColor="text1"/>
                  <w:sz w:val="20"/>
                  <w:szCs w:val="20"/>
                  <w:lang w:val="en-US"/>
                </w:rPr>
                <w:t>Consolidated guidelines on HIV, viral hepatitis and STI for key populations</w:t>
              </w:r>
            </w:hyperlink>
            <w:r w:rsidRPr="00516D73">
              <w:rPr>
                <w:color w:val="000000" w:themeColor="text1"/>
                <w:sz w:val="20"/>
                <w:szCs w:val="20"/>
                <w:lang w:val="en-US"/>
              </w:rPr>
              <w:t>​</w:t>
            </w:r>
          </w:p>
        </w:tc>
        <w:tc>
          <w:tcPr>
            <w:tcW w:w="2292" w:type="pct"/>
            <w:tcBorders>
              <w:top w:val="single" w:sz="4" w:space="0" w:color="FFFFFF"/>
              <w:left w:val="single" w:sz="4" w:space="0" w:color="FFFFFF"/>
              <w:bottom w:val="single" w:sz="4" w:space="0" w:color="FFFFFF"/>
              <w:right w:val="single" w:sz="4" w:space="0" w:color="FFFFFF"/>
            </w:tcBorders>
            <w:shd w:val="clear" w:color="auto" w:fill="CCFFFF"/>
            <w:tcMar>
              <w:top w:w="38" w:type="dxa"/>
              <w:left w:w="77" w:type="dxa"/>
              <w:bottom w:w="38" w:type="dxa"/>
              <w:right w:w="77" w:type="dxa"/>
            </w:tcMar>
            <w:vAlign w:val="center"/>
            <w:hideMark/>
          </w:tcPr>
          <w:p w14:paraId="29203368" w14:textId="77777777" w:rsidR="00E24B6A" w:rsidRPr="00516D73" w:rsidRDefault="00E24B6A" w:rsidP="00516D73">
            <w:pPr>
              <w:numPr>
                <w:ilvl w:val="0"/>
                <w:numId w:val="36"/>
              </w:numPr>
              <w:spacing w:after="120"/>
              <w:ind w:left="278" w:hanging="278"/>
              <w:rPr>
                <w:color w:val="000000" w:themeColor="text1"/>
                <w:sz w:val="20"/>
                <w:szCs w:val="20"/>
                <w:lang/>
              </w:rPr>
            </w:pPr>
            <w:hyperlink r:id="rId27" w:history="1">
              <w:r w:rsidRPr="00516D73">
                <w:rPr>
                  <w:rStyle w:val="Hyperlink"/>
                  <w:color w:val="000000" w:themeColor="text1"/>
                  <w:sz w:val="20"/>
                  <w:szCs w:val="20"/>
                  <w:lang w:val="en-US"/>
                </w:rPr>
                <w:t xml:space="preserve">Planning and Managing HIV </w:t>
              </w:r>
            </w:hyperlink>
            <w:hyperlink r:id="rId28" w:history="1">
              <w:r w:rsidRPr="00516D73">
                <w:rPr>
                  <w:rStyle w:val="Hyperlink"/>
                  <w:color w:val="000000" w:themeColor="text1"/>
                  <w:sz w:val="20"/>
                  <w:szCs w:val="20"/>
                  <w:lang w:val="en-US"/>
                </w:rPr>
                <w:t>programmes</w:t>
              </w:r>
            </w:hyperlink>
            <w:hyperlink r:id="rId29" w:history="1">
              <w:r w:rsidRPr="00516D73">
                <w:rPr>
                  <w:rStyle w:val="Hyperlink"/>
                  <w:color w:val="000000" w:themeColor="text1"/>
                  <w:sz w:val="20"/>
                  <w:szCs w:val="20"/>
                  <w:lang w:val="en-US"/>
                </w:rPr>
                <w:t xml:space="preserve"> with key populations</w:t>
              </w:r>
            </w:hyperlink>
            <w:r w:rsidRPr="00516D73">
              <w:rPr>
                <w:color w:val="000000" w:themeColor="text1"/>
                <w:sz w:val="20"/>
                <w:szCs w:val="20"/>
                <w:lang w:val="en-US"/>
              </w:rPr>
              <w:t>​</w:t>
            </w:r>
          </w:p>
        </w:tc>
      </w:tr>
      <w:tr w:rsidR="00E24B6A" w:rsidRPr="00516D73" w14:paraId="17428F4E" w14:textId="77777777" w:rsidTr="00577C29">
        <w:trPr>
          <w:trHeight w:val="312"/>
        </w:trPr>
        <w:tc>
          <w:tcPr>
            <w:tcW w:w="726" w:type="pct"/>
            <w:tcBorders>
              <w:top w:val="single" w:sz="4" w:space="0" w:color="FFFFFF"/>
              <w:left w:val="single" w:sz="4" w:space="0" w:color="FFFFFF"/>
              <w:bottom w:val="single" w:sz="4" w:space="0" w:color="FFFFFF"/>
              <w:right w:val="single" w:sz="4" w:space="0" w:color="FFFFFF"/>
            </w:tcBorders>
            <w:shd w:val="clear" w:color="auto" w:fill="339966"/>
            <w:tcMar>
              <w:top w:w="38" w:type="dxa"/>
              <w:left w:w="77" w:type="dxa"/>
              <w:bottom w:w="38" w:type="dxa"/>
              <w:right w:w="77" w:type="dxa"/>
            </w:tcMar>
            <w:vAlign w:val="center"/>
            <w:hideMark/>
          </w:tcPr>
          <w:p w14:paraId="4A0761C1"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rPr>
              <w:t>Women &amp; girls</w:t>
            </w:r>
            <w:r w:rsidRPr="00516D73">
              <w:rPr>
                <w:color w:val="FFFFFF" w:themeColor="background1"/>
                <w:sz w:val="20"/>
                <w:szCs w:val="20"/>
              </w:rPr>
              <w:t>​</w:t>
            </w:r>
          </w:p>
        </w:tc>
        <w:tc>
          <w:tcPr>
            <w:tcW w:w="1982" w:type="pct"/>
            <w:tcBorders>
              <w:top w:val="single" w:sz="4" w:space="0" w:color="FFFFFF"/>
              <w:left w:val="single" w:sz="4" w:space="0" w:color="FFFFFF"/>
              <w:bottom w:val="single" w:sz="4" w:space="0" w:color="FFFFFF"/>
              <w:right w:val="single" w:sz="4" w:space="0" w:color="FFFFFF"/>
            </w:tcBorders>
            <w:shd w:val="clear" w:color="auto" w:fill="CCFFFF"/>
            <w:tcMar>
              <w:top w:w="38" w:type="dxa"/>
              <w:left w:w="77" w:type="dxa"/>
              <w:bottom w:w="38" w:type="dxa"/>
              <w:right w:w="77" w:type="dxa"/>
            </w:tcMar>
            <w:vAlign w:val="center"/>
            <w:hideMark/>
          </w:tcPr>
          <w:p w14:paraId="183DF34C" w14:textId="77777777" w:rsidR="00E24B6A" w:rsidRPr="00516D73" w:rsidRDefault="00E24B6A" w:rsidP="00516D73">
            <w:pPr>
              <w:numPr>
                <w:ilvl w:val="0"/>
                <w:numId w:val="36"/>
              </w:numPr>
              <w:spacing w:after="120"/>
              <w:ind w:left="278" w:hanging="278"/>
              <w:rPr>
                <w:color w:val="000000" w:themeColor="text1"/>
                <w:sz w:val="20"/>
                <w:szCs w:val="20"/>
                <w:lang/>
              </w:rPr>
            </w:pPr>
            <w:hyperlink r:id="rId30" w:history="1">
              <w:r w:rsidRPr="00516D73">
                <w:rPr>
                  <w:rStyle w:val="Hyperlink"/>
                  <w:color w:val="000000" w:themeColor="text1"/>
                  <w:sz w:val="20"/>
                  <w:szCs w:val="20"/>
                  <w:lang w:val="en-US"/>
                </w:rPr>
                <w:t>HIV prevention among adolescent girls and young women - Guidance</w:t>
              </w:r>
            </w:hyperlink>
            <w:r w:rsidRPr="00516D73">
              <w:rPr>
                <w:color w:val="000000" w:themeColor="text1"/>
                <w:sz w:val="20"/>
                <w:szCs w:val="20"/>
                <w:lang w:val="en-US"/>
              </w:rPr>
              <w:t>​</w:t>
            </w:r>
          </w:p>
        </w:tc>
        <w:tc>
          <w:tcPr>
            <w:tcW w:w="2292" w:type="pct"/>
            <w:tcBorders>
              <w:top w:val="single" w:sz="4" w:space="0" w:color="FFFFFF"/>
              <w:left w:val="single" w:sz="4" w:space="0" w:color="FFFFFF"/>
              <w:bottom w:val="single" w:sz="4" w:space="0" w:color="FFFFFF"/>
              <w:right w:val="single" w:sz="4" w:space="0" w:color="FFFFFF"/>
            </w:tcBorders>
            <w:shd w:val="clear" w:color="auto" w:fill="CCFFFF"/>
            <w:tcMar>
              <w:top w:w="38" w:type="dxa"/>
              <w:left w:w="77" w:type="dxa"/>
              <w:bottom w:w="38" w:type="dxa"/>
              <w:right w:w="77" w:type="dxa"/>
            </w:tcMar>
            <w:vAlign w:val="center"/>
            <w:hideMark/>
          </w:tcPr>
          <w:p w14:paraId="1BAB5758" w14:textId="77777777" w:rsidR="00E24B6A" w:rsidRPr="00516D73" w:rsidRDefault="00E24B6A" w:rsidP="00516D73">
            <w:pPr>
              <w:numPr>
                <w:ilvl w:val="0"/>
                <w:numId w:val="36"/>
              </w:numPr>
              <w:spacing w:after="120"/>
              <w:ind w:left="278" w:hanging="278"/>
              <w:rPr>
                <w:color w:val="000000" w:themeColor="text1"/>
                <w:sz w:val="20"/>
                <w:szCs w:val="20"/>
                <w:lang/>
              </w:rPr>
            </w:pPr>
            <w:hyperlink r:id="rId31" w:history="1">
              <w:r w:rsidRPr="00516D73">
                <w:rPr>
                  <w:rStyle w:val="Hyperlink"/>
                  <w:color w:val="000000" w:themeColor="text1"/>
                  <w:sz w:val="20"/>
                  <w:szCs w:val="20"/>
                  <w:lang w:val="en-US"/>
                </w:rPr>
                <w:t xml:space="preserve">Decision-making aid for investments into HIV prevention </w:t>
              </w:r>
            </w:hyperlink>
            <w:hyperlink r:id="rId32" w:history="1">
              <w:r w:rsidRPr="00516D73">
                <w:rPr>
                  <w:rStyle w:val="Hyperlink"/>
                  <w:color w:val="000000" w:themeColor="text1"/>
                  <w:sz w:val="20"/>
                  <w:szCs w:val="20"/>
                  <w:lang w:val="en-US"/>
                </w:rPr>
                <w:t>programmes</w:t>
              </w:r>
            </w:hyperlink>
            <w:hyperlink r:id="rId33" w:history="1">
              <w:r w:rsidRPr="00516D73">
                <w:rPr>
                  <w:rStyle w:val="Hyperlink"/>
                  <w:color w:val="000000" w:themeColor="text1"/>
                  <w:sz w:val="20"/>
                  <w:szCs w:val="20"/>
                  <w:lang w:val="en-US"/>
                </w:rPr>
                <w:t xml:space="preserve"> among adolescent girls and young women</w:t>
              </w:r>
            </w:hyperlink>
            <w:r w:rsidRPr="00516D73">
              <w:rPr>
                <w:color w:val="000000" w:themeColor="text1"/>
                <w:sz w:val="20"/>
                <w:szCs w:val="20"/>
                <w:lang w:val="en-US"/>
              </w:rPr>
              <w:t>​</w:t>
            </w:r>
          </w:p>
        </w:tc>
      </w:tr>
      <w:tr w:rsidR="00E24B6A" w:rsidRPr="00516D73" w14:paraId="69207188" w14:textId="77777777" w:rsidTr="00577C29">
        <w:trPr>
          <w:trHeight w:val="312"/>
        </w:trPr>
        <w:tc>
          <w:tcPr>
            <w:tcW w:w="726" w:type="pct"/>
            <w:tcBorders>
              <w:top w:val="single" w:sz="4" w:space="0" w:color="FFFFFF"/>
              <w:left w:val="single" w:sz="4" w:space="0" w:color="FFFFFF"/>
              <w:bottom w:val="single" w:sz="4" w:space="0" w:color="FFFFFF"/>
              <w:right w:val="single" w:sz="4" w:space="0" w:color="FFFFFF"/>
            </w:tcBorders>
            <w:shd w:val="clear" w:color="auto" w:fill="339966"/>
            <w:tcMar>
              <w:top w:w="38" w:type="dxa"/>
              <w:left w:w="77" w:type="dxa"/>
              <w:bottom w:w="38" w:type="dxa"/>
              <w:right w:w="77" w:type="dxa"/>
            </w:tcMar>
            <w:vAlign w:val="center"/>
            <w:hideMark/>
          </w:tcPr>
          <w:p w14:paraId="6F806FFC"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rPr>
              <w:t>Men &amp; boys</w:t>
            </w:r>
            <w:r w:rsidRPr="00516D73">
              <w:rPr>
                <w:color w:val="FFFFFF" w:themeColor="background1"/>
                <w:sz w:val="20"/>
                <w:szCs w:val="20"/>
              </w:rPr>
              <w:t>​</w:t>
            </w:r>
          </w:p>
        </w:tc>
        <w:tc>
          <w:tcPr>
            <w:tcW w:w="1982" w:type="pct"/>
            <w:tcBorders>
              <w:top w:val="single" w:sz="4" w:space="0" w:color="FFFFFF"/>
              <w:left w:val="single" w:sz="4" w:space="0" w:color="FFFFFF"/>
              <w:bottom w:val="single" w:sz="4" w:space="0" w:color="FFFFFF"/>
              <w:right w:val="single" w:sz="4" w:space="0" w:color="FFFFFF"/>
            </w:tcBorders>
            <w:shd w:val="clear" w:color="auto" w:fill="CCFFFF"/>
            <w:tcMar>
              <w:top w:w="38" w:type="dxa"/>
              <w:left w:w="77" w:type="dxa"/>
              <w:bottom w:w="38" w:type="dxa"/>
              <w:right w:w="77" w:type="dxa"/>
            </w:tcMar>
            <w:vAlign w:val="center"/>
            <w:hideMark/>
          </w:tcPr>
          <w:p w14:paraId="2D550FC8" w14:textId="77777777" w:rsidR="00E24B6A" w:rsidRPr="00516D73" w:rsidRDefault="00E24B6A" w:rsidP="00516D73">
            <w:pPr>
              <w:numPr>
                <w:ilvl w:val="0"/>
                <w:numId w:val="36"/>
              </w:numPr>
              <w:spacing w:after="120"/>
              <w:ind w:left="278" w:hanging="278"/>
              <w:rPr>
                <w:color w:val="000000" w:themeColor="text1"/>
                <w:sz w:val="20"/>
                <w:szCs w:val="20"/>
                <w:lang/>
              </w:rPr>
            </w:pPr>
            <w:hyperlink r:id="rId34" w:history="1">
              <w:r w:rsidRPr="00516D73">
                <w:rPr>
                  <w:rStyle w:val="Hyperlink"/>
                  <w:color w:val="000000" w:themeColor="text1"/>
                  <w:sz w:val="20"/>
                  <w:szCs w:val="20"/>
                  <w:lang w:val="en-US"/>
                </w:rPr>
                <w:t>Men and HIV: evidence-based approaches and interventions. A framework for person-</w:t>
              </w:r>
              <w:proofErr w:type="spellStart"/>
            </w:hyperlink>
            <w:hyperlink r:id="rId35" w:history="1">
              <w:r w:rsidRPr="00516D73">
                <w:rPr>
                  <w:rStyle w:val="Hyperlink"/>
                  <w:color w:val="000000" w:themeColor="text1"/>
                  <w:sz w:val="20"/>
                  <w:szCs w:val="20"/>
                  <w:lang w:val="en-US"/>
                </w:rPr>
                <w:t>centred</w:t>
              </w:r>
              <w:proofErr w:type="spellEnd"/>
            </w:hyperlink>
            <w:hyperlink r:id="rId36" w:history="1">
              <w:r w:rsidRPr="00516D73">
                <w:rPr>
                  <w:rStyle w:val="Hyperlink"/>
                  <w:color w:val="000000" w:themeColor="text1"/>
                  <w:sz w:val="20"/>
                  <w:szCs w:val="20"/>
                  <w:lang w:val="en-US"/>
                </w:rPr>
                <w:t xml:space="preserve"> health services</w:t>
              </w:r>
            </w:hyperlink>
            <w:r w:rsidRPr="00516D73">
              <w:rPr>
                <w:color w:val="000000" w:themeColor="text1"/>
                <w:sz w:val="20"/>
                <w:szCs w:val="20"/>
                <w:lang w:val="en-US"/>
              </w:rPr>
              <w:t>​</w:t>
            </w:r>
          </w:p>
        </w:tc>
        <w:tc>
          <w:tcPr>
            <w:tcW w:w="2292" w:type="pct"/>
            <w:tcBorders>
              <w:top w:val="single" w:sz="4" w:space="0" w:color="FFFFFF"/>
              <w:left w:val="single" w:sz="4" w:space="0" w:color="FFFFFF"/>
              <w:bottom w:val="single" w:sz="4" w:space="0" w:color="FFFFFF"/>
              <w:right w:val="single" w:sz="4" w:space="0" w:color="FFFFFF"/>
            </w:tcBorders>
            <w:shd w:val="clear" w:color="auto" w:fill="CCFFFF"/>
            <w:tcMar>
              <w:top w:w="38" w:type="dxa"/>
              <w:left w:w="77" w:type="dxa"/>
              <w:bottom w:w="38" w:type="dxa"/>
              <w:right w:w="77" w:type="dxa"/>
            </w:tcMar>
            <w:vAlign w:val="center"/>
            <w:hideMark/>
          </w:tcPr>
          <w:p w14:paraId="334B419A" w14:textId="77777777" w:rsidR="00E24B6A" w:rsidRPr="00516D73" w:rsidRDefault="00E24B6A" w:rsidP="00516D73">
            <w:pPr>
              <w:numPr>
                <w:ilvl w:val="0"/>
                <w:numId w:val="36"/>
              </w:numPr>
              <w:spacing w:after="120"/>
              <w:ind w:left="278" w:hanging="278"/>
              <w:rPr>
                <w:color w:val="000000" w:themeColor="text1"/>
                <w:sz w:val="20"/>
                <w:szCs w:val="20"/>
                <w:lang/>
              </w:rPr>
            </w:pPr>
            <w:r w:rsidRPr="00516D73">
              <w:rPr>
                <w:color w:val="000000" w:themeColor="text1"/>
                <w:sz w:val="20"/>
                <w:szCs w:val="20"/>
                <w:lang w:val="en-US"/>
              </w:rPr>
              <w:t>Brief on sustainability of voluntary medical male circumcision programmes (coming soon)​</w:t>
            </w:r>
          </w:p>
        </w:tc>
      </w:tr>
      <w:tr w:rsidR="00E24B6A" w:rsidRPr="00516D73" w14:paraId="2567F99E" w14:textId="77777777" w:rsidTr="00577C29">
        <w:trPr>
          <w:trHeight w:val="474"/>
        </w:trPr>
        <w:tc>
          <w:tcPr>
            <w:tcW w:w="726" w:type="pct"/>
            <w:tcBorders>
              <w:top w:val="single" w:sz="4" w:space="0" w:color="FFFFFF"/>
              <w:left w:val="single" w:sz="4" w:space="0" w:color="FFFFFF"/>
              <w:bottom w:val="single" w:sz="4" w:space="0" w:color="FFFFFF"/>
              <w:right w:val="single" w:sz="4" w:space="0" w:color="FFFFFF"/>
            </w:tcBorders>
            <w:shd w:val="clear" w:color="auto" w:fill="00B050"/>
            <w:tcMar>
              <w:top w:w="38" w:type="dxa"/>
              <w:left w:w="77" w:type="dxa"/>
              <w:bottom w:w="38" w:type="dxa"/>
              <w:right w:w="77" w:type="dxa"/>
            </w:tcMar>
            <w:vAlign w:val="center"/>
            <w:hideMark/>
          </w:tcPr>
          <w:p w14:paraId="1CB05E47"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rPr>
              <w:t>Condom programming</w:t>
            </w:r>
            <w:r w:rsidRPr="00516D73">
              <w:rPr>
                <w:color w:val="FFFFFF" w:themeColor="background1"/>
                <w:sz w:val="20"/>
                <w:szCs w:val="20"/>
              </w:rPr>
              <w:t>​</w:t>
            </w:r>
          </w:p>
        </w:tc>
        <w:tc>
          <w:tcPr>
            <w:tcW w:w="1982" w:type="pct"/>
            <w:tcBorders>
              <w:top w:val="single" w:sz="4" w:space="0" w:color="FFFFFF"/>
              <w:left w:val="single" w:sz="4" w:space="0" w:color="FFFFFF"/>
              <w:bottom w:val="single" w:sz="4" w:space="0" w:color="FFFFFF"/>
              <w:right w:val="single" w:sz="4" w:space="0" w:color="FFFFFF"/>
            </w:tcBorders>
            <w:shd w:val="clear" w:color="auto" w:fill="E5FFE5"/>
            <w:tcMar>
              <w:top w:w="38" w:type="dxa"/>
              <w:left w:w="77" w:type="dxa"/>
              <w:bottom w:w="38" w:type="dxa"/>
              <w:right w:w="77" w:type="dxa"/>
            </w:tcMar>
            <w:vAlign w:val="center"/>
            <w:hideMark/>
          </w:tcPr>
          <w:p w14:paraId="351D848A" w14:textId="77777777" w:rsidR="00E24B6A" w:rsidRPr="00516D73" w:rsidRDefault="00E24B6A" w:rsidP="00516D73">
            <w:pPr>
              <w:numPr>
                <w:ilvl w:val="0"/>
                <w:numId w:val="36"/>
              </w:numPr>
              <w:spacing w:after="120"/>
              <w:ind w:left="278" w:hanging="278"/>
              <w:rPr>
                <w:color w:val="000000" w:themeColor="text1"/>
                <w:sz w:val="20"/>
                <w:szCs w:val="20"/>
                <w:lang/>
              </w:rPr>
            </w:pPr>
            <w:hyperlink r:id="rId37" w:history="1">
              <w:r w:rsidRPr="00516D73">
                <w:rPr>
                  <w:rStyle w:val="Hyperlink"/>
                  <w:color w:val="000000" w:themeColor="text1"/>
                  <w:sz w:val="20"/>
                  <w:szCs w:val="20"/>
                  <w:lang w:val="en-US"/>
                </w:rPr>
                <w:t>Developing effective condom programmes: technical brief</w:t>
              </w:r>
            </w:hyperlink>
            <w:r w:rsidRPr="00516D73">
              <w:rPr>
                <w:color w:val="000000" w:themeColor="text1"/>
                <w:sz w:val="20"/>
                <w:szCs w:val="20"/>
                <w:lang w:val="en-US"/>
              </w:rPr>
              <w:t>​</w:t>
            </w:r>
          </w:p>
        </w:tc>
        <w:tc>
          <w:tcPr>
            <w:tcW w:w="2292" w:type="pct"/>
            <w:tcBorders>
              <w:top w:val="single" w:sz="4" w:space="0" w:color="FFFFFF"/>
              <w:left w:val="single" w:sz="4" w:space="0" w:color="FFFFFF"/>
              <w:bottom w:val="single" w:sz="4" w:space="0" w:color="FFFFFF"/>
              <w:right w:val="single" w:sz="4" w:space="0" w:color="FFFFFF"/>
            </w:tcBorders>
            <w:shd w:val="clear" w:color="auto" w:fill="E5FFE5"/>
            <w:tcMar>
              <w:top w:w="38" w:type="dxa"/>
              <w:left w:w="77" w:type="dxa"/>
              <w:bottom w:w="38" w:type="dxa"/>
              <w:right w:w="77" w:type="dxa"/>
            </w:tcMar>
            <w:vAlign w:val="center"/>
            <w:hideMark/>
          </w:tcPr>
          <w:p w14:paraId="67A0F871" w14:textId="44FD31E5" w:rsidR="00E24B6A" w:rsidRPr="008F5E7A" w:rsidRDefault="00E24B6A" w:rsidP="008F5E7A">
            <w:pPr>
              <w:numPr>
                <w:ilvl w:val="0"/>
                <w:numId w:val="36"/>
              </w:numPr>
              <w:spacing w:after="120"/>
              <w:ind w:left="278" w:hanging="278"/>
              <w:rPr>
                <w:color w:val="000000" w:themeColor="text1"/>
                <w:sz w:val="20"/>
                <w:szCs w:val="20"/>
                <w:lang/>
              </w:rPr>
            </w:pPr>
            <w:hyperlink r:id="rId38" w:history="1">
              <w:r w:rsidRPr="00516D73">
                <w:rPr>
                  <w:rStyle w:val="Hyperlink"/>
                  <w:color w:val="000000" w:themeColor="text1"/>
                  <w:sz w:val="20"/>
                  <w:szCs w:val="20"/>
                  <w:lang w:val="en-US"/>
                </w:rPr>
                <w:t>Total Market Approach Playbook for Sustainable Condom Access</w:t>
              </w:r>
            </w:hyperlink>
            <w:r w:rsidRPr="00516D73">
              <w:rPr>
                <w:color w:val="000000" w:themeColor="text1"/>
                <w:sz w:val="20"/>
                <w:szCs w:val="20"/>
                <w:lang w:val="en-US"/>
              </w:rPr>
              <w:t>​</w:t>
            </w:r>
          </w:p>
        </w:tc>
      </w:tr>
      <w:tr w:rsidR="00E24B6A" w:rsidRPr="00516D73" w14:paraId="68E4F17B" w14:textId="77777777" w:rsidTr="00577C29">
        <w:trPr>
          <w:trHeight w:val="618"/>
        </w:trPr>
        <w:tc>
          <w:tcPr>
            <w:tcW w:w="726" w:type="pct"/>
            <w:tcBorders>
              <w:top w:val="single" w:sz="4" w:space="0" w:color="FFFFFF"/>
              <w:left w:val="single" w:sz="4" w:space="0" w:color="FFFFFF"/>
              <w:bottom w:val="single" w:sz="4" w:space="0" w:color="FFFFFF"/>
              <w:right w:val="single" w:sz="4" w:space="0" w:color="FFFFFF"/>
            </w:tcBorders>
            <w:shd w:val="clear" w:color="auto" w:fill="00B050"/>
            <w:tcMar>
              <w:top w:w="38" w:type="dxa"/>
              <w:left w:w="77" w:type="dxa"/>
              <w:bottom w:w="38" w:type="dxa"/>
              <w:right w:w="77" w:type="dxa"/>
            </w:tcMar>
            <w:vAlign w:val="center"/>
            <w:hideMark/>
          </w:tcPr>
          <w:p w14:paraId="20DFF1D3" w14:textId="77777777" w:rsidR="00E24B6A" w:rsidRPr="00516D73" w:rsidRDefault="00E24B6A" w:rsidP="00516D73">
            <w:pPr>
              <w:spacing w:after="120"/>
              <w:rPr>
                <w:color w:val="FFFFFF" w:themeColor="background1"/>
                <w:sz w:val="20"/>
                <w:szCs w:val="20"/>
                <w:lang/>
              </w:rPr>
            </w:pPr>
            <w:r w:rsidRPr="00516D73">
              <w:rPr>
                <w:b/>
                <w:bCs/>
                <w:color w:val="FFFFFF" w:themeColor="background1"/>
                <w:sz w:val="20"/>
                <w:szCs w:val="20"/>
              </w:rPr>
              <w:t>ARV-based prevention</w:t>
            </w:r>
            <w:r w:rsidRPr="00516D73">
              <w:rPr>
                <w:color w:val="FFFFFF" w:themeColor="background1"/>
                <w:sz w:val="20"/>
                <w:szCs w:val="20"/>
              </w:rPr>
              <w:t>​</w:t>
            </w:r>
          </w:p>
        </w:tc>
        <w:tc>
          <w:tcPr>
            <w:tcW w:w="1982" w:type="pct"/>
            <w:tcBorders>
              <w:top w:val="single" w:sz="4" w:space="0" w:color="FFFFFF"/>
              <w:left w:val="single" w:sz="4" w:space="0" w:color="FFFFFF"/>
              <w:bottom w:val="single" w:sz="4" w:space="0" w:color="FFFFFF"/>
              <w:right w:val="single" w:sz="4" w:space="0" w:color="FFFFFF"/>
            </w:tcBorders>
            <w:shd w:val="clear" w:color="auto" w:fill="E5FFE5"/>
            <w:tcMar>
              <w:top w:w="38" w:type="dxa"/>
              <w:left w:w="77" w:type="dxa"/>
              <w:bottom w:w="38" w:type="dxa"/>
              <w:right w:w="77" w:type="dxa"/>
            </w:tcMar>
            <w:vAlign w:val="center"/>
            <w:hideMark/>
          </w:tcPr>
          <w:p w14:paraId="4A4CF3CF" w14:textId="77777777" w:rsidR="00E24B6A" w:rsidRPr="00516D73" w:rsidRDefault="00E24B6A" w:rsidP="00516D73">
            <w:pPr>
              <w:numPr>
                <w:ilvl w:val="0"/>
                <w:numId w:val="36"/>
              </w:numPr>
              <w:spacing w:after="120"/>
              <w:ind w:left="278" w:hanging="278"/>
              <w:rPr>
                <w:color w:val="000000" w:themeColor="text1"/>
                <w:sz w:val="20"/>
                <w:szCs w:val="20"/>
                <w:lang/>
              </w:rPr>
            </w:pPr>
            <w:hyperlink r:id="rId39" w:history="1">
              <w:r w:rsidRPr="00516D73">
                <w:rPr>
                  <w:rStyle w:val="Hyperlink"/>
                  <w:color w:val="000000" w:themeColor="text1"/>
                  <w:sz w:val="20"/>
                  <w:szCs w:val="20"/>
                  <w:lang w:val="en-US"/>
                </w:rPr>
                <w:t xml:space="preserve">Guidelines on </w:t>
              </w:r>
            </w:hyperlink>
            <w:hyperlink r:id="rId40" w:history="1">
              <w:proofErr w:type="spellStart"/>
              <w:r w:rsidRPr="00516D73">
                <w:rPr>
                  <w:rStyle w:val="Hyperlink"/>
                  <w:color w:val="000000" w:themeColor="text1"/>
                  <w:sz w:val="20"/>
                  <w:szCs w:val="20"/>
                  <w:lang w:val="en-US"/>
                </w:rPr>
                <w:t>lenacapavir</w:t>
              </w:r>
              <w:proofErr w:type="spellEnd"/>
            </w:hyperlink>
            <w:hyperlink r:id="rId41" w:history="1">
              <w:r w:rsidRPr="00516D73">
                <w:rPr>
                  <w:rStyle w:val="Hyperlink"/>
                  <w:color w:val="000000" w:themeColor="text1"/>
                  <w:sz w:val="20"/>
                  <w:szCs w:val="20"/>
                  <w:lang w:val="en-US"/>
                </w:rPr>
                <w:t xml:space="preserve"> for HIV prevention and testing strategies for long-acting injectable </w:t>
              </w:r>
            </w:hyperlink>
            <w:proofErr w:type="spellStart"/>
            <w:r w:rsidRPr="00516D73">
              <w:rPr>
                <w:color w:val="000000" w:themeColor="text1"/>
                <w:sz w:val="20"/>
                <w:szCs w:val="20"/>
                <w:lang w:val="en-US"/>
              </w:rPr>
              <w:t>PrEP</w:t>
            </w:r>
            <w:proofErr w:type="spellEnd"/>
            <w:r w:rsidRPr="00516D73">
              <w:rPr>
                <w:color w:val="000000" w:themeColor="text1"/>
                <w:sz w:val="20"/>
                <w:szCs w:val="20"/>
                <w:lang w:val="en-US"/>
              </w:rPr>
              <w:t>​</w:t>
            </w:r>
          </w:p>
          <w:p w14:paraId="053222F8" w14:textId="77777777" w:rsidR="00E24B6A" w:rsidRPr="00516D73" w:rsidRDefault="00E24B6A" w:rsidP="00516D73">
            <w:pPr>
              <w:numPr>
                <w:ilvl w:val="0"/>
                <w:numId w:val="36"/>
              </w:numPr>
              <w:spacing w:after="120"/>
              <w:ind w:left="278" w:hanging="278"/>
              <w:rPr>
                <w:color w:val="000000" w:themeColor="text1"/>
                <w:sz w:val="20"/>
                <w:szCs w:val="20"/>
                <w:lang/>
              </w:rPr>
            </w:pPr>
            <w:hyperlink r:id="rId42" w:history="1">
              <w:r w:rsidRPr="00516D73">
                <w:rPr>
                  <w:rStyle w:val="Hyperlink"/>
                  <w:color w:val="000000" w:themeColor="text1"/>
                  <w:sz w:val="20"/>
                  <w:szCs w:val="20"/>
                  <w:lang w:val="en-US"/>
                </w:rPr>
                <w:t>WHO implementation tools for pre-exposure prophylaxis (</w:t>
              </w:r>
              <w:proofErr w:type="spellStart"/>
            </w:hyperlink>
            <w:hyperlink r:id="rId43" w:history="1">
              <w:r w:rsidRPr="00516D73">
                <w:rPr>
                  <w:rStyle w:val="Hyperlink"/>
                  <w:color w:val="000000" w:themeColor="text1"/>
                  <w:sz w:val="20"/>
                  <w:szCs w:val="20"/>
                  <w:lang w:val="en-US"/>
                </w:rPr>
                <w:t>PrEP</w:t>
              </w:r>
              <w:proofErr w:type="spellEnd"/>
            </w:hyperlink>
            <w:hyperlink r:id="rId44" w:history="1">
              <w:r w:rsidRPr="00516D73">
                <w:rPr>
                  <w:rStyle w:val="Hyperlink"/>
                  <w:color w:val="000000" w:themeColor="text1"/>
                  <w:sz w:val="20"/>
                  <w:szCs w:val="20"/>
                  <w:lang w:val="en-US"/>
                </w:rPr>
                <w:t xml:space="preserve">): Provider Module </w:t>
              </w:r>
            </w:hyperlink>
            <w:r w:rsidRPr="00516D73">
              <w:rPr>
                <w:color w:val="000000" w:themeColor="text1"/>
                <w:sz w:val="20"/>
                <w:szCs w:val="20"/>
                <w:lang w:val="en-US"/>
              </w:rPr>
              <w:t>(update coming soon)​</w:t>
            </w:r>
          </w:p>
        </w:tc>
        <w:tc>
          <w:tcPr>
            <w:tcW w:w="2292" w:type="pct"/>
            <w:tcBorders>
              <w:top w:val="single" w:sz="4" w:space="0" w:color="FFFFFF"/>
              <w:left w:val="single" w:sz="4" w:space="0" w:color="FFFFFF"/>
              <w:bottom w:val="single" w:sz="4" w:space="0" w:color="FFFFFF"/>
              <w:right w:val="single" w:sz="4" w:space="0" w:color="FFFFFF"/>
            </w:tcBorders>
            <w:shd w:val="clear" w:color="auto" w:fill="E5FFE5"/>
            <w:tcMar>
              <w:top w:w="38" w:type="dxa"/>
              <w:left w:w="77" w:type="dxa"/>
              <w:bottom w:w="38" w:type="dxa"/>
              <w:right w:w="77" w:type="dxa"/>
            </w:tcMar>
            <w:vAlign w:val="center"/>
            <w:hideMark/>
          </w:tcPr>
          <w:p w14:paraId="6F74449B" w14:textId="77777777" w:rsidR="00E24B6A" w:rsidRPr="00516D73" w:rsidRDefault="00E24B6A" w:rsidP="00516D73">
            <w:pPr>
              <w:numPr>
                <w:ilvl w:val="0"/>
                <w:numId w:val="36"/>
              </w:numPr>
              <w:spacing w:after="120"/>
              <w:ind w:left="278" w:hanging="278"/>
              <w:rPr>
                <w:color w:val="000000" w:themeColor="text1"/>
                <w:sz w:val="20"/>
                <w:szCs w:val="20"/>
                <w:lang/>
              </w:rPr>
            </w:pPr>
            <w:hyperlink r:id="rId45" w:history="1">
              <w:r w:rsidRPr="00516D73">
                <w:rPr>
                  <w:rStyle w:val="Hyperlink"/>
                  <w:color w:val="000000" w:themeColor="text1"/>
                  <w:sz w:val="20"/>
                  <w:szCs w:val="20"/>
                  <w:lang w:val="en-US"/>
                </w:rPr>
                <w:t xml:space="preserve">Tools to support </w:t>
              </w:r>
            </w:hyperlink>
            <w:hyperlink r:id="rId46" w:history="1">
              <w:proofErr w:type="spellStart"/>
              <w:r w:rsidRPr="00516D73">
                <w:rPr>
                  <w:rStyle w:val="Hyperlink"/>
                  <w:color w:val="000000" w:themeColor="text1"/>
                  <w:sz w:val="20"/>
                  <w:szCs w:val="20"/>
                  <w:lang w:val="en-US"/>
                </w:rPr>
                <w:t>Lenacapavir</w:t>
              </w:r>
              <w:proofErr w:type="spellEnd"/>
            </w:hyperlink>
            <w:hyperlink r:id="rId47" w:history="1">
              <w:r w:rsidRPr="00516D73">
                <w:rPr>
                  <w:rStyle w:val="Hyperlink"/>
                  <w:color w:val="000000" w:themeColor="text1"/>
                  <w:sz w:val="20"/>
                  <w:szCs w:val="20"/>
                  <w:lang w:val="en-US"/>
                </w:rPr>
                <w:t xml:space="preserve"> introduction</w:t>
              </w:r>
            </w:hyperlink>
            <w:r w:rsidRPr="00516D73">
              <w:rPr>
                <w:color w:val="000000" w:themeColor="text1"/>
                <w:sz w:val="20"/>
                <w:szCs w:val="20"/>
                <w:lang w:val="en-US"/>
              </w:rPr>
              <w:t>​</w:t>
            </w:r>
          </w:p>
          <w:p w14:paraId="5A78D735" w14:textId="1BF2E1F4" w:rsidR="00E24B6A" w:rsidRPr="00516D73" w:rsidRDefault="00E24B6A" w:rsidP="00516D73">
            <w:pPr>
              <w:numPr>
                <w:ilvl w:val="0"/>
                <w:numId w:val="36"/>
              </w:numPr>
              <w:spacing w:after="120"/>
              <w:ind w:left="278" w:hanging="278"/>
              <w:rPr>
                <w:color w:val="000000" w:themeColor="text1"/>
                <w:sz w:val="20"/>
                <w:szCs w:val="20"/>
                <w:lang/>
              </w:rPr>
            </w:pPr>
            <w:proofErr w:type="spellStart"/>
            <w:r w:rsidRPr="00516D73">
              <w:rPr>
                <w:color w:val="000000" w:themeColor="text1"/>
                <w:sz w:val="20"/>
                <w:szCs w:val="20"/>
                <w:lang w:val="en-US"/>
              </w:rPr>
              <w:t>Lenacapavir</w:t>
            </w:r>
            <w:proofErr w:type="spellEnd"/>
            <w:r w:rsidRPr="00516D73">
              <w:rPr>
                <w:color w:val="000000" w:themeColor="text1"/>
                <w:sz w:val="20"/>
                <w:szCs w:val="20"/>
                <w:lang w:val="en-US"/>
              </w:rPr>
              <w:t xml:space="preserve"> introduction blueprint </w:t>
            </w:r>
            <w:r w:rsidR="00577C29">
              <w:rPr>
                <w:color w:val="000000" w:themeColor="text1"/>
                <w:sz w:val="20"/>
                <w:szCs w:val="20"/>
                <w:lang w:val="en-US"/>
              </w:rPr>
              <w:br/>
            </w:r>
            <w:r w:rsidRPr="00516D73">
              <w:rPr>
                <w:color w:val="000000" w:themeColor="text1"/>
                <w:sz w:val="20"/>
                <w:szCs w:val="20"/>
                <w:lang w:val="en-US"/>
              </w:rPr>
              <w:t>(coming soon)​</w:t>
            </w:r>
          </w:p>
        </w:tc>
      </w:tr>
    </w:tbl>
    <w:p w14:paraId="67F2CF02" w14:textId="77777777" w:rsidR="00CC190A" w:rsidRPr="00E24B6A" w:rsidRDefault="00CC190A" w:rsidP="00F409BF">
      <w:pPr>
        <w:rPr>
          <w:color w:val="666666"/>
          <w:sz w:val="16"/>
          <w:szCs w:val="16"/>
          <w:lang/>
        </w:rPr>
      </w:pPr>
    </w:p>
    <w:p w14:paraId="3615C98D" w14:textId="77777777" w:rsidR="00CC190A" w:rsidRDefault="00CC190A" w:rsidP="00F409BF">
      <w:pPr>
        <w:rPr>
          <w:color w:val="666666"/>
          <w:sz w:val="16"/>
          <w:szCs w:val="16"/>
        </w:rPr>
      </w:pPr>
    </w:p>
    <w:p w14:paraId="0A023286" w14:textId="3F62B945" w:rsidR="00C76E1E" w:rsidRDefault="00C76E1E" w:rsidP="00F409BF">
      <w:pPr>
        <w:rPr>
          <w:color w:val="666666"/>
          <w:sz w:val="16"/>
          <w:szCs w:val="16"/>
        </w:rPr>
      </w:pPr>
    </w:p>
    <w:p w14:paraId="7A8794AB" w14:textId="49914907" w:rsidR="00F71B72" w:rsidRPr="00DD0502" w:rsidRDefault="00F71B72" w:rsidP="00DD0502">
      <w:pPr>
        <w:jc w:val="center"/>
        <w:rPr>
          <w:b/>
          <w:bCs/>
          <w:color w:val="666666"/>
          <w:sz w:val="24"/>
          <w:szCs w:val="24"/>
        </w:rPr>
      </w:pPr>
      <w:r w:rsidRPr="00DD0502">
        <w:rPr>
          <w:b/>
          <w:bCs/>
          <w:color w:val="666666"/>
          <w:sz w:val="24"/>
          <w:szCs w:val="24"/>
        </w:rPr>
        <w:t>For these resources:</w:t>
      </w:r>
    </w:p>
    <w:p w14:paraId="7CADBB7C" w14:textId="75125321" w:rsidR="00F71B72" w:rsidRPr="00DD0502" w:rsidRDefault="00F71B72" w:rsidP="00DD0502">
      <w:pPr>
        <w:jc w:val="center"/>
        <w:rPr>
          <w:b/>
          <w:bCs/>
          <w:color w:val="666666"/>
          <w:sz w:val="24"/>
          <w:szCs w:val="24"/>
        </w:rPr>
      </w:pPr>
      <w:hyperlink r:id="rId48" w:history="1">
        <w:r w:rsidRPr="00DD0502">
          <w:rPr>
            <w:rStyle w:val="Hyperlink"/>
            <w:b/>
            <w:bCs/>
            <w:sz w:val="24"/>
            <w:szCs w:val="24"/>
          </w:rPr>
          <w:t>Country support guidance and Tools for GC8 | GPC</w:t>
        </w:r>
      </w:hyperlink>
    </w:p>
    <w:p w14:paraId="696C61B1" w14:textId="77777777" w:rsidR="00F71B72" w:rsidRPr="00DD0502" w:rsidRDefault="00F71B72" w:rsidP="00DD0502">
      <w:pPr>
        <w:jc w:val="center"/>
        <w:rPr>
          <w:b/>
          <w:bCs/>
          <w:color w:val="666666"/>
          <w:sz w:val="24"/>
          <w:szCs w:val="24"/>
        </w:rPr>
      </w:pPr>
    </w:p>
    <w:p w14:paraId="336A5EB0" w14:textId="77777777" w:rsidR="00DD0502" w:rsidRPr="00DD0502" w:rsidRDefault="00F71B72" w:rsidP="00DD0502">
      <w:pPr>
        <w:jc w:val="center"/>
        <w:rPr>
          <w:b/>
          <w:bCs/>
          <w:color w:val="666666"/>
          <w:sz w:val="24"/>
          <w:szCs w:val="24"/>
        </w:rPr>
      </w:pPr>
      <w:r w:rsidRPr="00DD0502">
        <w:rPr>
          <w:b/>
          <w:bCs/>
          <w:color w:val="666666"/>
          <w:sz w:val="24"/>
          <w:szCs w:val="24"/>
        </w:rPr>
        <w:t xml:space="preserve">For all </w:t>
      </w:r>
      <w:r w:rsidR="00DD0502" w:rsidRPr="00DD0502">
        <w:rPr>
          <w:b/>
          <w:bCs/>
          <w:color w:val="666666"/>
          <w:sz w:val="24"/>
          <w:szCs w:val="24"/>
        </w:rPr>
        <w:t xml:space="preserve">types of </w:t>
      </w:r>
      <w:r w:rsidRPr="00DD0502">
        <w:rPr>
          <w:b/>
          <w:bCs/>
          <w:color w:val="666666"/>
          <w:sz w:val="24"/>
          <w:szCs w:val="24"/>
        </w:rPr>
        <w:t>resources on HIV prevention</w:t>
      </w:r>
      <w:r w:rsidR="00DD0502" w:rsidRPr="00DD0502">
        <w:rPr>
          <w:b/>
          <w:bCs/>
          <w:color w:val="666666"/>
          <w:sz w:val="24"/>
          <w:szCs w:val="24"/>
        </w:rPr>
        <w:t xml:space="preserve"> (countries and global):</w:t>
      </w:r>
    </w:p>
    <w:p w14:paraId="7A01B7FD" w14:textId="0367BF31" w:rsidR="00F71B72" w:rsidRPr="00F409BF" w:rsidRDefault="00DD0502" w:rsidP="00DD0502">
      <w:pPr>
        <w:jc w:val="center"/>
        <w:rPr>
          <w:color w:val="666666"/>
          <w:sz w:val="16"/>
          <w:szCs w:val="16"/>
        </w:rPr>
      </w:pPr>
      <w:hyperlink r:id="rId49" w:history="1">
        <w:r w:rsidRPr="00DD0502">
          <w:rPr>
            <w:rStyle w:val="Hyperlink"/>
            <w:b/>
            <w:bCs/>
            <w:sz w:val="24"/>
            <w:szCs w:val="24"/>
          </w:rPr>
          <w:t>Resource Library | GPC</w:t>
        </w:r>
      </w:hyperlink>
      <w:r w:rsidRPr="00DD0502">
        <w:rPr>
          <w:b/>
          <w:bCs/>
          <w:color w:val="666666"/>
          <w:sz w:val="24"/>
          <w:szCs w:val="24"/>
        </w:rPr>
        <w:br/>
      </w:r>
    </w:p>
    <w:sectPr w:rsidR="00F71B72" w:rsidRPr="00F409BF" w:rsidSect="00EB5A9E">
      <w:headerReference w:type="even" r:id="rId50"/>
      <w:headerReference w:type="default" r:id="rId51"/>
      <w:footerReference w:type="even" r:id="rId52"/>
      <w:footerReference w:type="default" r:id="rId53"/>
      <w:headerReference w:type="first" r:id="rId54"/>
      <w:footerReference w:type="first" r:id="rId55"/>
      <w:pgSz w:w="11906" w:h="16838"/>
      <w:pgMar w:top="907" w:right="794" w:bottom="794" w:left="794" w:header="709" w:footer="709"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9A671" w14:textId="77777777" w:rsidR="000F1BDA" w:rsidRDefault="000F1BDA">
      <w:r>
        <w:separator/>
      </w:r>
    </w:p>
  </w:endnote>
  <w:endnote w:type="continuationSeparator" w:id="0">
    <w:p w14:paraId="7223A14C" w14:textId="77777777" w:rsidR="000F1BDA" w:rsidRDefault="000F1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4520138-E4FC-471A-AEFE-5C36DE72DD2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lay">
    <w:altName w:val="Calibri"/>
    <w:charset w:val="00"/>
    <w:family w:val="auto"/>
    <w:pitch w:val="default"/>
    <w:embedRegular r:id="rId2" w:fontKey="{E031B0AA-CA48-4543-B3D1-B450CFA4C5C8}"/>
  </w:font>
  <w:font w:name="Arial Unicode MS">
    <w:panose1 w:val="020B0604020202020204"/>
    <w:charset w:val="80"/>
    <w:family w:val="swiss"/>
    <w:pitch w:val="variable"/>
    <w:sig w:usb0="F7FFAFFF" w:usb1="E9DFFFFF" w:usb2="0000003F" w:usb3="00000000" w:csb0="003F01FF" w:csb1="00000000"/>
    <w:embedRegular r:id="rId3" w:subsetted="1" w:fontKey="{2D9AE6DA-0C02-46EB-A2AD-7F06C7C1A7A6}"/>
  </w:font>
  <w:font w:name="Calibri">
    <w:panose1 w:val="020F0502020204030204"/>
    <w:charset w:val="00"/>
    <w:family w:val="swiss"/>
    <w:pitch w:val="variable"/>
    <w:sig w:usb0="E4002EFF" w:usb1="C200247B" w:usb2="00000009" w:usb3="00000000" w:csb0="000001FF" w:csb1="00000000"/>
    <w:embedRegular r:id="rId4" w:fontKey="{7C584705-50B6-4ED4-B9B8-9D7B3266258D}"/>
  </w:font>
  <w:font w:name="Cambria">
    <w:panose1 w:val="02040503050406030204"/>
    <w:charset w:val="00"/>
    <w:family w:val="roman"/>
    <w:pitch w:val="variable"/>
    <w:sig w:usb0="E00006FF" w:usb1="420024FF" w:usb2="02000000" w:usb3="00000000" w:csb0="0000019F" w:csb1="00000000"/>
    <w:embedRegular r:id="rId5" w:fontKey="{2E64DF18-5C87-44CE-A020-95DA3D22B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1" w14:textId="77777777" w:rsidR="00CD12D1" w:rsidRDefault="00CD12D1">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2" w14:textId="77777777" w:rsidR="00CD12D1" w:rsidRPr="00670FEE" w:rsidRDefault="00CD12D1">
    <w:pPr>
      <w:pBdr>
        <w:top w:val="nil"/>
        <w:left w:val="nil"/>
        <w:bottom w:val="nil"/>
        <w:right w:val="nil"/>
        <w:between w:val="nil"/>
      </w:pBdr>
      <w:tabs>
        <w:tab w:val="center" w:pos="4513"/>
        <w:tab w:val="right" w:pos="9026"/>
      </w:tabs>
      <w:rPr>
        <w:color w:val="00000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3" w14:textId="77777777" w:rsidR="00CD12D1" w:rsidRDefault="00CD12D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8AAA2" w14:textId="77777777" w:rsidR="000F1BDA" w:rsidRDefault="000F1BDA">
      <w:r>
        <w:separator/>
      </w:r>
    </w:p>
  </w:footnote>
  <w:footnote w:type="continuationSeparator" w:id="0">
    <w:p w14:paraId="5AB1A190" w14:textId="77777777" w:rsidR="000F1BDA" w:rsidRDefault="000F1BDA">
      <w:r>
        <w:continuationSeparator/>
      </w:r>
    </w:p>
  </w:footnote>
  <w:footnote w:id="1">
    <w:p w14:paraId="7D617F27" w14:textId="4BD13C9E" w:rsidR="00B0538F" w:rsidRPr="00B0538F" w:rsidRDefault="00B0538F">
      <w:pPr>
        <w:pStyle w:val="FootnoteText"/>
      </w:pPr>
      <w:r>
        <w:rPr>
          <w:rStyle w:val="FootnoteReference"/>
        </w:rPr>
        <w:footnoteRef/>
      </w:r>
      <w:r>
        <w:t xml:space="preserve"> </w:t>
      </w:r>
      <w:r w:rsidRPr="00B0538F">
        <w:rPr>
          <w:sz w:val="18"/>
          <w:szCs w:val="18"/>
        </w:rPr>
        <w:t>Consider using the UNAIDS resource needs estimation tool for countries</w:t>
      </w:r>
    </w:p>
  </w:footnote>
  <w:footnote w:id="2">
    <w:p w14:paraId="00769EE3" w14:textId="77777777" w:rsidR="00C9565B" w:rsidRPr="00C9189B" w:rsidRDefault="00C9565B" w:rsidP="00C9565B">
      <w:pPr>
        <w:spacing w:after="40"/>
        <w:rPr>
          <w:lang w:val="en-US"/>
        </w:rPr>
      </w:pPr>
      <w:r w:rsidRPr="00C9189B">
        <w:rPr>
          <w:rStyle w:val="FootnoteReference"/>
        </w:rPr>
        <w:footnoteRef/>
      </w:r>
      <w:r w:rsidRPr="00C9189B">
        <w:t xml:space="preserve"> </w:t>
      </w:r>
      <w:sdt>
        <w:sdtPr>
          <w:tag w:val="goog_rdk_25"/>
          <w:id w:val="-749328937"/>
        </w:sdtPr>
        <w:sdtEndPr/>
        <w:sdtContent>
          <w:sdt>
            <w:sdtPr>
              <w:tag w:val="goog_rdk_23"/>
              <w:id w:val="-1429067322"/>
            </w:sdtPr>
            <w:sdtEndPr/>
            <w:sdtContent>
              <w:r w:rsidRPr="00C9189B">
                <w:t xml:space="preserve">Note: For HIV prevention communication programmes tailed to people’s realities please refer to </w:t>
              </w:r>
              <w:hyperlink r:id="rId1" w:history="1">
                <w:sdt>
                  <w:sdtPr>
                    <w:tag w:val="goog_rdk_24"/>
                    <w:id w:val="-251484681"/>
                  </w:sdtPr>
                  <w:sdtContent>
                    <w:r w:rsidRPr="00C9189B">
                      <w:rPr>
                        <w:color w:val="467886"/>
                        <w:u w:val="single"/>
                      </w:rPr>
                      <w:t>People-centred HIV prevention communication: Consolidated approaches for the demand generation and behavioural aspects of HIV prevention</w:t>
                    </w:r>
                  </w:sdtContent>
                </w:sdt>
              </w:hyperlink>
              <w:r w:rsidRPr="00C9189B">
                <w:t>, to cross-check if demand generation activities have been included for key and priority populations depending on their incidence settings.</w:t>
              </w:r>
            </w:sdtContent>
          </w:sdt>
        </w:sdtContent>
      </w:sdt>
    </w:p>
  </w:footnote>
  <w:footnote w:id="3">
    <w:p w14:paraId="3078DCE1" w14:textId="0D8A3A5B" w:rsidR="00114D6E" w:rsidRPr="00114D6E" w:rsidRDefault="00114D6E">
      <w:pPr>
        <w:pStyle w:val="FootnoteText"/>
        <w:rPr>
          <w:sz w:val="18"/>
          <w:szCs w:val="18"/>
        </w:rPr>
      </w:pPr>
      <w:r w:rsidRPr="00C9189B">
        <w:rPr>
          <w:rStyle w:val="FootnoteReference"/>
        </w:rPr>
        <w:footnoteRef/>
      </w:r>
      <w:r w:rsidRPr="00C9189B">
        <w:t xml:space="preserve"> </w:t>
      </w:r>
      <w:r w:rsidRPr="00C9189B">
        <w:rPr>
          <w:sz w:val="18"/>
          <w:szCs w:val="18"/>
        </w:rPr>
        <w:t xml:space="preserve">For more detailed analysis of specific programme components, refer to the </w:t>
      </w:r>
      <w:hyperlink r:id="rId2">
        <w:r w:rsidRPr="00C9189B">
          <w:rPr>
            <w:sz w:val="18"/>
            <w:szCs w:val="18"/>
          </w:rPr>
          <w:t xml:space="preserve">five programme self-assessment tools (PSAT) </w:t>
        </w:r>
      </w:hyperlink>
      <w:r w:rsidRPr="00C9189B">
        <w:rPr>
          <w:sz w:val="18"/>
          <w:szCs w:val="18"/>
        </w:rPr>
        <w:t>.</w:t>
      </w:r>
    </w:p>
  </w:footnote>
  <w:footnote w:id="4">
    <w:p w14:paraId="056EE49E" w14:textId="66D25D1E" w:rsidR="00C9189B" w:rsidRPr="006E326A" w:rsidRDefault="00C9189B">
      <w:pPr>
        <w:pStyle w:val="FootnoteText"/>
        <w:rPr>
          <w:sz w:val="18"/>
          <w:szCs w:val="18"/>
          <w:lang w:val="en-US"/>
        </w:rPr>
      </w:pPr>
      <w:r>
        <w:rPr>
          <w:rStyle w:val="FootnoteReference"/>
        </w:rPr>
        <w:footnoteRef/>
      </w:r>
      <w:r>
        <w:t xml:space="preserve"> </w:t>
      </w:r>
      <w:r w:rsidRPr="006E326A">
        <w:rPr>
          <w:b/>
          <w:bCs/>
          <w:i/>
          <w:iCs/>
          <w:sz w:val="18"/>
          <w:szCs w:val="18"/>
        </w:rPr>
        <w:t>For key population</w:t>
      </w:r>
      <w:r w:rsidRPr="006E326A">
        <w:rPr>
          <w:i/>
          <w:iCs/>
          <w:sz w:val="18"/>
          <w:szCs w:val="18"/>
        </w:rPr>
        <w:t xml:space="preserve"> programmes refer to</w:t>
      </w:r>
      <w:r w:rsidRPr="006E326A">
        <w:rPr>
          <w:sz w:val="18"/>
          <w:szCs w:val="18"/>
        </w:rPr>
        <w:t xml:space="preserve"> </w:t>
      </w:r>
      <w:sdt>
        <w:sdtPr>
          <w:rPr>
            <w:sz w:val="18"/>
            <w:szCs w:val="18"/>
          </w:rPr>
          <w:tag w:val="goog_rdk_9"/>
          <w:id w:val="1045125116"/>
        </w:sdtPr>
        <w:sdtEndPr/>
        <w:sdtContent>
          <w:hyperlink r:id="rId3" w:history="1">
            <w:r w:rsidR="006E326A" w:rsidRPr="006E326A">
              <w:rPr>
                <w:color w:val="467886"/>
                <w:sz w:val="18"/>
                <w:szCs w:val="18"/>
                <w:u w:val="single"/>
              </w:rPr>
              <w:t>Planning and managing HIV programmes with key populations</w:t>
            </w:r>
          </w:hyperlink>
        </w:sdtContent>
      </w:sdt>
    </w:p>
  </w:footnote>
  <w:footnote w:id="5">
    <w:p w14:paraId="6EC06FBC" w14:textId="57067EAD" w:rsidR="00C9189B" w:rsidRPr="00C9189B" w:rsidRDefault="00C9189B">
      <w:pPr>
        <w:pStyle w:val="FootnoteText"/>
        <w:rPr>
          <w:lang w:val="en-US"/>
        </w:rPr>
      </w:pPr>
      <w:r w:rsidRPr="006E326A">
        <w:rPr>
          <w:rStyle w:val="FootnoteReference"/>
          <w:sz w:val="18"/>
          <w:szCs w:val="18"/>
        </w:rPr>
        <w:footnoteRef/>
      </w:r>
      <w:r w:rsidRPr="006E326A">
        <w:rPr>
          <w:sz w:val="18"/>
          <w:szCs w:val="18"/>
        </w:rPr>
        <w:t xml:space="preserve"> For HIV prevention among adolescent girls, young women and male partners in settings with high HIV incidence refer to the</w:t>
      </w:r>
      <w:sdt>
        <w:sdtPr>
          <w:rPr>
            <w:sz w:val="18"/>
            <w:szCs w:val="18"/>
          </w:rPr>
          <w:tag w:val="goog_rdk_10"/>
          <w:id w:val="272506203"/>
          <w:showingPlcHdr/>
        </w:sdtPr>
        <w:sdtEndPr/>
        <w:sdtContent>
          <w:r w:rsidRPr="006E326A">
            <w:rPr>
              <w:sz w:val="18"/>
              <w:szCs w:val="18"/>
            </w:rPr>
            <w:t xml:space="preserve">     </w:t>
          </w:r>
        </w:sdtContent>
      </w:sdt>
      <w:sdt>
        <w:sdtPr>
          <w:rPr>
            <w:sz w:val="18"/>
            <w:szCs w:val="18"/>
          </w:rPr>
          <w:tag w:val="goog_rdk_11"/>
          <w:id w:val="169643075"/>
        </w:sdtPr>
        <w:sdtEndPr/>
        <w:sdtContent>
          <w:r w:rsidRPr="006E326A">
            <w:rPr>
              <w:sz w:val="18"/>
              <w:szCs w:val="18"/>
            </w:rPr>
            <w:t xml:space="preserve"> </w:t>
          </w:r>
          <w:hyperlink r:id="rId4" w:history="1">
            <w:r w:rsidRPr="006E326A">
              <w:rPr>
                <w:sz w:val="18"/>
                <w:szCs w:val="18"/>
              </w:rPr>
              <w:t xml:space="preserve">Decision-making aid for investments into </w:t>
            </w:r>
          </w:hyperlink>
          <w:hyperlink r:id="rId5" w:history="1">
            <w:r w:rsidRPr="006E326A">
              <w:rPr>
                <w:color w:val="467886"/>
                <w:sz w:val="18"/>
                <w:szCs w:val="18"/>
                <w:u w:val="single"/>
              </w:rPr>
              <w:t>HIV prevention programmes among adolescent girls and young women, April 2026</w:t>
            </w:r>
          </w:hyperlink>
        </w:sdtContent>
      </w:sdt>
      <w:r w:rsidRPr="006E326A">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E" w14:textId="77777777" w:rsidR="00CD12D1" w:rsidRDefault="00CD12D1">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F" w14:textId="77777777" w:rsidR="00CD12D1" w:rsidRDefault="000F1BDA">
    <w:pPr>
      <w:pBdr>
        <w:top w:val="nil"/>
        <w:left w:val="nil"/>
        <w:bottom w:val="nil"/>
        <w:right w:val="nil"/>
        <w:between w:val="nil"/>
      </w:pBdr>
      <w:tabs>
        <w:tab w:val="center" w:pos="4513"/>
        <w:tab w:val="right" w:pos="9026"/>
      </w:tabs>
      <w:rPr>
        <w:color w:val="000000"/>
      </w:rPr>
    </w:pPr>
    <w:r>
      <w:rPr>
        <w:color w:val="000000"/>
      </w:rPr>
      <w:pict w14:anchorId="7B519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0" w14:textId="77777777" w:rsidR="00CD12D1" w:rsidRDefault="00CD12D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6742"/>
    <w:multiLevelType w:val="hybridMultilevel"/>
    <w:tmpl w:val="59D25654"/>
    <w:lvl w:ilvl="0" w:tplc="57BC50C4">
      <w:start w:val="1"/>
      <w:numFmt w:val="bullet"/>
      <w:lvlText w:val="•"/>
      <w:lvlJc w:val="left"/>
      <w:pPr>
        <w:tabs>
          <w:tab w:val="num" w:pos="720"/>
        </w:tabs>
        <w:ind w:left="720" w:hanging="360"/>
      </w:pPr>
      <w:rPr>
        <w:rFonts w:ascii="Arial" w:hAnsi="Arial" w:hint="default"/>
      </w:rPr>
    </w:lvl>
    <w:lvl w:ilvl="1" w:tplc="ED3C9B6E" w:tentative="1">
      <w:start w:val="1"/>
      <w:numFmt w:val="bullet"/>
      <w:lvlText w:val="•"/>
      <w:lvlJc w:val="left"/>
      <w:pPr>
        <w:tabs>
          <w:tab w:val="num" w:pos="1440"/>
        </w:tabs>
        <w:ind w:left="1440" w:hanging="360"/>
      </w:pPr>
      <w:rPr>
        <w:rFonts w:ascii="Arial" w:hAnsi="Arial" w:hint="default"/>
      </w:rPr>
    </w:lvl>
    <w:lvl w:ilvl="2" w:tplc="42D6591C" w:tentative="1">
      <w:start w:val="1"/>
      <w:numFmt w:val="bullet"/>
      <w:lvlText w:val="•"/>
      <w:lvlJc w:val="left"/>
      <w:pPr>
        <w:tabs>
          <w:tab w:val="num" w:pos="2160"/>
        </w:tabs>
        <w:ind w:left="2160" w:hanging="360"/>
      </w:pPr>
      <w:rPr>
        <w:rFonts w:ascii="Arial" w:hAnsi="Arial" w:hint="default"/>
      </w:rPr>
    </w:lvl>
    <w:lvl w:ilvl="3" w:tplc="04FEE932" w:tentative="1">
      <w:start w:val="1"/>
      <w:numFmt w:val="bullet"/>
      <w:lvlText w:val="•"/>
      <w:lvlJc w:val="left"/>
      <w:pPr>
        <w:tabs>
          <w:tab w:val="num" w:pos="2880"/>
        </w:tabs>
        <w:ind w:left="2880" w:hanging="360"/>
      </w:pPr>
      <w:rPr>
        <w:rFonts w:ascii="Arial" w:hAnsi="Arial" w:hint="default"/>
      </w:rPr>
    </w:lvl>
    <w:lvl w:ilvl="4" w:tplc="D9924916" w:tentative="1">
      <w:start w:val="1"/>
      <w:numFmt w:val="bullet"/>
      <w:lvlText w:val="•"/>
      <w:lvlJc w:val="left"/>
      <w:pPr>
        <w:tabs>
          <w:tab w:val="num" w:pos="3600"/>
        </w:tabs>
        <w:ind w:left="3600" w:hanging="360"/>
      </w:pPr>
      <w:rPr>
        <w:rFonts w:ascii="Arial" w:hAnsi="Arial" w:hint="default"/>
      </w:rPr>
    </w:lvl>
    <w:lvl w:ilvl="5" w:tplc="5AC4AC26" w:tentative="1">
      <w:start w:val="1"/>
      <w:numFmt w:val="bullet"/>
      <w:lvlText w:val="•"/>
      <w:lvlJc w:val="left"/>
      <w:pPr>
        <w:tabs>
          <w:tab w:val="num" w:pos="4320"/>
        </w:tabs>
        <w:ind w:left="4320" w:hanging="360"/>
      </w:pPr>
      <w:rPr>
        <w:rFonts w:ascii="Arial" w:hAnsi="Arial" w:hint="default"/>
      </w:rPr>
    </w:lvl>
    <w:lvl w:ilvl="6" w:tplc="BEC4FEC0" w:tentative="1">
      <w:start w:val="1"/>
      <w:numFmt w:val="bullet"/>
      <w:lvlText w:val="•"/>
      <w:lvlJc w:val="left"/>
      <w:pPr>
        <w:tabs>
          <w:tab w:val="num" w:pos="5040"/>
        </w:tabs>
        <w:ind w:left="5040" w:hanging="360"/>
      </w:pPr>
      <w:rPr>
        <w:rFonts w:ascii="Arial" w:hAnsi="Arial" w:hint="default"/>
      </w:rPr>
    </w:lvl>
    <w:lvl w:ilvl="7" w:tplc="926A810E" w:tentative="1">
      <w:start w:val="1"/>
      <w:numFmt w:val="bullet"/>
      <w:lvlText w:val="•"/>
      <w:lvlJc w:val="left"/>
      <w:pPr>
        <w:tabs>
          <w:tab w:val="num" w:pos="5760"/>
        </w:tabs>
        <w:ind w:left="5760" w:hanging="360"/>
      </w:pPr>
      <w:rPr>
        <w:rFonts w:ascii="Arial" w:hAnsi="Arial" w:hint="default"/>
      </w:rPr>
    </w:lvl>
    <w:lvl w:ilvl="8" w:tplc="67A0E5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7F456C"/>
    <w:multiLevelType w:val="multilevel"/>
    <w:tmpl w:val="0C300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112DE6"/>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 w15:restartNumberingAfterBreak="0">
    <w:nsid w:val="08E445B2"/>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4" w15:restartNumberingAfterBreak="0">
    <w:nsid w:val="0C030F1D"/>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DEC4D85"/>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E1A2F03"/>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7" w15:restartNumberingAfterBreak="0">
    <w:nsid w:val="14F76CDC"/>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5522658"/>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9" w15:restartNumberingAfterBreak="0">
    <w:nsid w:val="18EE0FF1"/>
    <w:multiLevelType w:val="multilevel"/>
    <w:tmpl w:val="738050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9B27849"/>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11" w15:restartNumberingAfterBreak="0">
    <w:nsid w:val="1B9D0B51"/>
    <w:multiLevelType w:val="multilevel"/>
    <w:tmpl w:val="8B1AE25A"/>
    <w:lvl w:ilvl="0">
      <w:start w:val="1"/>
      <w:numFmt w:val="decimal"/>
      <w:lvlText w:val="%1."/>
      <w:lvlJc w:val="left"/>
      <w:pPr>
        <w:ind w:left="422" w:hanging="280"/>
      </w:pPr>
      <w:rPr>
        <w:rFonts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12" w15:restartNumberingAfterBreak="0">
    <w:nsid w:val="22042A0E"/>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42423F7"/>
    <w:multiLevelType w:val="hybridMultilevel"/>
    <w:tmpl w:val="F1641DF0"/>
    <w:lvl w:ilvl="0" w:tplc="06205C00">
      <w:start w:val="1"/>
      <w:numFmt w:val="bullet"/>
      <w:lvlText w:val="•"/>
      <w:lvlJc w:val="left"/>
      <w:pPr>
        <w:tabs>
          <w:tab w:val="num" w:pos="720"/>
        </w:tabs>
        <w:ind w:left="720" w:hanging="360"/>
      </w:pPr>
      <w:rPr>
        <w:rFonts w:ascii="Arial" w:hAnsi="Arial" w:hint="default"/>
      </w:rPr>
    </w:lvl>
    <w:lvl w:ilvl="1" w:tplc="D58E210A" w:tentative="1">
      <w:start w:val="1"/>
      <w:numFmt w:val="bullet"/>
      <w:lvlText w:val="•"/>
      <w:lvlJc w:val="left"/>
      <w:pPr>
        <w:tabs>
          <w:tab w:val="num" w:pos="1440"/>
        </w:tabs>
        <w:ind w:left="1440" w:hanging="360"/>
      </w:pPr>
      <w:rPr>
        <w:rFonts w:ascii="Arial" w:hAnsi="Arial" w:hint="default"/>
      </w:rPr>
    </w:lvl>
    <w:lvl w:ilvl="2" w:tplc="DD4C6B10" w:tentative="1">
      <w:start w:val="1"/>
      <w:numFmt w:val="bullet"/>
      <w:lvlText w:val="•"/>
      <w:lvlJc w:val="left"/>
      <w:pPr>
        <w:tabs>
          <w:tab w:val="num" w:pos="2160"/>
        </w:tabs>
        <w:ind w:left="2160" w:hanging="360"/>
      </w:pPr>
      <w:rPr>
        <w:rFonts w:ascii="Arial" w:hAnsi="Arial" w:hint="default"/>
      </w:rPr>
    </w:lvl>
    <w:lvl w:ilvl="3" w:tplc="BA0C0938" w:tentative="1">
      <w:start w:val="1"/>
      <w:numFmt w:val="bullet"/>
      <w:lvlText w:val="•"/>
      <w:lvlJc w:val="left"/>
      <w:pPr>
        <w:tabs>
          <w:tab w:val="num" w:pos="2880"/>
        </w:tabs>
        <w:ind w:left="2880" w:hanging="360"/>
      </w:pPr>
      <w:rPr>
        <w:rFonts w:ascii="Arial" w:hAnsi="Arial" w:hint="default"/>
      </w:rPr>
    </w:lvl>
    <w:lvl w:ilvl="4" w:tplc="F02C8CE4" w:tentative="1">
      <w:start w:val="1"/>
      <w:numFmt w:val="bullet"/>
      <w:lvlText w:val="•"/>
      <w:lvlJc w:val="left"/>
      <w:pPr>
        <w:tabs>
          <w:tab w:val="num" w:pos="3600"/>
        </w:tabs>
        <w:ind w:left="3600" w:hanging="360"/>
      </w:pPr>
      <w:rPr>
        <w:rFonts w:ascii="Arial" w:hAnsi="Arial" w:hint="default"/>
      </w:rPr>
    </w:lvl>
    <w:lvl w:ilvl="5" w:tplc="79DEC7DC" w:tentative="1">
      <w:start w:val="1"/>
      <w:numFmt w:val="bullet"/>
      <w:lvlText w:val="•"/>
      <w:lvlJc w:val="left"/>
      <w:pPr>
        <w:tabs>
          <w:tab w:val="num" w:pos="4320"/>
        </w:tabs>
        <w:ind w:left="4320" w:hanging="360"/>
      </w:pPr>
      <w:rPr>
        <w:rFonts w:ascii="Arial" w:hAnsi="Arial" w:hint="default"/>
      </w:rPr>
    </w:lvl>
    <w:lvl w:ilvl="6" w:tplc="E1E83260" w:tentative="1">
      <w:start w:val="1"/>
      <w:numFmt w:val="bullet"/>
      <w:lvlText w:val="•"/>
      <w:lvlJc w:val="left"/>
      <w:pPr>
        <w:tabs>
          <w:tab w:val="num" w:pos="5040"/>
        </w:tabs>
        <w:ind w:left="5040" w:hanging="360"/>
      </w:pPr>
      <w:rPr>
        <w:rFonts w:ascii="Arial" w:hAnsi="Arial" w:hint="default"/>
      </w:rPr>
    </w:lvl>
    <w:lvl w:ilvl="7" w:tplc="F1B076DE" w:tentative="1">
      <w:start w:val="1"/>
      <w:numFmt w:val="bullet"/>
      <w:lvlText w:val="•"/>
      <w:lvlJc w:val="left"/>
      <w:pPr>
        <w:tabs>
          <w:tab w:val="num" w:pos="5760"/>
        </w:tabs>
        <w:ind w:left="5760" w:hanging="360"/>
      </w:pPr>
      <w:rPr>
        <w:rFonts w:ascii="Arial" w:hAnsi="Arial" w:hint="default"/>
      </w:rPr>
    </w:lvl>
    <w:lvl w:ilvl="8" w:tplc="A58A4E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CA6C49"/>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15" w15:restartNumberingAfterBreak="0">
    <w:nsid w:val="2E05284F"/>
    <w:multiLevelType w:val="hybridMultilevel"/>
    <w:tmpl w:val="3ADC9150"/>
    <w:lvl w:ilvl="0" w:tplc="2696A896">
      <w:start w:val="1"/>
      <w:numFmt w:val="bullet"/>
      <w:lvlText w:val="•"/>
      <w:lvlJc w:val="left"/>
      <w:pPr>
        <w:tabs>
          <w:tab w:val="num" w:pos="720"/>
        </w:tabs>
        <w:ind w:left="720" w:hanging="360"/>
      </w:pPr>
      <w:rPr>
        <w:rFonts w:ascii="Arial" w:hAnsi="Arial" w:hint="default"/>
      </w:rPr>
    </w:lvl>
    <w:lvl w:ilvl="1" w:tplc="EC18FC50" w:tentative="1">
      <w:start w:val="1"/>
      <w:numFmt w:val="bullet"/>
      <w:lvlText w:val="•"/>
      <w:lvlJc w:val="left"/>
      <w:pPr>
        <w:tabs>
          <w:tab w:val="num" w:pos="1440"/>
        </w:tabs>
        <w:ind w:left="1440" w:hanging="360"/>
      </w:pPr>
      <w:rPr>
        <w:rFonts w:ascii="Arial" w:hAnsi="Arial" w:hint="default"/>
      </w:rPr>
    </w:lvl>
    <w:lvl w:ilvl="2" w:tplc="19321A1C" w:tentative="1">
      <w:start w:val="1"/>
      <w:numFmt w:val="bullet"/>
      <w:lvlText w:val="•"/>
      <w:lvlJc w:val="left"/>
      <w:pPr>
        <w:tabs>
          <w:tab w:val="num" w:pos="2160"/>
        </w:tabs>
        <w:ind w:left="2160" w:hanging="360"/>
      </w:pPr>
      <w:rPr>
        <w:rFonts w:ascii="Arial" w:hAnsi="Arial" w:hint="default"/>
      </w:rPr>
    </w:lvl>
    <w:lvl w:ilvl="3" w:tplc="2132D152" w:tentative="1">
      <w:start w:val="1"/>
      <w:numFmt w:val="bullet"/>
      <w:lvlText w:val="•"/>
      <w:lvlJc w:val="left"/>
      <w:pPr>
        <w:tabs>
          <w:tab w:val="num" w:pos="2880"/>
        </w:tabs>
        <w:ind w:left="2880" w:hanging="360"/>
      </w:pPr>
      <w:rPr>
        <w:rFonts w:ascii="Arial" w:hAnsi="Arial" w:hint="default"/>
      </w:rPr>
    </w:lvl>
    <w:lvl w:ilvl="4" w:tplc="B4547D1A" w:tentative="1">
      <w:start w:val="1"/>
      <w:numFmt w:val="bullet"/>
      <w:lvlText w:val="•"/>
      <w:lvlJc w:val="left"/>
      <w:pPr>
        <w:tabs>
          <w:tab w:val="num" w:pos="3600"/>
        </w:tabs>
        <w:ind w:left="3600" w:hanging="360"/>
      </w:pPr>
      <w:rPr>
        <w:rFonts w:ascii="Arial" w:hAnsi="Arial" w:hint="default"/>
      </w:rPr>
    </w:lvl>
    <w:lvl w:ilvl="5" w:tplc="BF50F9A2" w:tentative="1">
      <w:start w:val="1"/>
      <w:numFmt w:val="bullet"/>
      <w:lvlText w:val="•"/>
      <w:lvlJc w:val="left"/>
      <w:pPr>
        <w:tabs>
          <w:tab w:val="num" w:pos="4320"/>
        </w:tabs>
        <w:ind w:left="4320" w:hanging="360"/>
      </w:pPr>
      <w:rPr>
        <w:rFonts w:ascii="Arial" w:hAnsi="Arial" w:hint="default"/>
      </w:rPr>
    </w:lvl>
    <w:lvl w:ilvl="6" w:tplc="69E4C2B6" w:tentative="1">
      <w:start w:val="1"/>
      <w:numFmt w:val="bullet"/>
      <w:lvlText w:val="•"/>
      <w:lvlJc w:val="left"/>
      <w:pPr>
        <w:tabs>
          <w:tab w:val="num" w:pos="5040"/>
        </w:tabs>
        <w:ind w:left="5040" w:hanging="360"/>
      </w:pPr>
      <w:rPr>
        <w:rFonts w:ascii="Arial" w:hAnsi="Arial" w:hint="default"/>
      </w:rPr>
    </w:lvl>
    <w:lvl w:ilvl="7" w:tplc="7410E936" w:tentative="1">
      <w:start w:val="1"/>
      <w:numFmt w:val="bullet"/>
      <w:lvlText w:val="•"/>
      <w:lvlJc w:val="left"/>
      <w:pPr>
        <w:tabs>
          <w:tab w:val="num" w:pos="5760"/>
        </w:tabs>
        <w:ind w:left="5760" w:hanging="360"/>
      </w:pPr>
      <w:rPr>
        <w:rFonts w:ascii="Arial" w:hAnsi="Arial" w:hint="default"/>
      </w:rPr>
    </w:lvl>
    <w:lvl w:ilvl="8" w:tplc="3D9C11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B933BC"/>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17" w15:restartNumberingAfterBreak="0">
    <w:nsid w:val="2FED5562"/>
    <w:multiLevelType w:val="hybridMultilevel"/>
    <w:tmpl w:val="996C48CA"/>
    <w:lvl w:ilvl="0" w:tplc="035AD440">
      <w:start w:val="1"/>
      <w:numFmt w:val="bullet"/>
      <w:lvlText w:val="•"/>
      <w:lvlJc w:val="left"/>
      <w:pPr>
        <w:tabs>
          <w:tab w:val="num" w:pos="720"/>
        </w:tabs>
        <w:ind w:left="720" w:hanging="360"/>
      </w:pPr>
      <w:rPr>
        <w:rFonts w:ascii="Arial" w:hAnsi="Arial" w:hint="default"/>
      </w:rPr>
    </w:lvl>
    <w:lvl w:ilvl="1" w:tplc="1966B964" w:tentative="1">
      <w:start w:val="1"/>
      <w:numFmt w:val="bullet"/>
      <w:lvlText w:val="•"/>
      <w:lvlJc w:val="left"/>
      <w:pPr>
        <w:tabs>
          <w:tab w:val="num" w:pos="1440"/>
        </w:tabs>
        <w:ind w:left="1440" w:hanging="360"/>
      </w:pPr>
      <w:rPr>
        <w:rFonts w:ascii="Arial" w:hAnsi="Arial" w:hint="default"/>
      </w:rPr>
    </w:lvl>
    <w:lvl w:ilvl="2" w:tplc="9FE8305A" w:tentative="1">
      <w:start w:val="1"/>
      <w:numFmt w:val="bullet"/>
      <w:lvlText w:val="•"/>
      <w:lvlJc w:val="left"/>
      <w:pPr>
        <w:tabs>
          <w:tab w:val="num" w:pos="2160"/>
        </w:tabs>
        <w:ind w:left="2160" w:hanging="360"/>
      </w:pPr>
      <w:rPr>
        <w:rFonts w:ascii="Arial" w:hAnsi="Arial" w:hint="default"/>
      </w:rPr>
    </w:lvl>
    <w:lvl w:ilvl="3" w:tplc="5712B88E" w:tentative="1">
      <w:start w:val="1"/>
      <w:numFmt w:val="bullet"/>
      <w:lvlText w:val="•"/>
      <w:lvlJc w:val="left"/>
      <w:pPr>
        <w:tabs>
          <w:tab w:val="num" w:pos="2880"/>
        </w:tabs>
        <w:ind w:left="2880" w:hanging="360"/>
      </w:pPr>
      <w:rPr>
        <w:rFonts w:ascii="Arial" w:hAnsi="Arial" w:hint="default"/>
      </w:rPr>
    </w:lvl>
    <w:lvl w:ilvl="4" w:tplc="C2129CD2" w:tentative="1">
      <w:start w:val="1"/>
      <w:numFmt w:val="bullet"/>
      <w:lvlText w:val="•"/>
      <w:lvlJc w:val="left"/>
      <w:pPr>
        <w:tabs>
          <w:tab w:val="num" w:pos="3600"/>
        </w:tabs>
        <w:ind w:left="3600" w:hanging="360"/>
      </w:pPr>
      <w:rPr>
        <w:rFonts w:ascii="Arial" w:hAnsi="Arial" w:hint="default"/>
      </w:rPr>
    </w:lvl>
    <w:lvl w:ilvl="5" w:tplc="A2F639AA" w:tentative="1">
      <w:start w:val="1"/>
      <w:numFmt w:val="bullet"/>
      <w:lvlText w:val="•"/>
      <w:lvlJc w:val="left"/>
      <w:pPr>
        <w:tabs>
          <w:tab w:val="num" w:pos="4320"/>
        </w:tabs>
        <w:ind w:left="4320" w:hanging="360"/>
      </w:pPr>
      <w:rPr>
        <w:rFonts w:ascii="Arial" w:hAnsi="Arial" w:hint="default"/>
      </w:rPr>
    </w:lvl>
    <w:lvl w:ilvl="6" w:tplc="784A21DA" w:tentative="1">
      <w:start w:val="1"/>
      <w:numFmt w:val="bullet"/>
      <w:lvlText w:val="•"/>
      <w:lvlJc w:val="left"/>
      <w:pPr>
        <w:tabs>
          <w:tab w:val="num" w:pos="5040"/>
        </w:tabs>
        <w:ind w:left="5040" w:hanging="360"/>
      </w:pPr>
      <w:rPr>
        <w:rFonts w:ascii="Arial" w:hAnsi="Arial" w:hint="default"/>
      </w:rPr>
    </w:lvl>
    <w:lvl w:ilvl="7" w:tplc="09E4C4D0" w:tentative="1">
      <w:start w:val="1"/>
      <w:numFmt w:val="bullet"/>
      <w:lvlText w:val="•"/>
      <w:lvlJc w:val="left"/>
      <w:pPr>
        <w:tabs>
          <w:tab w:val="num" w:pos="5760"/>
        </w:tabs>
        <w:ind w:left="5760" w:hanging="360"/>
      </w:pPr>
      <w:rPr>
        <w:rFonts w:ascii="Arial" w:hAnsi="Arial" w:hint="default"/>
      </w:rPr>
    </w:lvl>
    <w:lvl w:ilvl="8" w:tplc="07E8CC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106F86"/>
    <w:multiLevelType w:val="multilevel"/>
    <w:tmpl w:val="685871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1EF40AE"/>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0" w15:restartNumberingAfterBreak="0">
    <w:nsid w:val="48EC5A33"/>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1" w15:restartNumberingAfterBreak="0">
    <w:nsid w:val="4BDC74A0"/>
    <w:multiLevelType w:val="hybridMultilevel"/>
    <w:tmpl w:val="CECCFC78"/>
    <w:lvl w:ilvl="0" w:tplc="2A486B6C">
      <w:start w:val="1"/>
      <w:numFmt w:val="bullet"/>
      <w:lvlText w:val="•"/>
      <w:lvlJc w:val="left"/>
      <w:pPr>
        <w:tabs>
          <w:tab w:val="num" w:pos="720"/>
        </w:tabs>
        <w:ind w:left="720" w:hanging="360"/>
      </w:pPr>
      <w:rPr>
        <w:rFonts w:ascii="Arial" w:hAnsi="Arial" w:hint="default"/>
      </w:rPr>
    </w:lvl>
    <w:lvl w:ilvl="1" w:tplc="A0A8E44E" w:tentative="1">
      <w:start w:val="1"/>
      <w:numFmt w:val="bullet"/>
      <w:lvlText w:val="•"/>
      <w:lvlJc w:val="left"/>
      <w:pPr>
        <w:tabs>
          <w:tab w:val="num" w:pos="1440"/>
        </w:tabs>
        <w:ind w:left="1440" w:hanging="360"/>
      </w:pPr>
      <w:rPr>
        <w:rFonts w:ascii="Arial" w:hAnsi="Arial" w:hint="default"/>
      </w:rPr>
    </w:lvl>
    <w:lvl w:ilvl="2" w:tplc="047C7A04" w:tentative="1">
      <w:start w:val="1"/>
      <w:numFmt w:val="bullet"/>
      <w:lvlText w:val="•"/>
      <w:lvlJc w:val="left"/>
      <w:pPr>
        <w:tabs>
          <w:tab w:val="num" w:pos="2160"/>
        </w:tabs>
        <w:ind w:left="2160" w:hanging="360"/>
      </w:pPr>
      <w:rPr>
        <w:rFonts w:ascii="Arial" w:hAnsi="Arial" w:hint="default"/>
      </w:rPr>
    </w:lvl>
    <w:lvl w:ilvl="3" w:tplc="55B8D542" w:tentative="1">
      <w:start w:val="1"/>
      <w:numFmt w:val="bullet"/>
      <w:lvlText w:val="•"/>
      <w:lvlJc w:val="left"/>
      <w:pPr>
        <w:tabs>
          <w:tab w:val="num" w:pos="2880"/>
        </w:tabs>
        <w:ind w:left="2880" w:hanging="360"/>
      </w:pPr>
      <w:rPr>
        <w:rFonts w:ascii="Arial" w:hAnsi="Arial" w:hint="default"/>
      </w:rPr>
    </w:lvl>
    <w:lvl w:ilvl="4" w:tplc="E5242700" w:tentative="1">
      <w:start w:val="1"/>
      <w:numFmt w:val="bullet"/>
      <w:lvlText w:val="•"/>
      <w:lvlJc w:val="left"/>
      <w:pPr>
        <w:tabs>
          <w:tab w:val="num" w:pos="3600"/>
        </w:tabs>
        <w:ind w:left="3600" w:hanging="360"/>
      </w:pPr>
      <w:rPr>
        <w:rFonts w:ascii="Arial" w:hAnsi="Arial" w:hint="default"/>
      </w:rPr>
    </w:lvl>
    <w:lvl w:ilvl="5" w:tplc="84309558" w:tentative="1">
      <w:start w:val="1"/>
      <w:numFmt w:val="bullet"/>
      <w:lvlText w:val="•"/>
      <w:lvlJc w:val="left"/>
      <w:pPr>
        <w:tabs>
          <w:tab w:val="num" w:pos="4320"/>
        </w:tabs>
        <w:ind w:left="4320" w:hanging="360"/>
      </w:pPr>
      <w:rPr>
        <w:rFonts w:ascii="Arial" w:hAnsi="Arial" w:hint="default"/>
      </w:rPr>
    </w:lvl>
    <w:lvl w:ilvl="6" w:tplc="EFF8B894" w:tentative="1">
      <w:start w:val="1"/>
      <w:numFmt w:val="bullet"/>
      <w:lvlText w:val="•"/>
      <w:lvlJc w:val="left"/>
      <w:pPr>
        <w:tabs>
          <w:tab w:val="num" w:pos="5040"/>
        </w:tabs>
        <w:ind w:left="5040" w:hanging="360"/>
      </w:pPr>
      <w:rPr>
        <w:rFonts w:ascii="Arial" w:hAnsi="Arial" w:hint="default"/>
      </w:rPr>
    </w:lvl>
    <w:lvl w:ilvl="7" w:tplc="82B01AF6" w:tentative="1">
      <w:start w:val="1"/>
      <w:numFmt w:val="bullet"/>
      <w:lvlText w:val="•"/>
      <w:lvlJc w:val="left"/>
      <w:pPr>
        <w:tabs>
          <w:tab w:val="num" w:pos="5760"/>
        </w:tabs>
        <w:ind w:left="5760" w:hanging="360"/>
      </w:pPr>
      <w:rPr>
        <w:rFonts w:ascii="Arial" w:hAnsi="Arial" w:hint="default"/>
      </w:rPr>
    </w:lvl>
    <w:lvl w:ilvl="8" w:tplc="C14AE4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02164B"/>
    <w:multiLevelType w:val="multilevel"/>
    <w:tmpl w:val="CBD0A1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2E1567E"/>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4A03814"/>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5" w15:restartNumberingAfterBreak="0">
    <w:nsid w:val="54A87148"/>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6" w15:restartNumberingAfterBreak="0">
    <w:nsid w:val="5A34513F"/>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7" w15:restartNumberingAfterBreak="0">
    <w:nsid w:val="5B911B9B"/>
    <w:multiLevelType w:val="hybridMultilevel"/>
    <w:tmpl w:val="6B703026"/>
    <w:lvl w:ilvl="0" w:tplc="963046E6">
      <w:start w:val="1"/>
      <w:numFmt w:val="bullet"/>
      <w:lvlText w:val="•"/>
      <w:lvlJc w:val="left"/>
      <w:pPr>
        <w:tabs>
          <w:tab w:val="num" w:pos="720"/>
        </w:tabs>
        <w:ind w:left="720" w:hanging="360"/>
      </w:pPr>
      <w:rPr>
        <w:rFonts w:ascii="Arial" w:hAnsi="Arial" w:hint="default"/>
      </w:rPr>
    </w:lvl>
    <w:lvl w:ilvl="1" w:tplc="61B26762" w:tentative="1">
      <w:start w:val="1"/>
      <w:numFmt w:val="bullet"/>
      <w:lvlText w:val="•"/>
      <w:lvlJc w:val="left"/>
      <w:pPr>
        <w:tabs>
          <w:tab w:val="num" w:pos="1440"/>
        </w:tabs>
        <w:ind w:left="1440" w:hanging="360"/>
      </w:pPr>
      <w:rPr>
        <w:rFonts w:ascii="Arial" w:hAnsi="Arial" w:hint="default"/>
      </w:rPr>
    </w:lvl>
    <w:lvl w:ilvl="2" w:tplc="B6A2F0EE" w:tentative="1">
      <w:start w:val="1"/>
      <w:numFmt w:val="bullet"/>
      <w:lvlText w:val="•"/>
      <w:lvlJc w:val="left"/>
      <w:pPr>
        <w:tabs>
          <w:tab w:val="num" w:pos="2160"/>
        </w:tabs>
        <w:ind w:left="2160" w:hanging="360"/>
      </w:pPr>
      <w:rPr>
        <w:rFonts w:ascii="Arial" w:hAnsi="Arial" w:hint="default"/>
      </w:rPr>
    </w:lvl>
    <w:lvl w:ilvl="3" w:tplc="6FE87E72" w:tentative="1">
      <w:start w:val="1"/>
      <w:numFmt w:val="bullet"/>
      <w:lvlText w:val="•"/>
      <w:lvlJc w:val="left"/>
      <w:pPr>
        <w:tabs>
          <w:tab w:val="num" w:pos="2880"/>
        </w:tabs>
        <w:ind w:left="2880" w:hanging="360"/>
      </w:pPr>
      <w:rPr>
        <w:rFonts w:ascii="Arial" w:hAnsi="Arial" w:hint="default"/>
      </w:rPr>
    </w:lvl>
    <w:lvl w:ilvl="4" w:tplc="51C088DC" w:tentative="1">
      <w:start w:val="1"/>
      <w:numFmt w:val="bullet"/>
      <w:lvlText w:val="•"/>
      <w:lvlJc w:val="left"/>
      <w:pPr>
        <w:tabs>
          <w:tab w:val="num" w:pos="3600"/>
        </w:tabs>
        <w:ind w:left="3600" w:hanging="360"/>
      </w:pPr>
      <w:rPr>
        <w:rFonts w:ascii="Arial" w:hAnsi="Arial" w:hint="default"/>
      </w:rPr>
    </w:lvl>
    <w:lvl w:ilvl="5" w:tplc="D9DC4AAC" w:tentative="1">
      <w:start w:val="1"/>
      <w:numFmt w:val="bullet"/>
      <w:lvlText w:val="•"/>
      <w:lvlJc w:val="left"/>
      <w:pPr>
        <w:tabs>
          <w:tab w:val="num" w:pos="4320"/>
        </w:tabs>
        <w:ind w:left="4320" w:hanging="360"/>
      </w:pPr>
      <w:rPr>
        <w:rFonts w:ascii="Arial" w:hAnsi="Arial" w:hint="default"/>
      </w:rPr>
    </w:lvl>
    <w:lvl w:ilvl="6" w:tplc="2FCE5C56" w:tentative="1">
      <w:start w:val="1"/>
      <w:numFmt w:val="bullet"/>
      <w:lvlText w:val="•"/>
      <w:lvlJc w:val="left"/>
      <w:pPr>
        <w:tabs>
          <w:tab w:val="num" w:pos="5040"/>
        </w:tabs>
        <w:ind w:left="5040" w:hanging="360"/>
      </w:pPr>
      <w:rPr>
        <w:rFonts w:ascii="Arial" w:hAnsi="Arial" w:hint="default"/>
      </w:rPr>
    </w:lvl>
    <w:lvl w:ilvl="7" w:tplc="AAAE89AE" w:tentative="1">
      <w:start w:val="1"/>
      <w:numFmt w:val="bullet"/>
      <w:lvlText w:val="•"/>
      <w:lvlJc w:val="left"/>
      <w:pPr>
        <w:tabs>
          <w:tab w:val="num" w:pos="5760"/>
        </w:tabs>
        <w:ind w:left="5760" w:hanging="360"/>
      </w:pPr>
      <w:rPr>
        <w:rFonts w:ascii="Arial" w:hAnsi="Arial" w:hint="default"/>
      </w:rPr>
    </w:lvl>
    <w:lvl w:ilvl="8" w:tplc="80802D1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0AD7198"/>
    <w:multiLevelType w:val="hybridMultilevel"/>
    <w:tmpl w:val="4A9CA740"/>
    <w:lvl w:ilvl="0" w:tplc="E1C84F1A">
      <w:start w:val="1"/>
      <w:numFmt w:val="bullet"/>
      <w:lvlText w:val="•"/>
      <w:lvlJc w:val="left"/>
      <w:pPr>
        <w:tabs>
          <w:tab w:val="num" w:pos="720"/>
        </w:tabs>
        <w:ind w:left="720" w:hanging="360"/>
      </w:pPr>
      <w:rPr>
        <w:rFonts w:ascii="Arial" w:hAnsi="Arial" w:hint="default"/>
      </w:rPr>
    </w:lvl>
    <w:lvl w:ilvl="1" w:tplc="03F6498C" w:tentative="1">
      <w:start w:val="1"/>
      <w:numFmt w:val="bullet"/>
      <w:lvlText w:val="•"/>
      <w:lvlJc w:val="left"/>
      <w:pPr>
        <w:tabs>
          <w:tab w:val="num" w:pos="1440"/>
        </w:tabs>
        <w:ind w:left="1440" w:hanging="360"/>
      </w:pPr>
      <w:rPr>
        <w:rFonts w:ascii="Arial" w:hAnsi="Arial" w:hint="default"/>
      </w:rPr>
    </w:lvl>
    <w:lvl w:ilvl="2" w:tplc="DEE6CB24" w:tentative="1">
      <w:start w:val="1"/>
      <w:numFmt w:val="bullet"/>
      <w:lvlText w:val="•"/>
      <w:lvlJc w:val="left"/>
      <w:pPr>
        <w:tabs>
          <w:tab w:val="num" w:pos="2160"/>
        </w:tabs>
        <w:ind w:left="2160" w:hanging="360"/>
      </w:pPr>
      <w:rPr>
        <w:rFonts w:ascii="Arial" w:hAnsi="Arial" w:hint="default"/>
      </w:rPr>
    </w:lvl>
    <w:lvl w:ilvl="3" w:tplc="978094DA" w:tentative="1">
      <w:start w:val="1"/>
      <w:numFmt w:val="bullet"/>
      <w:lvlText w:val="•"/>
      <w:lvlJc w:val="left"/>
      <w:pPr>
        <w:tabs>
          <w:tab w:val="num" w:pos="2880"/>
        </w:tabs>
        <w:ind w:left="2880" w:hanging="360"/>
      </w:pPr>
      <w:rPr>
        <w:rFonts w:ascii="Arial" w:hAnsi="Arial" w:hint="default"/>
      </w:rPr>
    </w:lvl>
    <w:lvl w:ilvl="4" w:tplc="FA482022" w:tentative="1">
      <w:start w:val="1"/>
      <w:numFmt w:val="bullet"/>
      <w:lvlText w:val="•"/>
      <w:lvlJc w:val="left"/>
      <w:pPr>
        <w:tabs>
          <w:tab w:val="num" w:pos="3600"/>
        </w:tabs>
        <w:ind w:left="3600" w:hanging="360"/>
      </w:pPr>
      <w:rPr>
        <w:rFonts w:ascii="Arial" w:hAnsi="Arial" w:hint="default"/>
      </w:rPr>
    </w:lvl>
    <w:lvl w:ilvl="5" w:tplc="39F0FAC2" w:tentative="1">
      <w:start w:val="1"/>
      <w:numFmt w:val="bullet"/>
      <w:lvlText w:val="•"/>
      <w:lvlJc w:val="left"/>
      <w:pPr>
        <w:tabs>
          <w:tab w:val="num" w:pos="4320"/>
        </w:tabs>
        <w:ind w:left="4320" w:hanging="360"/>
      </w:pPr>
      <w:rPr>
        <w:rFonts w:ascii="Arial" w:hAnsi="Arial" w:hint="default"/>
      </w:rPr>
    </w:lvl>
    <w:lvl w:ilvl="6" w:tplc="8D50AC90" w:tentative="1">
      <w:start w:val="1"/>
      <w:numFmt w:val="bullet"/>
      <w:lvlText w:val="•"/>
      <w:lvlJc w:val="left"/>
      <w:pPr>
        <w:tabs>
          <w:tab w:val="num" w:pos="5040"/>
        </w:tabs>
        <w:ind w:left="5040" w:hanging="360"/>
      </w:pPr>
      <w:rPr>
        <w:rFonts w:ascii="Arial" w:hAnsi="Arial" w:hint="default"/>
      </w:rPr>
    </w:lvl>
    <w:lvl w:ilvl="7" w:tplc="8F14697C" w:tentative="1">
      <w:start w:val="1"/>
      <w:numFmt w:val="bullet"/>
      <w:lvlText w:val="•"/>
      <w:lvlJc w:val="left"/>
      <w:pPr>
        <w:tabs>
          <w:tab w:val="num" w:pos="5760"/>
        </w:tabs>
        <w:ind w:left="5760" w:hanging="360"/>
      </w:pPr>
      <w:rPr>
        <w:rFonts w:ascii="Arial" w:hAnsi="Arial" w:hint="default"/>
      </w:rPr>
    </w:lvl>
    <w:lvl w:ilvl="8" w:tplc="199E1F8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FA4F0B"/>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73415017"/>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1" w15:restartNumberingAfterBreak="0">
    <w:nsid w:val="74A2353C"/>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7B9719F4"/>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3" w15:restartNumberingAfterBreak="0">
    <w:nsid w:val="7DA3272A"/>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4" w15:restartNumberingAfterBreak="0">
    <w:nsid w:val="7F9549A6"/>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5" w15:restartNumberingAfterBreak="0">
    <w:nsid w:val="7FD56538"/>
    <w:multiLevelType w:val="multilevel"/>
    <w:tmpl w:val="A418C0A8"/>
    <w:lvl w:ilvl="0">
      <w:start w:val="1"/>
      <w:numFmt w:val="bullet"/>
      <w:lvlText w:val=""/>
      <w:lvlJc w:val="left"/>
      <w:pPr>
        <w:ind w:left="280" w:hanging="280"/>
      </w:pPr>
      <w:rPr>
        <w:rFonts w:ascii="Symbol" w:hAnsi="Symbol" w:hint="default"/>
      </w:rPr>
    </w:lvl>
    <w:lvl w:ilvl="1">
      <w:start w:val="1"/>
      <w:numFmt w:val="bullet"/>
      <w:lvlText w:val="◦"/>
      <w:lvlJc w:val="left"/>
      <w:pPr>
        <w:ind w:left="640" w:hanging="280"/>
      </w:pPr>
    </w:lvl>
    <w:lvl w:ilvl="2">
      <w:start w:val="1"/>
      <w:numFmt w:val="bullet"/>
      <w:lvlText w:val="-"/>
      <w:lvlJc w:val="left"/>
      <w:pPr>
        <w:ind w:left="1000" w:hanging="280"/>
      </w:pPr>
    </w:lvl>
    <w:lvl w:ilvl="3">
      <w:numFmt w:val="decimal"/>
      <w:lvlText w:val=""/>
      <w:lvlJc w:val="left"/>
      <w:pPr>
        <w:ind w:left="-160" w:firstLine="0"/>
      </w:pPr>
    </w:lvl>
    <w:lvl w:ilvl="4">
      <w:numFmt w:val="decimal"/>
      <w:lvlText w:val=""/>
      <w:lvlJc w:val="left"/>
      <w:pPr>
        <w:ind w:left="-160" w:firstLine="0"/>
      </w:pPr>
    </w:lvl>
    <w:lvl w:ilvl="5">
      <w:numFmt w:val="decimal"/>
      <w:lvlText w:val=""/>
      <w:lvlJc w:val="left"/>
      <w:pPr>
        <w:ind w:left="-160" w:firstLine="0"/>
      </w:pPr>
    </w:lvl>
    <w:lvl w:ilvl="6">
      <w:numFmt w:val="decimal"/>
      <w:lvlText w:val=""/>
      <w:lvlJc w:val="left"/>
      <w:pPr>
        <w:ind w:left="-160" w:firstLine="0"/>
      </w:pPr>
    </w:lvl>
    <w:lvl w:ilvl="7">
      <w:numFmt w:val="decimal"/>
      <w:lvlText w:val=""/>
      <w:lvlJc w:val="left"/>
      <w:pPr>
        <w:ind w:left="-160" w:firstLine="0"/>
      </w:pPr>
    </w:lvl>
    <w:lvl w:ilvl="8">
      <w:numFmt w:val="decimal"/>
      <w:lvlText w:val=""/>
      <w:lvlJc w:val="left"/>
      <w:pPr>
        <w:ind w:left="-160" w:firstLine="0"/>
      </w:pPr>
    </w:lvl>
  </w:abstractNum>
  <w:num w:numId="1" w16cid:durableId="447819078">
    <w:abstractNumId w:val="11"/>
  </w:num>
  <w:num w:numId="2" w16cid:durableId="1300840029">
    <w:abstractNumId w:val="22"/>
  </w:num>
  <w:num w:numId="3" w16cid:durableId="573441833">
    <w:abstractNumId w:val="18"/>
  </w:num>
  <w:num w:numId="4" w16cid:durableId="1538204149">
    <w:abstractNumId w:val="9"/>
  </w:num>
  <w:num w:numId="5" w16cid:durableId="1190483489">
    <w:abstractNumId w:val="1"/>
  </w:num>
  <w:num w:numId="6" w16cid:durableId="437717758">
    <w:abstractNumId w:val="29"/>
  </w:num>
  <w:num w:numId="7" w16cid:durableId="1782341770">
    <w:abstractNumId w:val="23"/>
  </w:num>
  <w:num w:numId="8" w16cid:durableId="1240748311">
    <w:abstractNumId w:val="7"/>
  </w:num>
  <w:num w:numId="9" w16cid:durableId="347872545">
    <w:abstractNumId w:val="12"/>
  </w:num>
  <w:num w:numId="10" w16cid:durableId="948855784">
    <w:abstractNumId w:val="31"/>
  </w:num>
  <w:num w:numId="11" w16cid:durableId="1092432932">
    <w:abstractNumId w:val="5"/>
  </w:num>
  <w:num w:numId="12" w16cid:durableId="1190340366">
    <w:abstractNumId w:val="4"/>
  </w:num>
  <w:num w:numId="13" w16cid:durableId="1101334694">
    <w:abstractNumId w:val="35"/>
  </w:num>
  <w:num w:numId="14" w16cid:durableId="1665861048">
    <w:abstractNumId w:val="32"/>
  </w:num>
  <w:num w:numId="15" w16cid:durableId="1999262717">
    <w:abstractNumId w:val="20"/>
  </w:num>
  <w:num w:numId="16" w16cid:durableId="256981348">
    <w:abstractNumId w:val="33"/>
  </w:num>
  <w:num w:numId="17" w16cid:durableId="342364285">
    <w:abstractNumId w:val="19"/>
  </w:num>
  <w:num w:numId="18" w16cid:durableId="486408665">
    <w:abstractNumId w:val="2"/>
  </w:num>
  <w:num w:numId="19" w16cid:durableId="230770015">
    <w:abstractNumId w:val="8"/>
  </w:num>
  <w:num w:numId="20" w16cid:durableId="613942845">
    <w:abstractNumId w:val="6"/>
  </w:num>
  <w:num w:numId="21" w16cid:durableId="691810033">
    <w:abstractNumId w:val="3"/>
  </w:num>
  <w:num w:numId="22" w16cid:durableId="1262714052">
    <w:abstractNumId w:val="16"/>
  </w:num>
  <w:num w:numId="23" w16cid:durableId="452526473">
    <w:abstractNumId w:val="10"/>
  </w:num>
  <w:num w:numId="24" w16cid:durableId="1705058831">
    <w:abstractNumId w:val="24"/>
  </w:num>
  <w:num w:numId="25" w16cid:durableId="1238785698">
    <w:abstractNumId w:val="14"/>
  </w:num>
  <w:num w:numId="26" w16cid:durableId="547884801">
    <w:abstractNumId w:val="25"/>
  </w:num>
  <w:num w:numId="27" w16cid:durableId="1418215193">
    <w:abstractNumId w:val="26"/>
  </w:num>
  <w:num w:numId="28" w16cid:durableId="1366447555">
    <w:abstractNumId w:val="30"/>
  </w:num>
  <w:num w:numId="29" w16cid:durableId="1472289702">
    <w:abstractNumId w:val="28"/>
  </w:num>
  <w:num w:numId="30" w16cid:durableId="899943911">
    <w:abstractNumId w:val="21"/>
  </w:num>
  <w:num w:numId="31" w16cid:durableId="859203648">
    <w:abstractNumId w:val="13"/>
  </w:num>
  <w:num w:numId="32" w16cid:durableId="624628905">
    <w:abstractNumId w:val="15"/>
  </w:num>
  <w:num w:numId="33" w16cid:durableId="920069708">
    <w:abstractNumId w:val="17"/>
  </w:num>
  <w:num w:numId="34" w16cid:durableId="680661444">
    <w:abstractNumId w:val="0"/>
  </w:num>
  <w:num w:numId="35" w16cid:durableId="227544887">
    <w:abstractNumId w:val="27"/>
  </w:num>
  <w:num w:numId="36" w16cid:durableId="181606957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2D1"/>
    <w:rsid w:val="000517FD"/>
    <w:rsid w:val="0007127F"/>
    <w:rsid w:val="00071426"/>
    <w:rsid w:val="0008406A"/>
    <w:rsid w:val="000919BB"/>
    <w:rsid w:val="000A32D4"/>
    <w:rsid w:val="000A494D"/>
    <w:rsid w:val="000A5D8F"/>
    <w:rsid w:val="000E09EF"/>
    <w:rsid w:val="000F1BDA"/>
    <w:rsid w:val="00114D6E"/>
    <w:rsid w:val="0013541D"/>
    <w:rsid w:val="00151AD7"/>
    <w:rsid w:val="00152768"/>
    <w:rsid w:val="00152BF2"/>
    <w:rsid w:val="00163ABE"/>
    <w:rsid w:val="00183BF5"/>
    <w:rsid w:val="001F3FCF"/>
    <w:rsid w:val="001F446C"/>
    <w:rsid w:val="002424F1"/>
    <w:rsid w:val="00255761"/>
    <w:rsid w:val="00273CB2"/>
    <w:rsid w:val="00290936"/>
    <w:rsid w:val="002A4DB9"/>
    <w:rsid w:val="002E0778"/>
    <w:rsid w:val="002E2FCF"/>
    <w:rsid w:val="00306570"/>
    <w:rsid w:val="00314986"/>
    <w:rsid w:val="0036365C"/>
    <w:rsid w:val="00366DDD"/>
    <w:rsid w:val="003829CC"/>
    <w:rsid w:val="00393B09"/>
    <w:rsid w:val="00393D94"/>
    <w:rsid w:val="003F2670"/>
    <w:rsid w:val="003F627B"/>
    <w:rsid w:val="004228BF"/>
    <w:rsid w:val="00431501"/>
    <w:rsid w:val="0046733A"/>
    <w:rsid w:val="004A07CE"/>
    <w:rsid w:val="004B1508"/>
    <w:rsid w:val="004B7682"/>
    <w:rsid w:val="004F4B00"/>
    <w:rsid w:val="00500CDB"/>
    <w:rsid w:val="0050207E"/>
    <w:rsid w:val="0050711C"/>
    <w:rsid w:val="00516D73"/>
    <w:rsid w:val="00577C29"/>
    <w:rsid w:val="00616A7D"/>
    <w:rsid w:val="00620F4D"/>
    <w:rsid w:val="00630C57"/>
    <w:rsid w:val="00641144"/>
    <w:rsid w:val="0066318F"/>
    <w:rsid w:val="00670FEE"/>
    <w:rsid w:val="00693844"/>
    <w:rsid w:val="00693FB4"/>
    <w:rsid w:val="006B38D5"/>
    <w:rsid w:val="006E326A"/>
    <w:rsid w:val="006F678F"/>
    <w:rsid w:val="00717A1B"/>
    <w:rsid w:val="00726ECD"/>
    <w:rsid w:val="007417D7"/>
    <w:rsid w:val="007477FE"/>
    <w:rsid w:val="00764BDD"/>
    <w:rsid w:val="00794939"/>
    <w:rsid w:val="007C5940"/>
    <w:rsid w:val="007E6114"/>
    <w:rsid w:val="007F0B30"/>
    <w:rsid w:val="007F1CA6"/>
    <w:rsid w:val="007F7A48"/>
    <w:rsid w:val="008078CC"/>
    <w:rsid w:val="00815DF0"/>
    <w:rsid w:val="008319E9"/>
    <w:rsid w:val="00871A60"/>
    <w:rsid w:val="008A13B2"/>
    <w:rsid w:val="008D4AD8"/>
    <w:rsid w:val="008F5E7A"/>
    <w:rsid w:val="009019A7"/>
    <w:rsid w:val="00911743"/>
    <w:rsid w:val="00917B70"/>
    <w:rsid w:val="00943656"/>
    <w:rsid w:val="00972185"/>
    <w:rsid w:val="00994897"/>
    <w:rsid w:val="009A02F4"/>
    <w:rsid w:val="009A3F9E"/>
    <w:rsid w:val="009A621C"/>
    <w:rsid w:val="009B1480"/>
    <w:rsid w:val="009B6E7F"/>
    <w:rsid w:val="00A314DC"/>
    <w:rsid w:val="00A34C33"/>
    <w:rsid w:val="00A5405A"/>
    <w:rsid w:val="00A70A3A"/>
    <w:rsid w:val="00AB5E23"/>
    <w:rsid w:val="00AB6E55"/>
    <w:rsid w:val="00AD04DE"/>
    <w:rsid w:val="00AD3BF1"/>
    <w:rsid w:val="00B0538F"/>
    <w:rsid w:val="00B61EB1"/>
    <w:rsid w:val="00B63568"/>
    <w:rsid w:val="00B65AAD"/>
    <w:rsid w:val="00B7041E"/>
    <w:rsid w:val="00BA27E7"/>
    <w:rsid w:val="00BC32CA"/>
    <w:rsid w:val="00BC7796"/>
    <w:rsid w:val="00BD4630"/>
    <w:rsid w:val="00C16DA3"/>
    <w:rsid w:val="00C2760D"/>
    <w:rsid w:val="00C436B9"/>
    <w:rsid w:val="00C76E1E"/>
    <w:rsid w:val="00C9189B"/>
    <w:rsid w:val="00C9565B"/>
    <w:rsid w:val="00C974FB"/>
    <w:rsid w:val="00CC190A"/>
    <w:rsid w:val="00CD12D1"/>
    <w:rsid w:val="00D13644"/>
    <w:rsid w:val="00D45DDF"/>
    <w:rsid w:val="00D50EB9"/>
    <w:rsid w:val="00DA71A4"/>
    <w:rsid w:val="00DD0502"/>
    <w:rsid w:val="00DD56CB"/>
    <w:rsid w:val="00E050C4"/>
    <w:rsid w:val="00E136BD"/>
    <w:rsid w:val="00E24B6A"/>
    <w:rsid w:val="00E6088C"/>
    <w:rsid w:val="00E707C2"/>
    <w:rsid w:val="00E71E79"/>
    <w:rsid w:val="00E735F9"/>
    <w:rsid w:val="00E82DBB"/>
    <w:rsid w:val="00EA48AD"/>
    <w:rsid w:val="00EB5A9E"/>
    <w:rsid w:val="00F24533"/>
    <w:rsid w:val="00F31D54"/>
    <w:rsid w:val="00F3795A"/>
    <w:rsid w:val="00F409BF"/>
    <w:rsid w:val="00F64D54"/>
    <w:rsid w:val="00F71B72"/>
    <w:rsid w:val="00F83BB5"/>
    <w:rsid w:val="00F842F2"/>
    <w:rsid w:val="00F97268"/>
    <w:rsid w:val="00FC2FB5"/>
    <w:rsid w:val="00FC6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C470D"/>
  <w15:docId w15:val="{C410395D-2450-7F48-8D07-FACC0A0E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6A"/>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F627B"/>
  </w:style>
  <w:style w:type="paragraph" w:styleId="CommentSubject">
    <w:name w:val="annotation subject"/>
    <w:basedOn w:val="CommentText"/>
    <w:next w:val="CommentText"/>
    <w:link w:val="CommentSubjectChar"/>
    <w:uiPriority w:val="99"/>
    <w:semiHidden/>
    <w:unhideWhenUsed/>
    <w:rsid w:val="003F627B"/>
    <w:rPr>
      <w:b/>
      <w:bCs/>
    </w:rPr>
  </w:style>
  <w:style w:type="character" w:customStyle="1" w:styleId="CommentSubjectChar">
    <w:name w:val="Comment Subject Char"/>
    <w:basedOn w:val="CommentTextChar"/>
    <w:link w:val="CommentSubject"/>
    <w:uiPriority w:val="99"/>
    <w:semiHidden/>
    <w:rsid w:val="003F627B"/>
    <w:rPr>
      <w:b/>
      <w:bCs/>
      <w:sz w:val="20"/>
      <w:szCs w:val="20"/>
    </w:rPr>
  </w:style>
  <w:style w:type="character" w:styleId="Hyperlink">
    <w:name w:val="Hyperlink"/>
    <w:basedOn w:val="DefaultParagraphFont"/>
    <w:uiPriority w:val="99"/>
    <w:unhideWhenUsed/>
    <w:rsid w:val="00F64D54"/>
    <w:rPr>
      <w:color w:val="0000FF" w:themeColor="hyperlink"/>
      <w:u w:val="single"/>
    </w:rPr>
  </w:style>
  <w:style w:type="character" w:styleId="UnresolvedMention">
    <w:name w:val="Unresolved Mention"/>
    <w:basedOn w:val="DefaultParagraphFont"/>
    <w:uiPriority w:val="99"/>
    <w:semiHidden/>
    <w:unhideWhenUsed/>
    <w:rsid w:val="00F64D54"/>
    <w:rPr>
      <w:color w:val="605E5C"/>
      <w:shd w:val="clear" w:color="auto" w:fill="E1DFDD"/>
    </w:rPr>
  </w:style>
  <w:style w:type="paragraph" w:styleId="ListParagraph">
    <w:name w:val="List Paragraph"/>
    <w:basedOn w:val="Normal"/>
    <w:uiPriority w:val="34"/>
    <w:qFormat/>
    <w:rsid w:val="00EB5A9E"/>
    <w:pPr>
      <w:ind w:left="720"/>
      <w:contextualSpacing/>
    </w:pPr>
  </w:style>
  <w:style w:type="character" w:customStyle="1" w:styleId="Heading3Char">
    <w:name w:val="Heading 3 Char"/>
    <w:basedOn w:val="DefaultParagraphFont"/>
    <w:link w:val="Heading3"/>
    <w:uiPriority w:val="9"/>
    <w:rsid w:val="004A07CE"/>
    <w:rPr>
      <w:color w:val="0F4761"/>
      <w:sz w:val="28"/>
      <w:szCs w:val="28"/>
    </w:rPr>
  </w:style>
  <w:style w:type="paragraph" w:styleId="FootnoteText">
    <w:name w:val="footnote text"/>
    <w:basedOn w:val="Normal"/>
    <w:link w:val="FootnoteTextChar"/>
    <w:uiPriority w:val="99"/>
    <w:semiHidden/>
    <w:unhideWhenUsed/>
    <w:rsid w:val="00F83BB5"/>
    <w:rPr>
      <w:sz w:val="20"/>
      <w:szCs w:val="20"/>
    </w:rPr>
  </w:style>
  <w:style w:type="character" w:customStyle="1" w:styleId="FootnoteTextChar">
    <w:name w:val="Footnote Text Char"/>
    <w:basedOn w:val="DefaultParagraphFont"/>
    <w:link w:val="FootnoteText"/>
    <w:uiPriority w:val="99"/>
    <w:semiHidden/>
    <w:rsid w:val="00F83BB5"/>
    <w:rPr>
      <w:sz w:val="20"/>
      <w:szCs w:val="20"/>
    </w:rPr>
  </w:style>
  <w:style w:type="character" w:styleId="FootnoteReference">
    <w:name w:val="footnote reference"/>
    <w:basedOn w:val="DefaultParagraphFont"/>
    <w:uiPriority w:val="99"/>
    <w:semiHidden/>
    <w:unhideWhenUsed/>
    <w:rsid w:val="00F83BB5"/>
    <w:rPr>
      <w:vertAlign w:val="superscript"/>
    </w:rPr>
  </w:style>
  <w:style w:type="character" w:customStyle="1" w:styleId="Heading1Char">
    <w:name w:val="Heading 1 Char"/>
    <w:basedOn w:val="DefaultParagraphFont"/>
    <w:link w:val="Heading1"/>
    <w:uiPriority w:val="9"/>
    <w:rsid w:val="00CC190A"/>
    <w:rPr>
      <w:rFonts w:ascii="Play" w:eastAsia="Play" w:hAnsi="Play" w:cs="Play"/>
      <w:color w:val="0F4761"/>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ources.theglobalfund.org/en/grant-life-cycle/sources/matching-funds/" TargetMode="External"/><Relationship Id="rId18" Type="http://schemas.openxmlformats.org/officeDocument/2006/relationships/hyperlink" Target="https://hivpreventioncoalition.unaids.org/en/resources/people-centred-hiv-prevention-communication-consolidated-approaches-demand-generation-and" TargetMode="External"/><Relationship Id="rId26" Type="http://schemas.openxmlformats.org/officeDocument/2006/relationships/hyperlink" Target="https://www.who.int/publications/i/item/9789240052390" TargetMode="External"/><Relationship Id="rId39" Type="http://schemas.openxmlformats.org/officeDocument/2006/relationships/hyperlink" Target="https://hivpreventioncoalition.unaids.org/en/resources/guidelines-lenacapavir-hiv-prevention-and-testing-strategies-long-acting-injectable-pre" TargetMode="External"/><Relationship Id="rId21" Type="http://schemas.openxmlformats.org/officeDocument/2006/relationships/hyperlink" Target="https://hivpreventioncoalition.unaids.org/en/resources/people-centred-hiv-prevention-communication-consolidated-approaches-demand-generation-and" TargetMode="External"/><Relationship Id="rId34" Type="http://schemas.openxmlformats.org/officeDocument/2006/relationships/hyperlink" Target="https://hivpreventioncoalition.unaids.org/en/resources/men-and-hiv-evidence-based-approaches-and-interventions-framework-person-centred-health" TargetMode="External"/><Relationship Id="rId42" Type="http://schemas.openxmlformats.org/officeDocument/2006/relationships/hyperlink" Target="https://www.who.int/publications/i/item/9789240097230" TargetMode="External"/><Relationship Id="rId47" Type="http://schemas.openxmlformats.org/officeDocument/2006/relationships/hyperlink" Target="https://hivpreventioncoalition.unaids.org/en/resources/tools-support-lenacapavir-introduction"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hivpreventioncoalition.unaids.org/en/resources/prevention-needs-estimates-tools-collection" TargetMode="External"/><Relationship Id="rId29" Type="http://schemas.openxmlformats.org/officeDocument/2006/relationships/hyperlink" Target="https://hivpreventioncoalition.unaids.org/en/resources/planning-and-managing-hiv-programmes-key-populations" TargetMode="External"/><Relationship Id="rId11" Type="http://schemas.openxmlformats.org/officeDocument/2006/relationships/hyperlink" Target="https://resources.theglobalfund.org/media/bdxi2waz/cr_gc8-hiv-prioritization_guidance_en.pdf" TargetMode="External"/><Relationship Id="rId24" Type="http://schemas.openxmlformats.org/officeDocument/2006/relationships/hyperlink" Target="https://hivpreventioncoalition.unaids.org/en/resources/five-hiv-prevention-self-assessment-tools-psats" TargetMode="External"/><Relationship Id="rId32" Type="http://schemas.openxmlformats.org/officeDocument/2006/relationships/hyperlink" Target="https://hivpreventioncoalition.unaids.org/en/resources/decision-making-aid-investments-hiv-prevention-programmes-among-adolescent-girls-and" TargetMode="External"/><Relationship Id="rId37" Type="http://schemas.openxmlformats.org/officeDocument/2006/relationships/hyperlink" Target="https://hivpreventioncoalition.unaids.org/en/resources/developing-effective-condom-programmes-technical-brief" TargetMode="External"/><Relationship Id="rId40" Type="http://schemas.openxmlformats.org/officeDocument/2006/relationships/hyperlink" Target="https://hivpreventioncoalition.unaids.org/en/resources/guidelines-lenacapavir-hiv-prevention-and-testing-strategies-long-acting-injectable-pre" TargetMode="External"/><Relationship Id="rId45" Type="http://schemas.openxmlformats.org/officeDocument/2006/relationships/hyperlink" Target="https://hivpreventioncoalition.unaids.org/en/resources/tools-support-lenacapavir-introduction" TargetMode="External"/><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s://hivpreventioncoalition.unaids.org/en/resources/people-centred-hiv-prevention-communication-consolidated-approaches-demand-generation-and" TargetMode="External"/><Relationship Id="rId4" Type="http://schemas.openxmlformats.org/officeDocument/2006/relationships/styles" Target="styles.xml"/><Relationship Id="rId9" Type="http://schemas.openxmlformats.org/officeDocument/2006/relationships/hyperlink" Target="https://hivpreventioncoalition.unaids.org/en/resources/hiv-prevention-2030-global-access-framework-country-led-responses" TargetMode="External"/><Relationship Id="rId14" Type="http://schemas.openxmlformats.org/officeDocument/2006/relationships/hyperlink" Target="https://hivpreventioncoalition.unaids.org/en/resources/hiv-prevention-2030-global-access-framework-country-led-responses" TargetMode="External"/><Relationship Id="rId22" Type="http://schemas.openxmlformats.org/officeDocument/2006/relationships/hyperlink" Target="https://hivpreventioncoalition.unaids.org/en/resources/people-centred-hiv-prevention-communication-consolidated-approaches-demand-generation-and" TargetMode="External"/><Relationship Id="rId27" Type="http://schemas.openxmlformats.org/officeDocument/2006/relationships/hyperlink" Target="https://hivpreventioncoalition.unaids.org/en/resources/planning-and-managing-hiv-programmes-key-populations" TargetMode="External"/><Relationship Id="rId30" Type="http://schemas.openxmlformats.org/officeDocument/2006/relationships/hyperlink" Target="https://hivpreventioncoalition.unaids.org/en/resources/hiv-prevention-among-adolescent-girls-and-young-women-july-2016" TargetMode="External"/><Relationship Id="rId35" Type="http://schemas.openxmlformats.org/officeDocument/2006/relationships/hyperlink" Target="https://hivpreventioncoalition.unaids.org/en/resources/men-and-hiv-evidence-based-approaches-and-interventions-framework-person-centred-health" TargetMode="External"/><Relationship Id="rId43" Type="http://schemas.openxmlformats.org/officeDocument/2006/relationships/hyperlink" Target="https://www.who.int/publications/i/item/9789240097230" TargetMode="External"/><Relationship Id="rId48" Type="http://schemas.openxmlformats.org/officeDocument/2006/relationships/hyperlink" Target="https://hivpreventioncoalition.unaids.org/en/resources/country-support-guidance-and-tools-gc8"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s://hivpreventioncoalition.unaids.org/en/resources/supporting-prioritization-context-hiv-funding-cuts" TargetMode="External"/><Relationship Id="rId17" Type="http://schemas.openxmlformats.org/officeDocument/2006/relationships/hyperlink" Target="https://hivpreventioncoalition.unaids.org/en/resources/sub-national-hiv-estimates-priority-populations-tool" TargetMode="External"/><Relationship Id="rId25" Type="http://schemas.openxmlformats.org/officeDocument/2006/relationships/hyperlink" Target="https://hivpreventioncoalition.unaids.org/en/resources/budgeting-and-resource-planning-guidance-implementing-virtual-interventions-part-hiv" TargetMode="External"/><Relationship Id="rId33" Type="http://schemas.openxmlformats.org/officeDocument/2006/relationships/hyperlink" Target="https://hivpreventioncoalition.unaids.org/en/resources/decision-making-aid-investments-hiv-prevention-programmes-among-adolescent-girls-and" TargetMode="External"/><Relationship Id="rId38" Type="http://schemas.openxmlformats.org/officeDocument/2006/relationships/hyperlink" Target="https://hivpreventioncoalition.unaids.org/en/resources/total-market-approach-playbook-sustainable-condom-access" TargetMode="External"/><Relationship Id="rId46" Type="http://schemas.openxmlformats.org/officeDocument/2006/relationships/hyperlink" Target="https://hivpreventioncoalition.unaids.org/en/resources/tools-support-lenacapavir-introduction" TargetMode="External"/><Relationship Id="rId20" Type="http://schemas.openxmlformats.org/officeDocument/2006/relationships/hyperlink" Target="https://hivpreventioncoalition.unaids.org/en/resources/people-centred-hiv-prevention-communication-consolidated-approaches-demand-generation-and" TargetMode="External"/><Relationship Id="rId41" Type="http://schemas.openxmlformats.org/officeDocument/2006/relationships/hyperlink" Target="https://hivpreventioncoalition.unaids.org/en/resources/guidelines-lenacapavir-hiv-prevention-and-testing-strategies-long-acting-injectable-pr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hivpreventioncoalition.unaids.org/en/resources/supporting-prioritization-context-hiv-funding-cuts" TargetMode="External"/><Relationship Id="rId23" Type="http://schemas.openxmlformats.org/officeDocument/2006/relationships/hyperlink" Target="https://hivpreventioncoalition.unaids.org/en/scorecards" TargetMode="External"/><Relationship Id="rId28" Type="http://schemas.openxmlformats.org/officeDocument/2006/relationships/hyperlink" Target="https://hivpreventioncoalition.unaids.org/en/resources/planning-and-managing-hiv-programmes-key-populations" TargetMode="External"/><Relationship Id="rId36" Type="http://schemas.openxmlformats.org/officeDocument/2006/relationships/hyperlink" Target="https://hivpreventioncoalition.unaids.org/en/resources/men-and-hiv-evidence-based-approaches-and-interventions-framework-person-centred-health" TargetMode="External"/><Relationship Id="rId49" Type="http://schemas.openxmlformats.org/officeDocument/2006/relationships/hyperlink" Target="https://hivpreventioncoalition.unaids.org/en/resources" TargetMode="External"/><Relationship Id="rId57" Type="http://schemas.openxmlformats.org/officeDocument/2006/relationships/theme" Target="theme/theme1.xml"/><Relationship Id="rId10" Type="http://schemas.openxmlformats.org/officeDocument/2006/relationships/hyperlink" Target="https://resources.theglobalfund.org/media/mbmbjftc/cr_gc8-modular-framework_handbook_en.pdf" TargetMode="External"/><Relationship Id="rId31" Type="http://schemas.openxmlformats.org/officeDocument/2006/relationships/hyperlink" Target="https://hivpreventioncoalition.unaids.org/en/resources/decision-making-aid-investments-hiv-prevention-programmes-among-adolescent-girls-and" TargetMode="External"/><Relationship Id="rId44" Type="http://schemas.openxmlformats.org/officeDocument/2006/relationships/hyperlink" Target="https://www.who.int/publications/i/item/9789240097230"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hivpreventioncoalition.unaids.org/en/resources/planning-and-managing-hiv-programmes-key-populations" TargetMode="External"/><Relationship Id="rId2" Type="http://schemas.openxmlformats.org/officeDocument/2006/relationships/hyperlink" Target="https://hivpreventioncoalition.unaids.org/en/resources/five-hiv-prevention-self-assessment-tools-psats" TargetMode="External"/><Relationship Id="rId1" Type="http://schemas.openxmlformats.org/officeDocument/2006/relationships/hyperlink" Target="https://hivpreventioncoalition.unaids.org/en/resources/people-centred-hiv-prevention-communication-consolidated-approaches-demand-generation-and" TargetMode="External"/><Relationship Id="rId5" Type="http://schemas.openxmlformats.org/officeDocument/2006/relationships/hyperlink" Target="https://hivpreventioncoalition.unaids.org/en/resources/decision-making-aid-investments-hiv-prevention-programmes-among-adolescent-girls-and" TargetMode="External"/><Relationship Id="rId4" Type="http://schemas.openxmlformats.org/officeDocument/2006/relationships/hyperlink" Target="https://hivpreventioncoalition.unaids.org/en/resources/decision-making-aid-investments-hiv-prevention-programmes-among-adolescent-girls-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cVt+EpDE2fwt5MdIBFjX1F4NSw==">CgMxLjAaJwoBMBIiCiAIBCocCgtBQUFCNlhlR3pPSRAIGgtBQUFCNlhlR3pPSRonCgExEiIKIAgEKhwKC0FBQUI2WGVHek9VEAgaC0FBQUI2WGVHek9VGicKATISIgogCAQqHAoLQUFBQjZYZUd6TjgQCBoLQUFBQjZYZUd6TjgaJwoBMxIiCiAIBCocCgtBQUFCNlhlR3pOOBAIGgtBQUFCNlhlR3pPQRoaCgE0EhUKEwgEKg8KC0FBQUI2WGVHek9FEAEaGgoBNRIVChMIBCoPCgtBQUFCNlhlR3pPRRACGhoKATYSFQoTCAQqDwoLQUFBQjZYZUd6T1EQARovCgE3EioKEwgEKg8KC0FBQUI2WGVHek40EAQKEwgEKg8KC0FBQUI2WGVHek9REAEaGgoBOBIVChMIBCoPCgtBQUFCNlhlR3pPURABGhoKATkSFQoTCAQqDwoLQUFBQjZYZUd6T1kQARobCgIxMBIVChMIBCoPCgtBQUFCNlhlR3pOMBACGhsKAjExEhUKEwgEKg8KC0FBQUI2WGVHek4wEAEaGwoCMTISFQoTCAQqDwoLQUFBQjZYZUd6T2MQARobCgIxMxIVChMIBCoPCgtBQUFCNlhlR3pPYxABGhsKAjE0EhUKEwgEKg8KC0FBQUI2WGVHek9jEAEaGwoCMTUSFQoTCAQqDwoLQUFBQjZYZUd6T2MQARobCgIxNhIVChMIBCoPCgtBQUFCNlhlR3pPYxABGjAKAjE3EioKEwgEKg8KC0FBQUI2WGVHek9nEAQKEwgEKg8KC0FBQUI2WGVHek9jEAEaMAoCMTgSKgoTCAQqDwoLQUFBQjZYZUd6T2cQBAoTCAQqDwoLQUFBQjZYZUd6T2MQARobCgIxORIVChMIBCoPCgtBQUFCNlhlR3pPYxABGhsKAjIwEhUKEwgEKg8KC0FBQUI2WGVHek9jEAEaGwoCMjESFQoTCAQqDwoLQUFBQjZYZUd6T2MQARobCgIyMhIVChMIBCoPCgtBQUFCNlhlR3pPYxABGhsKAjIzEhUKEwgEKg8KC0FBQUI2WGVHek9jEAEaGwoCMjQSFQoTCAQqDwoLQUFBQjZYZUd6T2sQBBobCgIyNRIVChMIBCoPCgtBQUFCNlhlR3pPYxABGiUKAjI2Eh8KHQgHQhkKBUFyaWFsEhBBcmlhbCBVbmljb2RlIE1TGigKAjI3EiIKIAgEKhwKC0FBQUI2WGVHek9NEAgaC0FBQUI2WGVHek9NItUDCgtBQUFCNlhlR3pPaxL9AgoLQUFBQjZYZUd6T2sSC0FBQUI2WGVHek9rGg0KCXRleHQvaHRtbBIAIg4KCnRleHQvcGxhaW4SACpTChpCWUFSVUhBTkdBLCBCdXlpbnphIEdsb3JpYRo1Ly9zc2wuZ3N0YXRpYy5jb20vZG9jcy9jb21tb24vYmx1ZV9zaWxob3VldHRlOTYtMC5wbmcwwM6pueAzOMDOqbngM0o4CiRhcHBsaWNhdGlvbi92bmQuZ29vZ2xlLWFwcHMuZG9jcy5tZHMaEMLX2uQBCiIICAIICAgFEAFyVQoaQllBUlVIQU5HQSwgQnV5aW56YSBHbG9yaWEaNwo1Ly9zc2wuZ3N0YXRpYy5jb20vZG9jcy9jb21tb24vYmx1ZV9zaWxob3VldHRlOTYtMC5wbmd4AIIBNnN1Z2dlc3RJZEltcG9ydDZiMTllMDFjLWZlYmQtNDYyYi05MmZlLTBjMjA0NjM0YmQ5Yl80NYgBAZoBBggAEAAYALABALgBAcgBABjAzqm54DMgwM6pueAzMABCNnN1Z2dlc3RJZEltcG9ydDZiMTllMDFjLWZlYmQtNDYyYi05MmZlLTBjMjA0NjM0YmQ5Yl80NSL4AgoLQUFBQjZYZUd6T00SzgIKC0FBQUI2WGVHek9NEgtBQUFCNlhlR3pPTRoiCgl0ZXh0L2h0bWwSFUNoZWNrIHdoaWNoIGRvY3VtZW50cyIjCgp0ZXh0L3BsYWluEhVDaGVjayB3aGljaCBkb2N1bWVudHMqUwoaU0NITUlEVCwgSGVhdGhlci1NYXJpZSBBbm4aNS8vc3NsLmdzdGF0aWMuY29tL2RvY3MvY29tbW9uL2JsdWVfc2lsaG91ZXR0ZTk2LTAucG5nMKD4zM3cMzig+MzN3DNyVQoaU0NITUlEVCwgSGVhdGhlci1NYXJpZSBBbm4aNwo1Ly9zc2wuZ3N0YXRpYy5jb20vZG9jcy9jb21tb24vYmx1ZV9zaWxob3VldHRlOTYtMC5wbmd4AIgBAZoBBggAEAAYAKoBFxIVQ2hlY2sgd2hpY2ggZG9jdW1lbnRzsAEAuAEByAEAGKD4zM3cMyCg+MzN3DMwAEIIa2l4LmNtdDQiugQKC0FBQUI2WGVHek9REuMDCgtBQUFCNlhlR3pPURILQUFBQjZYZUd6T1EaDQoJdGV4dC9odG1sEgAiDgoKdGV4dC9wbGFpbhIAKlMKGkJZQVJVSEFOR0EsIEJ1eWluemEgR2xvcmlhGjUvL3NzbC5nc3RhdGljLmNvbS9kb2NzL2NvbW1vbi9ibHVlX3NpbGhvdWV0dGU5Ni0wLnBuZzDg04i54DM44NOIueAzSp4BCiRhcHBsaWNhdGlvbi92bmQuZ29vZ2xlLWFwcHMuZG9jcy5tZHMadsLX2uQBcBpuCmoKZGFuZCBQZW9wbGUtY2VudHJlZCBISVYgcHJldmVudGlvbiBjb21tdW5pY2F0aW9uOiBDb25zb2xpZGF0ZWQgYXBwcm9hY2hlcyBmb3IgdGhlIGRlbWFuZCBnZW5lcmF0aW9uIGEQARgBEAFyVQoaQllBUlVIQU5HQSwgQnV5aW56YSBHbG9yaWEaNwo1Ly9zc2wuZ3N0YXRpYy5jb20vZG9jcy9jb21tb24vYmx1ZV9zaWxob3VldHRlOTYtMC5wbmd4AIIBNXN1Z2dlc3RJZEltcG9ydDZiMTllMDFjLWZlYmQtNDYyYi05MmZlLTBjMjA0NjM0YmQ5Yl8ziAEBmgEGCAAQABgAsAEAuAEByAEAGODTiLngMyDg04i54DMwAEI1c3VnZ2VzdElkSW1wb3J0NmIxOWUwMWMtZmViZC00NjJiLTkyZmUtMGMyMDQ2MzRiZDliXzMiwgQKC0FBQUI2WGVHek4wEusDCgtBQUFCNlhlR3pOMBILQUFBQjZYZUd6TjAaDQoJdGV4dC9odG1sEgAiDgoKdGV4dC9wbGFpbhIAKlMKGlNDSE1JRFQsIEhlYXRoZXItTWFyaWUgQW5uGjUvL3NzbC5nc3RhdGljLmNvbS9kb2NzL2NvbW1vbi9ibHVlX3NpbGhvdWV0dGU5Ni0wLnBuZzDgxODW2zM44MTg1tszSqYBCiRhcHBsaWNhdGlvbi92bmQuZ29vZ2xlLWFwcHMuZG9jcy5tZHMafsLX2uQBeBIGCgIQFBABGm4KagpkRGVjaXNpb24tbWFraW5nIGFpZCBmb3IgaW52ZXN0bWVudHMgaW50byBISVYgcHJldmVudGlvbiBwcm9ncmFtbWVzIGFtb25nIGFkb2xlc2NlbnQgZ2lybHMgYW5kIHlvdW5nIBABGAEQAXJVChpTQ0hNSURULCBIZWF0aGVyLU1hcmllIEFubho3CjUvL3NzbC5nc3RhdGljLmNvbS9kb2NzL2NvbW1vbi9ibHVlX3NpbGhvdWV0dGU5Ni0wLnBuZ3gAggE1c3VnZ2VzdElkSW1wb3J0NmIxOWUwMWMtZmViZC00NjJiLTkyZmUtMGMyMDQ2MzRiZDliXzmIAQGaAQYIABAAGACwAQC4AQHIAQAY4MTg1tszIODE4NbbMzAAQjVzdWdnZXN0SWRJbXBvcnQ2YjE5ZTAxYy1mZWJkLTQ2MmItOTJmZS0wYzIwNDYzNGJkOWJfOSK8BAoLQUFBQjZYZUd6T2MS5AMKC0FBQUI2WGVHek9jEgtBQUFCNlhlR3pPYxoNCgl0ZXh0L2h0bWwSACIOCgp0ZXh0L3BsYWluEgAqUwoaQllBUlVIQU5HQSwgQnV5aW56YSBHbG9yaWEaNS8vc3NsLmdzdGF0aWMuY29tL2RvY3MvY29tbW9uL2JsdWVfc2lsaG91ZXR0ZTk2LTAucG5nMKD9j7ngMzig/Y+54DNKngEKJGFwcGxpY2F0aW9uL3ZuZC5nb29nbGUtYXBwcy5kb2NzLm1kcxp2wtfa5AFwGm4KagpkUGVyc29uLWNlbnRyZWQgcHJldmVudGlvbiBjb21tdW5pY2F0aW9ucyBEb2VzIHRoZSBmdW5kaW5nIHJlcXVlc3QgYXBwbHkgYSBjb25zb2xpZGF0ZWQgcHJpb3JpdGl6ZWQgYRABGAEQAXJVChpCWUFSVUhBTkdBLCBCdXlpbnphIEdsb3JpYRo3CjUvL3NzbC5nc3RhdGljLmNvbS9kb2NzL2NvbW1vbi9ibHVlX3NpbGhvdWV0dGU5Ni0wLnBuZ3gAggE2c3VnZ2VzdElkSW1wb3J0NmIxOWUwMWMtZmViZC00NjJiLTkyZmUtMGMyMDQ2MzRiZDliXzEyiAEBmgEGCAAQABgAsAEAuAEByAEAGKD9j7ngMyCg/Y+54DMwAEI2c3VnZ2VzdElkSW1wb3J0NmIxOWUwMWMtZmViZC00NjJiLTkyZmUtMGMyMDQ2MzRiZDliXzEyItkECgtBQUFCNlhlR3pPVRKvBAoLQUFBQjZYZUd6T1USC0FBQUI2WGVHek9VGm0KCXRleHQvaHRtbBJgUmV2aWV3IHRoaXMgc2VjdGlvbiBhbmQgZXhwYW5kIHNsaWdodGx5IHdpdGggYW55IG1vcmUgdGhpbmdzIG1pc3NpbmcgZnJvbSB0aGUgb3JpZ2luYWwgY2hlY2tsaXN0Im4KCnRleHQvcGxhaW4SYFJldmlldyB0aGlzIHNlY3Rpb24gYW5kIGV4cGFuZCBzbGlnaHRseSB3aXRoIGFueSBtb3JlIHRoaW5ncyBtaXNzaW5nIGZyb20gdGhlIG9yaWdpbmFsIGNoZWNrbGlzdCpTChpTQ0hNSURULCBIZWF0aGVyLU1hcmllIEFubho1Ly9zc2wuZ3N0YXRpYy5jb20vZG9jcy9jb21tb24vYmx1ZV9zaWxob3VldHRlOTYtMC5wbmcw4NG+z9wzOODRvs/cM3JVChpTQ0hNSURULCBIZWF0aGVyLU1hcmllIEFubho3CjUvL3NzbC5nc3RhdGljLmNvbS9kb2NzL2NvbW1vbi9ibHVlX3NpbGhvdWV0dGU5Ni0wLnBuZ3gAiAEBmgEGCAAQABgAqgFiEmBSZXZpZXcgdGhpcyBzZWN0aW9uIGFuZCBleHBhbmQgc2xpZ2h0bHkgd2l0aCBhbnkgbW9yZSB0aGluZ3MgbWlzc2luZyBmcm9tIHRoZSBvcmlnaW5hbCBjaGVja2xpc3SwAQC4AQHIAQAY4NG+z9wzIODRvs/cMzAAQghraXguY210MSLkAwoLQUFBQjZYZUd6T0USjQMKC0FBQUI2WGVHek9FEgtBQUFCNlhlR3pPRRoNCgl0ZXh0L2h0bWwSACIOCgp0ZXh0L3BsYWluEgAqUwoaQllBUlVIQU5HQSwgQnV5aW56YSBHbG9yaWEaNS8vc3NsLmdzdGF0aWMuY29tL2RvY3MvY29tbW9uL2JsdWVfc2lsaG91ZXR0ZTk2LTAucG5nMODTiLngMzjg04i54DNKSQokYXBwbGljYXRpb24vdm5kLmdvb2dsZS1hcHBzLmRvY3MubWRzGiHC19rkARsKGQoHCgEsEAEYABIMCgZhbmQgdG8QARgAGAFyVQoaQllBUlVIQU5HQSwgQnV5aW56YSBHbG9yaWEaNwo1Ly9zc2wuZ3N0YXRpYy5jb20vZG9jcy9jb21tb24vYmx1ZV9zaWxob3VldHRlOTYtMC5wbmd4AIIBNXN1Z2dlc3RJZEltcG9ydDZiMTllMDFjLWZlYmQtNDYyYi05MmZlLTBjMjA0NjM0YmQ5Yl8xiAEBmgEGCAAQABgAsAEAuAEByAEAGODTiLngMyDg04i54DMwAEI1c3VnZ2VzdElkSW1wb3J0NmIxOWUwMWMtZmViZC00NjJiLTkyZmUtMGMyMDQ2MzRiZDliXzEizwMKC0FBQUI2WGVHek40EvgCCgtBQUFCNlhlR3pONBILQUFBQjZYZUd6TjQaDQoJdGV4dC9odG1sEgAiDgoKdGV4dC9wbGFpbhIAKlMKGkJZQVJVSEFOR0EsIEJ1eWluemEgR2xvcmlhGjUvL3NzbC5nc3RhdGljLmNvbS9kb2NzL2NvbW1vbi9ibHVlX3NpbGhvdWV0dGU5Ni0wLnBuZzDg04i54DM44NOIueAzSjQKJGFwcGxpY2F0aW9uL3ZuZC5nb29nbGUtYXBwcy5kb2NzLm1kcxoMwtfa5AEGIgQIAhABclUKGkJZQVJVSEFOR0EsIEJ1eWluemEgR2xvcmlhGjcKNS8vc3NsLmdzdGF0aWMuY29tL2RvY3MvY29tbW9uL2JsdWVfc2lsaG91ZXR0ZTk2LTAucG5neACCATVzdWdnZXN0SWRJbXBvcnQ2YjE5ZTAxYy1mZWJkLTQ2MmItOTJmZS0wYzIwNDYzNGJkOWJfNIgBAZoBBggAEAAYALABALgBAcgBABjg04i54DMg4NOIueAzMABCNXN1Z2dlc3RJZEltcG9ydDZiMTllMDFjLWZlYmQtNDYyYi05MmZlLTBjMjA0NjM0YmQ5Yl80ItEDCgtBQUFCNlhlR3pPZxL5AgoLQUFBQjZYZUd6T2cSC0FBQUI2WGVHek9nGg0KCXRleHQvaHRtbBIAIg4KCnRleHQvcGxhaW4SACpTChpCWUFSVUhBTkdBLCBCdXlpbnphIEdsb3JpYRo1Ly9zc2wuZ3N0YXRpYy5jb20vZG9jcy9jb21tb24vYmx1ZV9zaWxob3VldHRlOTYtMC5wbmcwoPa7ueAzOKD2u7ngM0o0CiRhcHBsaWNhdGlvbi92bmQuZ29vZ2xlLWFwcHMuZG9jcy5tZHMaDMLX2uQBBiIECAIQAXJVChpCWUFSVUhBTkdBLCBCdXlpbnphIEdsb3JpYRo3CjUvL3NzbC5nc3RhdGljLmNvbS9kb2NzL2NvbW1vbi9ibHVlX3NpbGhvdWV0dGU5Ni0wLnBuZ3gAggE2c3VnZ2VzdElkSW1wb3J0NmIxOWUwMWMtZmViZC00NjJiLTkyZmUtMGMyMDQ2MzRiZDliXzE3iAEBmgEGCAAQABgAsAEAuAEByAEAGKD2u7ngMyCg9ru54DMwAEI2c3VnZ2VzdElkSW1wb3J0NmIxOWUwMWMtZmViZC00NjJiLTkyZmUtMGMyMDQ2MzRiZDliXzE3Io4ECgtBQUFCNlhlR3pPWRK3AwoLQUFBQjZYZUd6T1kSC0FBQUI2WGVHek9ZGg0KCXRleHQvaHRtbBIAIg4KCnRleHQvcGxhaW4SACpTChpTQ0hNSURULCBIZWF0aGVyLU1hcmllIEFubho1Ly9zc2wuZ3N0YXRpYy5jb20vZG9jcy9jb21tb24vYmx1ZV9zaWxob3VldHRlOTYtMC5wbmcwwOaW3sczOMDmlt7HM0pzCiRhcHBsaWNhdGlvbi92bmQuZ29vZ2xlLWFwcHMuZG9jcy5tZHMaS8LX2uQBRRpDCj8KOVBMQU5OSU5HIEFORCBNQU5BR0lORyBISVYgUFJPR1JBTU1FUyBXSVRIIEtFWSBQT1BVTEFUSU9OUxABGAAQAXJVChpTQ0hNSURULCBIZWF0aGVyLU1hcmllIEFubho3CjUvL3NzbC5nc3RhdGljLmNvbS9kb2NzL2NvbW1vbi9ibHVlX3NpbGhvdWV0dGU5Ni0wLnBuZ3gAggE1c3VnZ2VzdElkSW1wb3J0NmIxOWUwMWMtZmViZC00NjJiLTkyZmUtMGMyMDQ2MzRiZDliXziIAQGaAQYIABAAGACwAQC4AQHIAQAYwOaW3sczIMDmlt7HMzAAQjVzdWdnZXN0SWRJbXBvcnQ2YjE5ZTAxYy1mZWJkLTQ2MmItOTJmZS0wYzIwNDYzNGJkOWJfOCLmAgoLQUFBQjZYZUd6T0kSvAIKC0FBQUI2WGVHek9JEgtBQUFCNlhlR3pPSRocCgl0ZXh0L2h0bWwSD0RvIHRoZXNlIGV4aXN0PyIdCgp0ZXh0L3BsYWluEg9EbyB0aGVzZSBleGlzdD8qUwoaU0NITUlEVCwgSGVhdGhlci1NYXJpZSBBbm4aNS8vc3NsLmdzdGF0aWMuY29tL2RvY3MvY29tbW9uL2JsdWVfc2lsaG91ZXR0ZTk2LTAucG5nMKCQws7cMzigkMLO3DNyVQoaU0NITUlEVCwgSGVhdGhlci1NYXJpZSBBbm4aNwo1Ly9zc2wuZ3N0YXRpYy5jb20vZG9jcy9jb21tb24vYmx1ZV9zaWxob3VldHRlOTYtMC5wbmd4AIgBAZoBBggAEAAYAKoBERIPRG8gdGhlc2UgZXhpc3Q/sAEAuAEByAEAGKCQws7cMyCgkMLO3DMwAEIIa2l4LmNtdDAi7QgKC0FBQUI2WGVHek44EsMICgtBQUFCNlhlR3pOOBILQUFBQjZYZUd6TjgaZQoJdGV4dC9odG1sElhPbmx5IG9uZSBtb2R1bGUgd2l0aCBpbnRlcnZlbnRpb25zLiBMYXJnZSBvdmVybGFwIHdpdGggdGhlIHByb2dyYW0gZXNzZW50aWFscyBuYXR1cmFsbHkuImYKCnRleHQvcGxhaW4SWE9ubHkgb25lIG1vZHVsZSB3aXRoIGludGVydmVudGlvbnMuIExhcmdlIG92ZXJsYXAgd2l0aCB0aGUgcHJvZ3JhbSBlc3NlbnRpYWxzIG5hdHVyYWxseS4qUwoaU0NITUlEVCwgSGVhdGhlci1NYXJpZSBBbm4aNS8vc3NsLmdzdGF0aWMuY29tL2RvY3MvY29tbW9uL2JsdWVfc2lsaG91ZXR0ZTk2LTAucG5nMMCtls/cMzig3oyB3TNCqQQKC0FBQUI2WGVHek9BEgtBQUFCNlhlR3pOOBprCgl0ZXh0L2h0bWwSXknigJltIHRoaW5raW5nIHRvIGtlZXAgdGhlIHBvcHVsYXRpb24tc3BlY2lmaWMgZ3VpZGFuY2UgaGVyZT8gQW5kIGp1c3QgY2FsbCBpdCBzb21ldGhpbmcgZWxzZS4ibAoKdGV4dC9wbGFpbhJeSeKAmW0gdGhpbmtpbmcgdG8ga2VlcCB0aGUgcG9wdWxhdGlvbi1zcGVjaWZpYyBndWlkYW5jZSBoZXJlPyBBbmQganVzdCBjYWxsIGl0IHNvbWV0aGluZyBlbHNlLipTChpTQ0hNSURULCBIZWF0aGVyLU1hcmllIEFubho1Ly9zc2wuZ3N0YXRpYy5jb20vZG9jcy9jb21tb24vYmx1ZV9zaWxob3VldHRlOTYtMC5wbmcwoN6Mgd0zOKDejIHdM3JVChpTQ0hNSURULCBIZWF0aGVyLU1hcmllIEFubho3CjUvL3NzbC5nc3RhdGljLmNvbS9kb2NzL2NvbW1vbi9ibHVlX3NpbGhvdWV0dGU5Ni0wLnBuZ3gAiAEBmgEGCAAQABgAqgFgEl5J4oCZbSB0aGlua2luZyB0byBrZWVwIHRoZSBwb3B1bGF0aW9uLXNwZWNpZmljIGd1aWRhbmNlIGhlcmU/IEFuZCBqdXN0IGNhbGwgaXQgc29tZXRoaW5nIGVsc2UusAEAuAEByAEAclUKGlNDSE1JRFQsIEhlYXRoZXItTWFyaWUgQW5uGjcKNS8vc3NsLmdzdGF0aWMuY29tL2RvY3MvY29tbW9uL2JsdWVfc2lsaG91ZXR0ZTk2LTAucG5neACIAQGaAQYIABAAGACqAVoSWE9ubHkgb25lIG1vZHVsZSB3aXRoIGludGVydmVudGlvbnMuIExhcmdlIG92ZXJsYXAgd2l0aCB0aGUgcHJvZ3JhbSBlc3NlbnRpYWxzIG5hdHVyYWxseS6wAQC4AQHIAQAYwK2Wz9wzIKDejIHdMzAAQghraXguY210MjgAalQKNnN1Z2dlc3RJZEltcG9ydDZiMTllMDFjLWZlYmQtNDYyYi05MmZlLTBjMjA0NjM0YmQ5Yl80NRIaQllBUlVIQU5HQSwgQnV5aW56YSBHbG9yaWFqUwo1c3VnZ2VzdElkSW1wb3J0NmIxOWUwMWMtZmViZC00NjJiLTkyZmUtMGMyMDQ2MzRiZDliXzMSGkJZQVJVSEFOR0EsIEJ1eWluemEgR2xvcmlhalMKNXN1Z2dlc3RJZEltcG9ydDZiMTllMDFjLWZlYmQtNDYyYi05MmZlLTBjMjA0NjM0YmQ5Yl85EhpTQ0hNSURULCBIZWF0aGVyLU1hcmllIEFubmpUCjZzdWdnZXN0SWRJbXBvcnQ2YjE5ZTAxYy1mZWJkLTQ2MmItOTJmZS0wYzIwNDYzNGJkOWJfMTISGkJZQVJVSEFOR0EsIEJ1eWluemEgR2xvcmlhalMKNXN1Z2dlc3RJZEltcG9ydDZiMTllMDFjLWZlYmQtNDYyYi05MmZlLTBjMjA0NjM0YmQ5Yl8xEhpCWUFSVUhBTkdBLCBCdXlpbnphIEdsb3JpYWpTCjVzdWdnZXN0SWRJbXBvcnQ2YjE5ZTAxYy1mZWJkLTQ2MmItOTJmZS0wYzIwNDYzNGJkOWJfNBIaQllBUlVIQU5HQSwgQnV5aW56YSBHbG9yaWFqVAo2c3VnZ2VzdElkSW1wb3J0NmIxOWUwMWMtZmViZC00NjJiLTkyZmUtMGMyMDQ2MzRiZDliXzE3EhpCWUFSVUhBTkdBLCBCdXlpbnphIEdsb3JpYWpTCjVzdWdnZXN0SWRJbXBvcnQ2YjE5ZTAxYy1mZWJkLTQ2MmItOTJmZS0wYzIwNDYzNGJkOWJfOBIaU0NITUlEVCwgSGVhdGhlci1NYXJpZSBBbm5yITEtNmNpU2dFa01tX0t5Sk8xS3NZS1NBcnowUjNwaEdhZA==</go:docsCustomData>
</go:gDocsCustomXmlDataStorage>
</file>

<file path=customXml/itemProps1.xml><?xml version="1.0" encoding="utf-8"?>
<ds:datastoreItem xmlns:ds="http://schemas.openxmlformats.org/officeDocument/2006/customXml" ds:itemID="{D1048986-BEDE-4185-BE7A-8A70F8DF65C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2e1cf9b-e1b6-44eb-8021-428c292d3eb5}" enabled="0" method="" siteId="{c2e1cf9b-e1b6-44eb-8021-428c292d3eb5}"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4925</Words>
  <Characters>31474</Characters>
  <Application>Microsoft Office Word</Application>
  <DocSecurity>4</DocSecurity>
  <Lines>629</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BYARUHANGA, Buyinza Gloria</dc:creator>
  <cp:lastModifiedBy>BYARUHANGA, Buyinza Gloria</cp:lastModifiedBy>
  <cp:revision>2</cp:revision>
  <dcterms:created xsi:type="dcterms:W3CDTF">2026-05-28T07:22:00Z</dcterms:created>
  <dcterms:modified xsi:type="dcterms:W3CDTF">2026-05-28T07:22:00Z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0x010100070B027ED5492E489E18E2375296B630</vt:lpwstr>
  </property>
  <property fmtid="{D5CDD505-2E9C-101B-9397-08002B2CF9AE}" pid="3" name="MediaServiceImageTags">
    <vt:lpwstr>MediaServiceImageTags</vt:lpwstr>
  </property>
  <property fmtid="{D5CDD505-2E9C-101B-9397-08002B2CF9AE}" pid="4" name="GrammarlyDocumentId">
    <vt:lpwstr>f74399df-9a95-46fe-97ca-e68bbfa826f0</vt:lpwstr>
  </property>
  <property fmtid="{D5CDD505-2E9C-101B-9397-08002B2CF9AE}" pid="5" name="docLang">
    <vt:lpwstr>en</vt:lpwstr>
  </property>
</Properties>
</file>