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9911FF" w14:textId="7DCB3EFF" w:rsidR="0024146B" w:rsidRPr="00317B16" w:rsidRDefault="0024146B" w:rsidP="00C606BD">
      <w:pPr>
        <w:pStyle w:val="Heading1"/>
        <w:rPr>
          <w:rFonts w:ascii="Calibri" w:hAnsi="Calibri" w:cs="Calibri"/>
          <w:sz w:val="36"/>
          <w:szCs w:val="36"/>
        </w:rPr>
      </w:pPr>
      <w:r w:rsidRPr="00317B16">
        <w:rPr>
          <w:rFonts w:ascii="Calibri" w:hAnsi="Calibri" w:cs="Calibri"/>
          <w:sz w:val="36"/>
          <w:szCs w:val="36"/>
        </w:rPr>
        <w:t xml:space="preserve">Concept Note for the VMMC Stakeholders </w:t>
      </w:r>
      <w:r w:rsidR="00E12FDC" w:rsidRPr="00317B16">
        <w:rPr>
          <w:rFonts w:ascii="Calibri" w:hAnsi="Calibri" w:cs="Calibri"/>
          <w:sz w:val="36"/>
          <w:szCs w:val="36"/>
          <w:lang w:val="en-US"/>
        </w:rPr>
        <w:t>Webinar</w:t>
      </w:r>
      <w:r w:rsidRPr="00317B16">
        <w:rPr>
          <w:rFonts w:ascii="Calibri" w:hAnsi="Calibri" w:cs="Calibri"/>
          <w:sz w:val="36"/>
          <w:szCs w:val="36"/>
        </w:rPr>
        <w:t>: Modeling the Impact and Cost-Effectiveness of VMMC in HIV Prevention</w:t>
      </w:r>
    </w:p>
    <w:p w14:paraId="2B1CFC95" w14:textId="3A975CA4" w:rsidR="0024146B" w:rsidRPr="00317B16" w:rsidRDefault="0024146B" w:rsidP="004A0CB1">
      <w:pPr>
        <w:pStyle w:val="Heading1"/>
        <w:rPr>
          <w:rFonts w:ascii="Calibri" w:hAnsi="Calibri" w:cs="Calibri"/>
          <w:sz w:val="22"/>
          <w:szCs w:val="22"/>
        </w:rPr>
      </w:pPr>
      <w:r w:rsidRPr="00317B16">
        <w:rPr>
          <w:rFonts w:ascii="Calibri" w:hAnsi="Calibri" w:cs="Calibri"/>
          <w:sz w:val="22"/>
          <w:szCs w:val="22"/>
        </w:rPr>
        <w:t>Background</w:t>
      </w:r>
    </w:p>
    <w:p w14:paraId="1212BD31" w14:textId="065E6D72" w:rsidR="0024146B" w:rsidRPr="00317B16" w:rsidRDefault="0024146B" w:rsidP="0024146B">
      <w:pPr>
        <w:rPr>
          <w:rFonts w:ascii="Calibri" w:hAnsi="Calibri" w:cs="Calibri"/>
        </w:rPr>
      </w:pPr>
      <w:r w:rsidRPr="00317B16">
        <w:rPr>
          <w:rFonts w:ascii="Calibri" w:hAnsi="Calibri" w:cs="Calibri"/>
        </w:rPr>
        <w:t>Voluntary medical male circumcision (VMMC) has been a cornerstone of HIV prevention efforts, in countries with high HIV prevalence and low circumcision rates. Modeling studies over the past decade have demonstrated that VMMC significantly reduces the risk of HIV acquisition and is a cost-effective strategy for controlling the HIV epidemic.</w:t>
      </w:r>
    </w:p>
    <w:p w14:paraId="77B071E3" w14:textId="77777777" w:rsidR="0024146B" w:rsidRPr="00317B16" w:rsidRDefault="0024146B" w:rsidP="0024146B">
      <w:pPr>
        <w:rPr>
          <w:rFonts w:ascii="Calibri" w:hAnsi="Calibri" w:cs="Calibri"/>
        </w:rPr>
      </w:pPr>
      <w:r w:rsidRPr="00317B16">
        <w:rPr>
          <w:rFonts w:ascii="Calibri" w:hAnsi="Calibri" w:cs="Calibri"/>
        </w:rPr>
        <w:t>In recent years, discussions surrounding VMMC's role in the evolving HIV prevention landscape have intensified. Questions regarding its long-term cost-effectiveness, sustainability, and integration with new HIV prevention tools have emerged. In response, Avenir Health, with support from the Bill and Melinda Gates Foundation, has conducted advanced modeling work in selected high-burden countries to assess the impact and future role of VMMC within the broader HIV prevention framework.</w:t>
      </w:r>
    </w:p>
    <w:p w14:paraId="0275171D" w14:textId="77777777" w:rsidR="0024146B" w:rsidRPr="00317B16" w:rsidRDefault="0024146B" w:rsidP="0024146B">
      <w:pPr>
        <w:rPr>
          <w:rFonts w:ascii="Calibri" w:hAnsi="Calibri" w:cs="Calibri"/>
        </w:rPr>
      </w:pPr>
      <w:r w:rsidRPr="00317B16">
        <w:rPr>
          <w:rFonts w:ascii="Calibri" w:hAnsi="Calibri" w:cs="Calibri"/>
        </w:rPr>
        <w:t>These models offer crucial insights into the potential outcomes of maintaining or scaling down VMMC efforts and provide valuable data to guide programmatic decisions, policy adjustments, and resource allocation.</w:t>
      </w:r>
    </w:p>
    <w:p w14:paraId="7F5B61FF" w14:textId="19EAC108" w:rsidR="0024146B" w:rsidRPr="00317B16" w:rsidRDefault="0024146B" w:rsidP="004A0CB1">
      <w:pPr>
        <w:pStyle w:val="Heading1"/>
        <w:rPr>
          <w:rFonts w:ascii="Calibri" w:hAnsi="Calibri" w:cs="Calibri"/>
          <w:sz w:val="22"/>
          <w:szCs w:val="22"/>
        </w:rPr>
      </w:pPr>
      <w:r w:rsidRPr="00317B16">
        <w:rPr>
          <w:rFonts w:ascii="Calibri" w:hAnsi="Calibri" w:cs="Calibri"/>
          <w:sz w:val="22"/>
          <w:szCs w:val="22"/>
        </w:rPr>
        <w:t>Objectives of the Webinar</w:t>
      </w:r>
    </w:p>
    <w:p w14:paraId="6FCB69A5" w14:textId="77777777" w:rsidR="0024146B" w:rsidRPr="00317B16" w:rsidRDefault="0024146B" w:rsidP="0024146B">
      <w:pPr>
        <w:rPr>
          <w:rFonts w:ascii="Calibri" w:hAnsi="Calibri" w:cs="Calibri"/>
        </w:rPr>
      </w:pPr>
      <w:r w:rsidRPr="00317B16">
        <w:rPr>
          <w:rFonts w:ascii="Calibri" w:hAnsi="Calibri" w:cs="Calibri"/>
        </w:rPr>
        <w:t>This webinar aims to:</w:t>
      </w:r>
    </w:p>
    <w:p w14:paraId="69A0E270" w14:textId="2A103B62" w:rsidR="0024146B" w:rsidRPr="00317B16" w:rsidRDefault="0024146B" w:rsidP="00C606BD">
      <w:pPr>
        <w:pStyle w:val="ListParagraph"/>
        <w:numPr>
          <w:ilvl w:val="0"/>
          <w:numId w:val="3"/>
        </w:numPr>
        <w:rPr>
          <w:rFonts w:ascii="Calibri" w:hAnsi="Calibri" w:cs="Calibri"/>
        </w:rPr>
      </w:pPr>
      <w:r w:rsidRPr="00317B16">
        <w:rPr>
          <w:rFonts w:ascii="Calibri" w:hAnsi="Calibri" w:cs="Calibri"/>
        </w:rPr>
        <w:t>Present the results of Avenir Health’s modeling work on VMMC, highlighting its impact, cost-effectiveness, and projected future role in HIV prevention.</w:t>
      </w:r>
    </w:p>
    <w:p w14:paraId="5C1BDA7F" w14:textId="79D6C907" w:rsidR="0024146B" w:rsidRPr="00317B16" w:rsidRDefault="0024146B" w:rsidP="00C606BD">
      <w:pPr>
        <w:pStyle w:val="ListParagraph"/>
        <w:numPr>
          <w:ilvl w:val="0"/>
          <w:numId w:val="3"/>
        </w:numPr>
        <w:rPr>
          <w:rFonts w:ascii="Calibri" w:hAnsi="Calibri" w:cs="Calibri"/>
        </w:rPr>
      </w:pPr>
      <w:r w:rsidRPr="00317B16">
        <w:rPr>
          <w:rFonts w:ascii="Calibri" w:hAnsi="Calibri" w:cs="Calibri"/>
        </w:rPr>
        <w:t>Facilitate dialogue among VMMC stakeholders, including global health organizations, donors, government representatives, and program implementers, to discuss the implications of these results.</w:t>
      </w:r>
    </w:p>
    <w:p w14:paraId="3B89B223" w14:textId="4544BAB4" w:rsidR="0024146B" w:rsidRPr="00317B16" w:rsidRDefault="00720863" w:rsidP="00C606BD">
      <w:pPr>
        <w:pStyle w:val="ListParagraph"/>
        <w:numPr>
          <w:ilvl w:val="0"/>
          <w:numId w:val="3"/>
        </w:numPr>
        <w:rPr>
          <w:rFonts w:ascii="Calibri" w:hAnsi="Calibri" w:cs="Calibri"/>
        </w:rPr>
      </w:pPr>
      <w:r w:rsidRPr="00317B16">
        <w:rPr>
          <w:rFonts w:ascii="Calibri" w:hAnsi="Calibri" w:cs="Calibri"/>
        </w:rPr>
        <w:t>Identify opportunities for aligning VMMC efforts with other biomedical and behavioral prevention interventions while addressing sustainability and funding challenges within the evolving landscape of HIV prevention strategies to ensure optimal outcomes</w:t>
      </w:r>
      <w:r w:rsidR="0024146B" w:rsidRPr="00317B16">
        <w:rPr>
          <w:rFonts w:ascii="Calibri" w:hAnsi="Calibri" w:cs="Calibri"/>
        </w:rPr>
        <w:t>.</w:t>
      </w:r>
    </w:p>
    <w:p w14:paraId="53840D83" w14:textId="39FAFDCF" w:rsidR="0024146B" w:rsidRPr="00317B16" w:rsidRDefault="0024146B" w:rsidP="004A0CB1">
      <w:pPr>
        <w:pStyle w:val="Heading1"/>
        <w:rPr>
          <w:rFonts w:ascii="Calibri" w:hAnsi="Calibri" w:cs="Calibri"/>
          <w:sz w:val="22"/>
          <w:szCs w:val="22"/>
        </w:rPr>
      </w:pPr>
      <w:r w:rsidRPr="00317B16">
        <w:rPr>
          <w:rFonts w:ascii="Calibri" w:hAnsi="Calibri" w:cs="Calibri"/>
          <w:sz w:val="22"/>
          <w:szCs w:val="22"/>
        </w:rPr>
        <w:t>Target Audience</w:t>
      </w:r>
    </w:p>
    <w:p w14:paraId="0C072C91" w14:textId="77777777" w:rsidR="0024146B" w:rsidRPr="00317B16" w:rsidRDefault="0024146B" w:rsidP="0024146B">
      <w:pPr>
        <w:rPr>
          <w:rFonts w:ascii="Calibri" w:hAnsi="Calibri" w:cs="Calibri"/>
        </w:rPr>
      </w:pPr>
      <w:r w:rsidRPr="00317B16">
        <w:rPr>
          <w:rFonts w:ascii="Calibri" w:hAnsi="Calibri" w:cs="Calibri"/>
        </w:rPr>
        <w:t>The target audience for this webinar includes:</w:t>
      </w:r>
    </w:p>
    <w:p w14:paraId="0A455F37" w14:textId="4851ABB2" w:rsidR="0024146B" w:rsidRPr="00317B16" w:rsidRDefault="0024146B" w:rsidP="004A0CB1">
      <w:pPr>
        <w:pStyle w:val="ListParagraph"/>
        <w:numPr>
          <w:ilvl w:val="0"/>
          <w:numId w:val="6"/>
        </w:numPr>
        <w:rPr>
          <w:rFonts w:ascii="Calibri" w:hAnsi="Calibri" w:cs="Calibri"/>
        </w:rPr>
      </w:pPr>
      <w:r w:rsidRPr="00317B16">
        <w:rPr>
          <w:rFonts w:ascii="Calibri" w:hAnsi="Calibri" w:cs="Calibri"/>
        </w:rPr>
        <w:t xml:space="preserve">Government health ministries and </w:t>
      </w:r>
      <w:r w:rsidR="00112B52" w:rsidRPr="00317B16">
        <w:rPr>
          <w:rFonts w:ascii="Calibri" w:hAnsi="Calibri" w:cs="Calibri"/>
        </w:rPr>
        <w:t xml:space="preserve">their </w:t>
      </w:r>
      <w:r w:rsidR="003A7F6F" w:rsidRPr="00317B16">
        <w:rPr>
          <w:rFonts w:ascii="Calibri" w:hAnsi="Calibri" w:cs="Calibri"/>
        </w:rPr>
        <w:t>N</w:t>
      </w:r>
      <w:r w:rsidRPr="00317B16">
        <w:rPr>
          <w:rFonts w:ascii="Calibri" w:hAnsi="Calibri" w:cs="Calibri"/>
        </w:rPr>
        <w:t xml:space="preserve">ational </w:t>
      </w:r>
      <w:r w:rsidR="003A7F6F" w:rsidRPr="00317B16">
        <w:rPr>
          <w:rFonts w:ascii="Calibri" w:hAnsi="Calibri" w:cs="Calibri"/>
        </w:rPr>
        <w:t xml:space="preserve">VMMC and </w:t>
      </w:r>
      <w:r w:rsidRPr="00317B16">
        <w:rPr>
          <w:rFonts w:ascii="Calibri" w:hAnsi="Calibri" w:cs="Calibri"/>
        </w:rPr>
        <w:t>HIV prevention program managers.</w:t>
      </w:r>
    </w:p>
    <w:p w14:paraId="22627EB9" w14:textId="278A73A3" w:rsidR="0024146B" w:rsidRPr="00317B16" w:rsidRDefault="0024146B" w:rsidP="004A0CB1">
      <w:pPr>
        <w:pStyle w:val="ListParagraph"/>
        <w:numPr>
          <w:ilvl w:val="0"/>
          <w:numId w:val="6"/>
        </w:numPr>
        <w:rPr>
          <w:rFonts w:ascii="Calibri" w:hAnsi="Calibri" w:cs="Calibri"/>
        </w:rPr>
      </w:pPr>
      <w:r w:rsidRPr="00317B16">
        <w:rPr>
          <w:rFonts w:ascii="Calibri" w:hAnsi="Calibri" w:cs="Calibri"/>
        </w:rPr>
        <w:t>VMMC implementing partners.</w:t>
      </w:r>
    </w:p>
    <w:p w14:paraId="37A44C75" w14:textId="7522A7CD" w:rsidR="0024146B" w:rsidRPr="00317B16" w:rsidRDefault="0024146B" w:rsidP="004A0CB1">
      <w:pPr>
        <w:pStyle w:val="ListParagraph"/>
        <w:numPr>
          <w:ilvl w:val="0"/>
          <w:numId w:val="6"/>
        </w:numPr>
        <w:rPr>
          <w:rFonts w:ascii="Calibri" w:hAnsi="Calibri" w:cs="Calibri"/>
        </w:rPr>
      </w:pPr>
      <w:r w:rsidRPr="00317B16">
        <w:rPr>
          <w:rFonts w:ascii="Calibri" w:hAnsi="Calibri" w:cs="Calibri"/>
        </w:rPr>
        <w:t xml:space="preserve">Global health organizations, including UNAIDS </w:t>
      </w:r>
      <w:r w:rsidR="008647B0">
        <w:rPr>
          <w:rFonts w:ascii="Calibri" w:hAnsi="Calibri" w:cs="Calibri"/>
        </w:rPr>
        <w:t xml:space="preserve">and </w:t>
      </w:r>
      <w:r w:rsidRPr="00317B16">
        <w:rPr>
          <w:rFonts w:ascii="Calibri" w:hAnsi="Calibri" w:cs="Calibri"/>
        </w:rPr>
        <w:t>WHO.</w:t>
      </w:r>
    </w:p>
    <w:p w14:paraId="351608C2" w14:textId="531A93E4" w:rsidR="0024146B" w:rsidRPr="00317B16" w:rsidRDefault="0024146B" w:rsidP="004A0CB1">
      <w:pPr>
        <w:pStyle w:val="ListParagraph"/>
        <w:numPr>
          <w:ilvl w:val="0"/>
          <w:numId w:val="6"/>
        </w:numPr>
        <w:rPr>
          <w:rFonts w:ascii="Calibri" w:hAnsi="Calibri" w:cs="Calibri"/>
        </w:rPr>
      </w:pPr>
      <w:r w:rsidRPr="00317B16">
        <w:rPr>
          <w:rFonts w:ascii="Calibri" w:hAnsi="Calibri" w:cs="Calibri"/>
        </w:rPr>
        <w:t>Donors and funding agencies</w:t>
      </w:r>
      <w:r w:rsidR="00720863" w:rsidRPr="00317B16">
        <w:rPr>
          <w:rFonts w:ascii="Calibri" w:hAnsi="Calibri" w:cs="Calibri"/>
        </w:rPr>
        <w:t xml:space="preserve"> such as PEPFAR, the Bill and Melinda Gates Foundation</w:t>
      </w:r>
      <w:r w:rsidR="008647B0">
        <w:rPr>
          <w:rFonts w:ascii="Calibri" w:hAnsi="Calibri" w:cs="Calibri"/>
        </w:rPr>
        <w:t>,</w:t>
      </w:r>
      <w:r w:rsidR="00720863" w:rsidRPr="00317B16">
        <w:rPr>
          <w:rFonts w:ascii="Calibri" w:hAnsi="Calibri" w:cs="Calibri"/>
        </w:rPr>
        <w:t xml:space="preserve"> and the Global Fund</w:t>
      </w:r>
      <w:r w:rsidRPr="00317B16">
        <w:rPr>
          <w:rFonts w:ascii="Calibri" w:hAnsi="Calibri" w:cs="Calibri"/>
        </w:rPr>
        <w:t>.</w:t>
      </w:r>
    </w:p>
    <w:p w14:paraId="295AD5AA" w14:textId="30AFAA00" w:rsidR="0024146B" w:rsidRPr="00317B16" w:rsidRDefault="0024146B" w:rsidP="004A0CB1">
      <w:pPr>
        <w:pStyle w:val="ListParagraph"/>
        <w:numPr>
          <w:ilvl w:val="0"/>
          <w:numId w:val="6"/>
        </w:numPr>
        <w:rPr>
          <w:rFonts w:ascii="Calibri" w:hAnsi="Calibri" w:cs="Calibri"/>
        </w:rPr>
      </w:pPr>
      <w:r w:rsidRPr="00317B16">
        <w:rPr>
          <w:rFonts w:ascii="Calibri" w:hAnsi="Calibri" w:cs="Calibri"/>
        </w:rPr>
        <w:t>Researchers and experts in HIV prevention.</w:t>
      </w:r>
    </w:p>
    <w:p w14:paraId="1CC3B6C6" w14:textId="621374E0" w:rsidR="0024146B" w:rsidRPr="00317B16" w:rsidRDefault="0024146B" w:rsidP="004A0CB1">
      <w:pPr>
        <w:pStyle w:val="ListParagraph"/>
        <w:numPr>
          <w:ilvl w:val="0"/>
          <w:numId w:val="6"/>
        </w:numPr>
        <w:rPr>
          <w:rFonts w:ascii="Calibri" w:hAnsi="Calibri" w:cs="Calibri"/>
        </w:rPr>
      </w:pPr>
      <w:r w:rsidRPr="00317B16">
        <w:rPr>
          <w:rFonts w:ascii="Calibri" w:hAnsi="Calibri" w:cs="Calibri"/>
        </w:rPr>
        <w:t>Community-based organizations working in HIV prevention and health advocacy.</w:t>
      </w:r>
    </w:p>
    <w:p w14:paraId="20F34CD6" w14:textId="3CB9BB36" w:rsidR="0024146B" w:rsidRPr="00317B16" w:rsidRDefault="0024146B" w:rsidP="004A0CB1">
      <w:pPr>
        <w:pStyle w:val="Heading1"/>
        <w:rPr>
          <w:rFonts w:ascii="Calibri" w:hAnsi="Calibri" w:cs="Calibri"/>
          <w:sz w:val="22"/>
          <w:szCs w:val="22"/>
        </w:rPr>
      </w:pPr>
      <w:r w:rsidRPr="00317B16">
        <w:rPr>
          <w:rFonts w:ascii="Calibri" w:hAnsi="Calibri" w:cs="Calibri"/>
          <w:sz w:val="22"/>
          <w:szCs w:val="22"/>
        </w:rPr>
        <w:t>Key Themes and Topics</w:t>
      </w:r>
    </w:p>
    <w:p w14:paraId="269C9168" w14:textId="2EE66A31" w:rsidR="00317B16" w:rsidRPr="00317B16" w:rsidRDefault="00317B16" w:rsidP="00317B16">
      <w:pPr>
        <w:pStyle w:val="NormalWeb"/>
        <w:numPr>
          <w:ilvl w:val="0"/>
          <w:numId w:val="9"/>
        </w:numPr>
        <w:spacing w:line="276" w:lineRule="auto"/>
        <w:rPr>
          <w:rFonts w:ascii="Calibri" w:hAnsi="Calibri" w:cs="Calibri"/>
          <w:sz w:val="22"/>
          <w:szCs w:val="22"/>
        </w:rPr>
      </w:pPr>
      <w:r w:rsidRPr="00317B16">
        <w:rPr>
          <w:rStyle w:val="Strong"/>
          <w:rFonts w:ascii="Calibri" w:eastAsiaTheme="majorEastAsia" w:hAnsi="Calibri" w:cs="Calibri"/>
          <w:sz w:val="22"/>
          <w:szCs w:val="22"/>
        </w:rPr>
        <w:t>Overview of Avenir Health’s VMMC Modeling Work: Scope, Methodology, and Country Insights</w:t>
      </w:r>
      <w:r w:rsidR="008647B0">
        <w:rPr>
          <w:rStyle w:val="Strong"/>
          <w:rFonts w:ascii="Calibri" w:eastAsiaTheme="majorEastAsia" w:hAnsi="Calibri" w:cs="Calibri"/>
          <w:sz w:val="22"/>
          <w:szCs w:val="22"/>
        </w:rPr>
        <w:t>—</w:t>
      </w:r>
      <w:r w:rsidR="008647B0" w:rsidRPr="008647B0">
        <w:rPr>
          <w:rStyle w:val="Strong"/>
          <w:rFonts w:ascii="Calibri" w:eastAsiaTheme="majorEastAsia" w:hAnsi="Calibri" w:cs="Calibri"/>
          <w:b w:val="0"/>
          <w:bCs w:val="0"/>
          <w:sz w:val="22"/>
          <w:szCs w:val="22"/>
        </w:rPr>
        <w:t>This Section introduces</w:t>
      </w:r>
      <w:r w:rsidRPr="00317B16">
        <w:rPr>
          <w:rFonts w:ascii="Calibri" w:hAnsi="Calibri" w:cs="Calibri"/>
          <w:sz w:val="22"/>
          <w:szCs w:val="22"/>
        </w:rPr>
        <w:t xml:space="preserve"> the modeling approach, key countries involved, and the analytical framework used to assess VMMC's role in HIV prevention.</w:t>
      </w:r>
    </w:p>
    <w:p w14:paraId="5F82FDC0" w14:textId="0B4772F6" w:rsidR="00317B16" w:rsidRPr="00317B16" w:rsidRDefault="00317B16" w:rsidP="00317B16">
      <w:pPr>
        <w:pStyle w:val="NormalWeb"/>
        <w:numPr>
          <w:ilvl w:val="0"/>
          <w:numId w:val="9"/>
        </w:numPr>
        <w:spacing w:line="276" w:lineRule="auto"/>
        <w:rPr>
          <w:rFonts w:ascii="Calibri" w:hAnsi="Calibri" w:cs="Calibri"/>
          <w:sz w:val="22"/>
          <w:szCs w:val="22"/>
        </w:rPr>
      </w:pPr>
      <w:r w:rsidRPr="00317B16">
        <w:rPr>
          <w:rStyle w:val="Strong"/>
          <w:rFonts w:ascii="Calibri" w:eastAsiaTheme="majorEastAsia" w:hAnsi="Calibri" w:cs="Calibri"/>
          <w:sz w:val="22"/>
          <w:szCs w:val="22"/>
        </w:rPr>
        <w:lastRenderedPageBreak/>
        <w:t xml:space="preserve">Impact and Cost-Effectiveness of VMMC: Evidence from Modeling Projections - </w:t>
      </w:r>
      <w:r w:rsidRPr="00317B16">
        <w:rPr>
          <w:rFonts w:ascii="Calibri" w:hAnsi="Calibri" w:cs="Calibri"/>
          <w:sz w:val="22"/>
          <w:szCs w:val="22"/>
        </w:rPr>
        <w:t>Presentation of short-term and long-term projections of VMMC’s effectiveness in reducing HIV incidence, with a focus on cost-effectiveness and scalability.</w:t>
      </w:r>
    </w:p>
    <w:p w14:paraId="3F4D86B7" w14:textId="041DA8A8" w:rsidR="00317B16" w:rsidRPr="00317B16" w:rsidRDefault="00317B16" w:rsidP="00317B16">
      <w:pPr>
        <w:pStyle w:val="NormalWeb"/>
        <w:numPr>
          <w:ilvl w:val="0"/>
          <w:numId w:val="9"/>
        </w:numPr>
        <w:spacing w:line="276" w:lineRule="auto"/>
        <w:rPr>
          <w:rFonts w:ascii="Calibri" w:hAnsi="Calibri" w:cs="Calibri"/>
          <w:sz w:val="22"/>
          <w:szCs w:val="22"/>
        </w:rPr>
      </w:pPr>
      <w:r w:rsidRPr="00317B16">
        <w:rPr>
          <w:rStyle w:val="Strong"/>
          <w:rFonts w:ascii="Calibri" w:eastAsiaTheme="majorEastAsia" w:hAnsi="Calibri" w:cs="Calibri"/>
          <w:sz w:val="22"/>
          <w:szCs w:val="22"/>
        </w:rPr>
        <w:t xml:space="preserve">Integrating VMMC with Other HIV Prevention Tools for Maximized Impact - </w:t>
      </w:r>
      <w:r w:rsidRPr="00317B16">
        <w:rPr>
          <w:rFonts w:ascii="Calibri" w:hAnsi="Calibri" w:cs="Calibri"/>
          <w:sz w:val="22"/>
          <w:szCs w:val="22"/>
        </w:rPr>
        <w:t>Examination of how VMMC can be strategically aligned with other biomedical interventions like PrEP and long-acting technologies, and behavioral strategies, to enhance HIV prevention outcomes.</w:t>
      </w:r>
    </w:p>
    <w:p w14:paraId="1C35FDC3" w14:textId="5E8E043B" w:rsidR="00317B16" w:rsidRPr="00317B16" w:rsidRDefault="00317B16" w:rsidP="00317B16">
      <w:pPr>
        <w:pStyle w:val="NormalWeb"/>
        <w:numPr>
          <w:ilvl w:val="0"/>
          <w:numId w:val="9"/>
        </w:numPr>
        <w:spacing w:line="276" w:lineRule="auto"/>
        <w:rPr>
          <w:rFonts w:ascii="Calibri" w:hAnsi="Calibri" w:cs="Calibri"/>
          <w:sz w:val="22"/>
          <w:szCs w:val="22"/>
        </w:rPr>
      </w:pPr>
      <w:r w:rsidRPr="00317B16">
        <w:rPr>
          <w:rStyle w:val="Strong"/>
          <w:rFonts w:ascii="Calibri" w:eastAsiaTheme="majorEastAsia" w:hAnsi="Calibri" w:cs="Calibri"/>
          <w:sz w:val="22"/>
          <w:szCs w:val="22"/>
        </w:rPr>
        <w:t xml:space="preserve">Sustainability and Financing of VMMC: Addressing Challenges in a Shifting HIV Prevention Landscape - </w:t>
      </w:r>
      <w:r w:rsidRPr="00317B16">
        <w:rPr>
          <w:rFonts w:ascii="Calibri" w:hAnsi="Calibri" w:cs="Calibri"/>
          <w:sz w:val="22"/>
          <w:szCs w:val="22"/>
        </w:rPr>
        <w:t>Discussion of the financial sustainability of VMMC programs, considering evolving prevention strategies, funding constraints, and the need for programmatic adaptation.</w:t>
      </w:r>
    </w:p>
    <w:p w14:paraId="5E54EF2A" w14:textId="7F83FB15" w:rsidR="00317B16" w:rsidRPr="00317B16" w:rsidRDefault="00317B16" w:rsidP="00317B16">
      <w:pPr>
        <w:pStyle w:val="NormalWeb"/>
        <w:numPr>
          <w:ilvl w:val="0"/>
          <w:numId w:val="9"/>
        </w:numPr>
        <w:spacing w:line="276" w:lineRule="auto"/>
        <w:rPr>
          <w:rFonts w:ascii="Calibri" w:hAnsi="Calibri" w:cs="Calibri"/>
          <w:sz w:val="22"/>
          <w:szCs w:val="22"/>
        </w:rPr>
      </w:pPr>
      <w:r w:rsidRPr="00317B16">
        <w:rPr>
          <w:rStyle w:val="Strong"/>
          <w:rFonts w:ascii="Calibri" w:eastAsiaTheme="majorEastAsia" w:hAnsi="Calibri" w:cs="Calibri"/>
          <w:sz w:val="22"/>
          <w:szCs w:val="22"/>
        </w:rPr>
        <w:t xml:space="preserve">National Perspectives: Using Modeling Results to Guide HIV Prevention Policies - </w:t>
      </w:r>
      <w:r w:rsidRPr="00317B16">
        <w:rPr>
          <w:rFonts w:ascii="Calibri" w:hAnsi="Calibri" w:cs="Calibri"/>
          <w:sz w:val="22"/>
          <w:szCs w:val="22"/>
        </w:rPr>
        <w:t>Insights from national HIV program managers on how the modeling results can inform evidence-based decision-making, program adjustments, and resource prioritization at the country level.</w:t>
      </w:r>
    </w:p>
    <w:p w14:paraId="4321852B" w14:textId="778E5403" w:rsidR="0024146B" w:rsidRPr="00317B16" w:rsidRDefault="0024146B" w:rsidP="004A0CB1">
      <w:pPr>
        <w:pStyle w:val="Heading1"/>
        <w:rPr>
          <w:rFonts w:ascii="Calibri" w:hAnsi="Calibri" w:cs="Calibri"/>
          <w:sz w:val="22"/>
          <w:szCs w:val="22"/>
        </w:rPr>
      </w:pPr>
      <w:r w:rsidRPr="00317B16">
        <w:rPr>
          <w:rFonts w:ascii="Calibri" w:hAnsi="Calibri" w:cs="Calibri"/>
          <w:sz w:val="22"/>
          <w:szCs w:val="22"/>
        </w:rPr>
        <w:t>Expected Outcomes</w:t>
      </w:r>
    </w:p>
    <w:p w14:paraId="77FEADC4" w14:textId="32F71DE4" w:rsidR="0024146B" w:rsidRPr="00317B16" w:rsidRDefault="0024146B" w:rsidP="004A0CB1">
      <w:pPr>
        <w:pStyle w:val="ListParagraph"/>
        <w:numPr>
          <w:ilvl w:val="0"/>
          <w:numId w:val="4"/>
        </w:numPr>
        <w:rPr>
          <w:rFonts w:ascii="Calibri" w:hAnsi="Calibri" w:cs="Calibri"/>
        </w:rPr>
      </w:pPr>
      <w:r w:rsidRPr="00317B16">
        <w:rPr>
          <w:rFonts w:ascii="Calibri" w:hAnsi="Calibri" w:cs="Calibri"/>
        </w:rPr>
        <w:t>Increased understanding of VMMC’s current and future role in HIV prevention based on modeling results.</w:t>
      </w:r>
    </w:p>
    <w:p w14:paraId="005D2EAB" w14:textId="32ED2B28" w:rsidR="0024146B" w:rsidRPr="00317B16" w:rsidRDefault="0024146B" w:rsidP="004A0CB1">
      <w:pPr>
        <w:pStyle w:val="ListParagraph"/>
        <w:numPr>
          <w:ilvl w:val="0"/>
          <w:numId w:val="4"/>
        </w:numPr>
        <w:rPr>
          <w:rFonts w:ascii="Calibri" w:hAnsi="Calibri" w:cs="Calibri"/>
        </w:rPr>
      </w:pPr>
      <w:r w:rsidRPr="00317B16">
        <w:rPr>
          <w:rFonts w:ascii="Calibri" w:hAnsi="Calibri" w:cs="Calibri"/>
        </w:rPr>
        <w:t>Stakeholder consensus on the strategic direction of VMMC programs in alignment with other prevention interventions.</w:t>
      </w:r>
    </w:p>
    <w:p w14:paraId="11D41058" w14:textId="782C4C74" w:rsidR="0024146B" w:rsidRPr="00317B16" w:rsidRDefault="0024146B" w:rsidP="004A0CB1">
      <w:pPr>
        <w:pStyle w:val="ListParagraph"/>
        <w:numPr>
          <w:ilvl w:val="0"/>
          <w:numId w:val="4"/>
        </w:numPr>
        <w:rPr>
          <w:rFonts w:ascii="Calibri" w:hAnsi="Calibri" w:cs="Calibri"/>
        </w:rPr>
      </w:pPr>
      <w:r w:rsidRPr="00317B16">
        <w:rPr>
          <w:rFonts w:ascii="Calibri" w:hAnsi="Calibri" w:cs="Calibri"/>
        </w:rPr>
        <w:t xml:space="preserve">Identification of funding priorities and areas for programmatic adjustments to ensure </w:t>
      </w:r>
      <w:r w:rsidR="008647B0">
        <w:rPr>
          <w:rFonts w:ascii="Calibri" w:hAnsi="Calibri" w:cs="Calibri"/>
        </w:rPr>
        <w:t xml:space="preserve">the </w:t>
      </w:r>
      <w:r w:rsidRPr="00317B16">
        <w:rPr>
          <w:rFonts w:ascii="Calibri" w:hAnsi="Calibri" w:cs="Calibri"/>
        </w:rPr>
        <w:t>sustainability and effectiveness of VMMC efforts.</w:t>
      </w:r>
    </w:p>
    <w:p w14:paraId="0F83B89F" w14:textId="53C0754F" w:rsidR="0024146B" w:rsidRPr="00317B16" w:rsidRDefault="0024146B" w:rsidP="004A0CB1">
      <w:pPr>
        <w:pStyle w:val="ListParagraph"/>
        <w:numPr>
          <w:ilvl w:val="0"/>
          <w:numId w:val="4"/>
        </w:numPr>
        <w:rPr>
          <w:rFonts w:ascii="Calibri" w:hAnsi="Calibri" w:cs="Calibri"/>
        </w:rPr>
      </w:pPr>
      <w:r w:rsidRPr="00317B16">
        <w:rPr>
          <w:rFonts w:ascii="Calibri" w:hAnsi="Calibri" w:cs="Calibri"/>
        </w:rPr>
        <w:t>Enhanced collaboration between national governments, donors, and global health organizations to support evidence-based decision-making.</w:t>
      </w:r>
    </w:p>
    <w:p w14:paraId="16E7550B" w14:textId="58732413" w:rsidR="0024146B" w:rsidRDefault="0024146B" w:rsidP="004A0CB1">
      <w:pPr>
        <w:pStyle w:val="Heading1"/>
        <w:rPr>
          <w:rFonts w:ascii="Calibri" w:hAnsi="Calibri" w:cs="Calibri"/>
          <w:sz w:val="22"/>
          <w:szCs w:val="22"/>
        </w:rPr>
      </w:pPr>
      <w:r w:rsidRPr="00317B16">
        <w:rPr>
          <w:rFonts w:ascii="Calibri" w:hAnsi="Calibri" w:cs="Calibri"/>
          <w:sz w:val="22"/>
          <w:szCs w:val="22"/>
        </w:rPr>
        <w:t>Draft Agenda</w:t>
      </w:r>
    </w:p>
    <w:p w14:paraId="543BDB32" w14:textId="39ECE8A3" w:rsidR="00D00157" w:rsidRPr="00E575A2" w:rsidRDefault="007D75E7" w:rsidP="00D00157">
      <w:pPr>
        <w:rPr>
          <w:b/>
          <w:bCs/>
        </w:rPr>
      </w:pPr>
      <w:r>
        <w:rPr>
          <w:b/>
          <w:bCs/>
          <w:lang w:val="en-US"/>
        </w:rPr>
        <w:t xml:space="preserve">Date: </w:t>
      </w:r>
      <w:r w:rsidRPr="007D75E7">
        <w:rPr>
          <w:lang w:val="en-US"/>
        </w:rPr>
        <w:t>21 November 2024</w:t>
      </w:r>
      <w:r w:rsidR="002004BD">
        <w:rPr>
          <w:lang w:val="en-US"/>
        </w:rPr>
        <w:t xml:space="preserve"> </w:t>
      </w:r>
      <w:r w:rsidR="002004BD" w:rsidRPr="002004BD">
        <w:rPr>
          <w:b/>
          <w:bCs/>
          <w:lang w:val="en-US"/>
        </w:rPr>
        <w:t>|</w:t>
      </w:r>
      <w:r w:rsidR="002004BD">
        <w:rPr>
          <w:lang w:val="en-US"/>
        </w:rPr>
        <w:t xml:space="preserve"> </w:t>
      </w:r>
      <w:r>
        <w:rPr>
          <w:b/>
          <w:bCs/>
          <w:lang w:val="en-US"/>
        </w:rPr>
        <w:t xml:space="preserve">Time: </w:t>
      </w:r>
      <w:r w:rsidRPr="007D75E7">
        <w:rPr>
          <w:lang w:val="en-US"/>
        </w:rPr>
        <w:t>14h00 – 16h00 CET</w:t>
      </w:r>
      <w:r w:rsidR="002004BD">
        <w:rPr>
          <w:lang w:val="en-US"/>
        </w:rPr>
        <w:t xml:space="preserve"> </w:t>
      </w:r>
      <w:r w:rsidR="002004BD" w:rsidRPr="002004BD">
        <w:rPr>
          <w:b/>
          <w:bCs/>
          <w:lang w:val="en-US"/>
        </w:rPr>
        <w:t>|</w:t>
      </w:r>
      <w:r w:rsidR="002004BD">
        <w:rPr>
          <w:lang w:val="en-US"/>
        </w:rPr>
        <w:t xml:space="preserve"> </w:t>
      </w:r>
      <w:r w:rsidR="00265A33" w:rsidRPr="00265A33">
        <w:rPr>
          <w:b/>
          <w:bCs/>
          <w:lang w:val="en-US"/>
        </w:rPr>
        <w:t xml:space="preserve">Webinar </w:t>
      </w:r>
      <w:r w:rsidR="00D00157" w:rsidRPr="00265A33">
        <w:rPr>
          <w:b/>
          <w:bCs/>
          <w:lang w:val="en-US"/>
        </w:rPr>
        <w:t>Chair</w:t>
      </w:r>
      <w:r w:rsidR="00D00157">
        <w:rPr>
          <w:lang w:val="en-US"/>
        </w:rPr>
        <w:t xml:space="preserve">: </w:t>
      </w:r>
      <w:r w:rsidR="00D00157" w:rsidRPr="00D00157">
        <w:rPr>
          <w:lang w:val="en-US"/>
        </w:rPr>
        <w:t>WHO Botswana</w:t>
      </w:r>
      <w:r w:rsidR="00E575A2">
        <w:rPr>
          <w:lang w:val="en-US"/>
        </w:rPr>
        <w:t xml:space="preserve"> – </w:t>
      </w:r>
      <w:r w:rsidR="00E575A2" w:rsidRPr="00E575A2">
        <w:rPr>
          <w:b/>
          <w:bCs/>
          <w:lang w:val="en-US"/>
        </w:rPr>
        <w:t>Tebogo Madidimalo</w:t>
      </w:r>
    </w:p>
    <w:tbl>
      <w:tblPr>
        <w:tblStyle w:val="TableGrid"/>
        <w:tblW w:w="9807" w:type="dxa"/>
        <w:tblLook w:val="04A0" w:firstRow="1" w:lastRow="0" w:firstColumn="1" w:lastColumn="0" w:noHBand="0" w:noVBand="1"/>
      </w:tblPr>
      <w:tblGrid>
        <w:gridCol w:w="1555"/>
        <w:gridCol w:w="4110"/>
        <w:gridCol w:w="4142"/>
      </w:tblGrid>
      <w:tr w:rsidR="00402345" w:rsidRPr="00317B16" w14:paraId="501F0EF7" w14:textId="77777777" w:rsidTr="00097623">
        <w:trPr>
          <w:trHeight w:val="266"/>
        </w:trPr>
        <w:tc>
          <w:tcPr>
            <w:tcW w:w="1555" w:type="dxa"/>
          </w:tcPr>
          <w:p w14:paraId="46C7B0A4" w14:textId="7BF997B3" w:rsidR="00402345" w:rsidRPr="00317B16" w:rsidRDefault="00402345" w:rsidP="00317B16">
            <w:pPr>
              <w:pStyle w:val="NoSpacing"/>
              <w:jc w:val="center"/>
              <w:rPr>
                <w:rFonts w:ascii="Calibri" w:hAnsi="Calibri" w:cs="Calibri"/>
                <w:b/>
                <w:bCs/>
              </w:rPr>
            </w:pPr>
            <w:r w:rsidRPr="00317B16">
              <w:rPr>
                <w:rFonts w:ascii="Calibri" w:hAnsi="Calibri" w:cs="Calibri"/>
                <w:b/>
                <w:bCs/>
              </w:rPr>
              <w:t>Time</w:t>
            </w:r>
          </w:p>
        </w:tc>
        <w:tc>
          <w:tcPr>
            <w:tcW w:w="4110" w:type="dxa"/>
          </w:tcPr>
          <w:p w14:paraId="75D05120" w14:textId="62B23C8A" w:rsidR="00402345" w:rsidRPr="00317B16" w:rsidRDefault="00402345" w:rsidP="00317B16">
            <w:pPr>
              <w:pStyle w:val="NoSpacing"/>
              <w:jc w:val="center"/>
              <w:rPr>
                <w:rFonts w:ascii="Calibri" w:hAnsi="Calibri" w:cs="Calibri"/>
                <w:b/>
                <w:bCs/>
              </w:rPr>
            </w:pPr>
            <w:r w:rsidRPr="00317B16">
              <w:rPr>
                <w:rFonts w:ascii="Calibri" w:hAnsi="Calibri" w:cs="Calibri"/>
                <w:b/>
                <w:bCs/>
              </w:rPr>
              <w:t>Session</w:t>
            </w:r>
          </w:p>
        </w:tc>
        <w:tc>
          <w:tcPr>
            <w:tcW w:w="4142" w:type="dxa"/>
          </w:tcPr>
          <w:p w14:paraId="53C538C0" w14:textId="2C029458" w:rsidR="00402345" w:rsidRPr="00317B16" w:rsidRDefault="00402345" w:rsidP="00317B16">
            <w:pPr>
              <w:pStyle w:val="NoSpacing"/>
              <w:jc w:val="center"/>
              <w:rPr>
                <w:rFonts w:ascii="Calibri" w:hAnsi="Calibri" w:cs="Calibri"/>
                <w:b/>
                <w:bCs/>
              </w:rPr>
            </w:pPr>
            <w:r w:rsidRPr="00317B16">
              <w:rPr>
                <w:rFonts w:ascii="Calibri" w:hAnsi="Calibri" w:cs="Calibri"/>
                <w:b/>
                <w:bCs/>
              </w:rPr>
              <w:t>Presenter</w:t>
            </w:r>
          </w:p>
        </w:tc>
      </w:tr>
      <w:tr w:rsidR="00402345" w:rsidRPr="00317B16" w14:paraId="79A0AD19" w14:textId="77777777" w:rsidTr="00097623">
        <w:trPr>
          <w:trHeight w:val="518"/>
        </w:trPr>
        <w:tc>
          <w:tcPr>
            <w:tcW w:w="1555" w:type="dxa"/>
            <w:vAlign w:val="center"/>
          </w:tcPr>
          <w:p w14:paraId="528E052D" w14:textId="390E183A" w:rsidR="00402345" w:rsidRPr="00317B16" w:rsidRDefault="00402345" w:rsidP="00317B16">
            <w:pPr>
              <w:pStyle w:val="NoSpacing"/>
              <w:rPr>
                <w:rFonts w:ascii="Calibri" w:hAnsi="Calibri" w:cs="Calibri"/>
              </w:rPr>
            </w:pPr>
            <w:r w:rsidRPr="00317B16">
              <w:rPr>
                <w:rFonts w:ascii="Calibri" w:hAnsi="Calibri" w:cs="Calibri"/>
              </w:rPr>
              <w:t>1</w:t>
            </w:r>
            <w:r w:rsidR="000B249E">
              <w:rPr>
                <w:rFonts w:ascii="Calibri" w:hAnsi="Calibri" w:cs="Calibri"/>
              </w:rPr>
              <w:t>4</w:t>
            </w:r>
            <w:r w:rsidRPr="00317B16">
              <w:rPr>
                <w:rFonts w:ascii="Calibri" w:hAnsi="Calibri" w:cs="Calibri"/>
              </w:rPr>
              <w:t>:00 - 1</w:t>
            </w:r>
            <w:r w:rsidR="000B249E">
              <w:rPr>
                <w:rFonts w:ascii="Calibri" w:hAnsi="Calibri" w:cs="Calibri"/>
              </w:rPr>
              <w:t>4</w:t>
            </w:r>
            <w:r w:rsidRPr="00317B16">
              <w:rPr>
                <w:rFonts w:ascii="Calibri" w:hAnsi="Calibri" w:cs="Calibri"/>
              </w:rPr>
              <w:t>:1</w:t>
            </w:r>
            <w:r w:rsidR="00317B16">
              <w:rPr>
                <w:rFonts w:ascii="Calibri" w:hAnsi="Calibri" w:cs="Calibri"/>
              </w:rPr>
              <w:t>0</w:t>
            </w:r>
          </w:p>
        </w:tc>
        <w:tc>
          <w:tcPr>
            <w:tcW w:w="4110" w:type="dxa"/>
            <w:vAlign w:val="center"/>
          </w:tcPr>
          <w:p w14:paraId="2D697B52" w14:textId="60C220DF" w:rsidR="00402345" w:rsidRPr="00317B16" w:rsidRDefault="00402345" w:rsidP="00317B16">
            <w:pPr>
              <w:pStyle w:val="NoSpacing"/>
              <w:rPr>
                <w:rFonts w:ascii="Calibri" w:hAnsi="Calibri" w:cs="Calibri"/>
              </w:rPr>
            </w:pPr>
            <w:r w:rsidRPr="00317B16">
              <w:rPr>
                <w:rFonts w:ascii="Calibri" w:hAnsi="Calibri" w:cs="Calibri"/>
              </w:rPr>
              <w:t>Welcome and Opening Remarks</w:t>
            </w:r>
          </w:p>
        </w:tc>
        <w:tc>
          <w:tcPr>
            <w:tcW w:w="4142" w:type="dxa"/>
            <w:vAlign w:val="center"/>
          </w:tcPr>
          <w:p w14:paraId="42ACC8D0" w14:textId="47495AA3" w:rsidR="00402345" w:rsidRPr="00317B16" w:rsidRDefault="007D75E7" w:rsidP="00317B16">
            <w:pPr>
              <w:pStyle w:val="NoSpacing"/>
              <w:rPr>
                <w:rFonts w:ascii="Calibri" w:hAnsi="Calibri" w:cs="Calibri"/>
              </w:rPr>
            </w:pPr>
            <w:r>
              <w:rPr>
                <w:rFonts w:ascii="Calibri" w:hAnsi="Calibri" w:cs="Calibri"/>
              </w:rPr>
              <w:t>The Global HIV Prevention Coalition (GPC) Secretariat</w:t>
            </w:r>
            <w:r w:rsidR="00885C69">
              <w:rPr>
                <w:rFonts w:ascii="Calibri" w:hAnsi="Calibri" w:cs="Calibri"/>
              </w:rPr>
              <w:t>, UNAIDS</w:t>
            </w:r>
            <w:r w:rsidR="00105C56">
              <w:rPr>
                <w:rFonts w:ascii="Calibri" w:hAnsi="Calibri" w:cs="Calibri"/>
              </w:rPr>
              <w:t xml:space="preserve"> – </w:t>
            </w:r>
            <w:r w:rsidR="00105C56" w:rsidRPr="00E575A2">
              <w:rPr>
                <w:rFonts w:ascii="Calibri" w:hAnsi="Calibri" w:cs="Calibri"/>
                <w:b/>
                <w:bCs/>
              </w:rPr>
              <w:t>Lycias Zembe</w:t>
            </w:r>
          </w:p>
        </w:tc>
      </w:tr>
      <w:tr w:rsidR="00402345" w:rsidRPr="00317B16" w14:paraId="683608D1" w14:textId="77777777" w:rsidTr="00097623">
        <w:trPr>
          <w:trHeight w:val="800"/>
        </w:trPr>
        <w:tc>
          <w:tcPr>
            <w:tcW w:w="1555" w:type="dxa"/>
            <w:vAlign w:val="center"/>
          </w:tcPr>
          <w:p w14:paraId="7586276E" w14:textId="016453A2" w:rsidR="00402345" w:rsidRPr="00317B16" w:rsidRDefault="00402345" w:rsidP="00317B16">
            <w:pPr>
              <w:pStyle w:val="NoSpacing"/>
              <w:rPr>
                <w:rFonts w:ascii="Calibri" w:hAnsi="Calibri" w:cs="Calibri"/>
              </w:rPr>
            </w:pPr>
            <w:r w:rsidRPr="00317B16">
              <w:rPr>
                <w:rFonts w:ascii="Calibri" w:hAnsi="Calibri" w:cs="Calibri"/>
              </w:rPr>
              <w:t>1</w:t>
            </w:r>
            <w:r w:rsidR="000B249E">
              <w:rPr>
                <w:rFonts w:ascii="Calibri" w:hAnsi="Calibri" w:cs="Calibri"/>
              </w:rPr>
              <w:t>4</w:t>
            </w:r>
            <w:r w:rsidRPr="00317B16">
              <w:rPr>
                <w:rFonts w:ascii="Calibri" w:hAnsi="Calibri" w:cs="Calibri"/>
              </w:rPr>
              <w:t>:</w:t>
            </w:r>
            <w:r w:rsidR="00265A33">
              <w:rPr>
                <w:rFonts w:ascii="Calibri" w:hAnsi="Calibri" w:cs="Calibri"/>
              </w:rPr>
              <w:t>1</w:t>
            </w:r>
            <w:r w:rsidR="00BF41FB">
              <w:rPr>
                <w:rFonts w:ascii="Calibri" w:hAnsi="Calibri" w:cs="Calibri"/>
              </w:rPr>
              <w:t>0</w:t>
            </w:r>
            <w:r w:rsidRPr="00317B16">
              <w:rPr>
                <w:rFonts w:ascii="Calibri" w:hAnsi="Calibri" w:cs="Calibri"/>
              </w:rPr>
              <w:t xml:space="preserve"> - 1</w:t>
            </w:r>
            <w:r w:rsidR="000B249E">
              <w:rPr>
                <w:rFonts w:ascii="Calibri" w:hAnsi="Calibri" w:cs="Calibri"/>
              </w:rPr>
              <w:t>4</w:t>
            </w:r>
            <w:r w:rsidRPr="00317B16">
              <w:rPr>
                <w:rFonts w:ascii="Calibri" w:hAnsi="Calibri" w:cs="Calibri"/>
              </w:rPr>
              <w:t>:</w:t>
            </w:r>
            <w:r w:rsidR="008647B0">
              <w:rPr>
                <w:rFonts w:ascii="Calibri" w:hAnsi="Calibri" w:cs="Calibri"/>
              </w:rPr>
              <w:t>3</w:t>
            </w:r>
            <w:r w:rsidRPr="00317B16">
              <w:rPr>
                <w:rFonts w:ascii="Calibri" w:hAnsi="Calibri" w:cs="Calibri"/>
              </w:rPr>
              <w:t>0</w:t>
            </w:r>
          </w:p>
        </w:tc>
        <w:tc>
          <w:tcPr>
            <w:tcW w:w="4110" w:type="dxa"/>
            <w:vAlign w:val="center"/>
          </w:tcPr>
          <w:p w14:paraId="36A3994D" w14:textId="79EA506D" w:rsidR="00402345" w:rsidRPr="00317B16" w:rsidRDefault="001C288E" w:rsidP="00317B16">
            <w:pPr>
              <w:pStyle w:val="NoSpacing"/>
              <w:rPr>
                <w:rFonts w:ascii="Calibri" w:hAnsi="Calibri" w:cs="Calibri"/>
              </w:rPr>
            </w:pPr>
            <w:r w:rsidRPr="00317B16">
              <w:rPr>
                <w:rFonts w:ascii="Calibri" w:hAnsi="Calibri" w:cs="Calibri"/>
              </w:rPr>
              <w:t>Impact and Cost-Effectiveness of VMMC: Key Findings from the Modeling Work</w:t>
            </w:r>
          </w:p>
        </w:tc>
        <w:tc>
          <w:tcPr>
            <w:tcW w:w="4142" w:type="dxa"/>
            <w:vAlign w:val="center"/>
          </w:tcPr>
          <w:p w14:paraId="3D3D0001" w14:textId="258C89F0" w:rsidR="00402345" w:rsidRPr="00317B16" w:rsidRDefault="001C288E" w:rsidP="00317B16">
            <w:pPr>
              <w:pStyle w:val="NoSpacing"/>
              <w:rPr>
                <w:rFonts w:ascii="Calibri" w:hAnsi="Calibri" w:cs="Calibri"/>
              </w:rPr>
            </w:pPr>
            <w:r w:rsidRPr="00317B16">
              <w:rPr>
                <w:rFonts w:ascii="Calibri" w:hAnsi="Calibri" w:cs="Calibri"/>
              </w:rPr>
              <w:t>Avenir Health</w:t>
            </w:r>
            <w:r w:rsidR="00105C56">
              <w:rPr>
                <w:rFonts w:ascii="Calibri" w:hAnsi="Calibri" w:cs="Calibri"/>
              </w:rPr>
              <w:t xml:space="preserve"> – </w:t>
            </w:r>
            <w:r w:rsidR="00105C56" w:rsidRPr="00E575A2">
              <w:rPr>
                <w:rFonts w:ascii="Calibri" w:hAnsi="Calibri" w:cs="Calibri"/>
                <w:b/>
                <w:bCs/>
              </w:rPr>
              <w:t>John Stover</w:t>
            </w:r>
          </w:p>
        </w:tc>
      </w:tr>
      <w:tr w:rsidR="00720863" w:rsidRPr="00317B16" w14:paraId="09AC5EB1" w14:textId="77777777" w:rsidTr="00097623">
        <w:trPr>
          <w:trHeight w:val="785"/>
        </w:trPr>
        <w:tc>
          <w:tcPr>
            <w:tcW w:w="1555" w:type="dxa"/>
            <w:vAlign w:val="center"/>
          </w:tcPr>
          <w:p w14:paraId="28A95B8A" w14:textId="1A425E41" w:rsidR="00720863" w:rsidRPr="00317B16" w:rsidRDefault="00720863" w:rsidP="00317B16">
            <w:pPr>
              <w:pStyle w:val="NoSpacing"/>
              <w:rPr>
                <w:rFonts w:ascii="Calibri" w:hAnsi="Calibri" w:cs="Calibri"/>
              </w:rPr>
            </w:pPr>
            <w:r w:rsidRPr="00317B16">
              <w:rPr>
                <w:rFonts w:ascii="Calibri" w:hAnsi="Calibri" w:cs="Calibri"/>
              </w:rPr>
              <w:t>1</w:t>
            </w:r>
            <w:r w:rsidR="000B249E">
              <w:rPr>
                <w:rFonts w:ascii="Calibri" w:hAnsi="Calibri" w:cs="Calibri"/>
              </w:rPr>
              <w:t>4</w:t>
            </w:r>
            <w:r w:rsidRPr="00317B16">
              <w:rPr>
                <w:rFonts w:ascii="Calibri" w:hAnsi="Calibri" w:cs="Calibri"/>
              </w:rPr>
              <w:t>:</w:t>
            </w:r>
            <w:r w:rsidR="008647B0">
              <w:rPr>
                <w:rFonts w:ascii="Calibri" w:hAnsi="Calibri" w:cs="Calibri"/>
              </w:rPr>
              <w:t>3</w:t>
            </w:r>
            <w:r w:rsidRPr="00317B16">
              <w:rPr>
                <w:rFonts w:ascii="Calibri" w:hAnsi="Calibri" w:cs="Calibri"/>
              </w:rPr>
              <w:t>0 - 1</w:t>
            </w:r>
            <w:r w:rsidR="008647B0">
              <w:rPr>
                <w:rFonts w:ascii="Calibri" w:hAnsi="Calibri" w:cs="Calibri"/>
              </w:rPr>
              <w:t>4</w:t>
            </w:r>
            <w:r w:rsidRPr="00317B16">
              <w:rPr>
                <w:rFonts w:ascii="Calibri" w:hAnsi="Calibri" w:cs="Calibri"/>
              </w:rPr>
              <w:t>:</w:t>
            </w:r>
            <w:r w:rsidR="008647B0">
              <w:rPr>
                <w:rFonts w:ascii="Calibri" w:hAnsi="Calibri" w:cs="Calibri"/>
              </w:rPr>
              <w:t>4</w:t>
            </w:r>
            <w:r w:rsidR="007D75E7">
              <w:rPr>
                <w:rFonts w:ascii="Calibri" w:hAnsi="Calibri" w:cs="Calibri"/>
              </w:rPr>
              <w:t>5</w:t>
            </w:r>
            <w:r w:rsidRPr="00317B16">
              <w:rPr>
                <w:rFonts w:ascii="Calibri" w:hAnsi="Calibri" w:cs="Calibri"/>
              </w:rPr>
              <w:t xml:space="preserve"> </w:t>
            </w:r>
          </w:p>
        </w:tc>
        <w:tc>
          <w:tcPr>
            <w:tcW w:w="4110" w:type="dxa"/>
            <w:vAlign w:val="center"/>
          </w:tcPr>
          <w:p w14:paraId="418D130A" w14:textId="77777777" w:rsidR="007D75E7" w:rsidRDefault="00720863" w:rsidP="00317B16">
            <w:pPr>
              <w:pStyle w:val="NoSpacing"/>
              <w:rPr>
                <w:rFonts w:ascii="Calibri" w:hAnsi="Calibri" w:cs="Calibri"/>
              </w:rPr>
            </w:pPr>
            <w:r w:rsidRPr="00317B16">
              <w:rPr>
                <w:rFonts w:ascii="Calibri" w:hAnsi="Calibri" w:cs="Calibri"/>
              </w:rPr>
              <w:t xml:space="preserve">Country Perspectives: </w:t>
            </w:r>
          </w:p>
          <w:p w14:paraId="1A7E892F" w14:textId="570EB658" w:rsidR="00720863" w:rsidRDefault="00720863" w:rsidP="007D75E7">
            <w:pPr>
              <w:pStyle w:val="NoSpacing"/>
              <w:numPr>
                <w:ilvl w:val="0"/>
                <w:numId w:val="13"/>
              </w:numPr>
              <w:rPr>
                <w:rFonts w:ascii="Calibri" w:hAnsi="Calibri" w:cs="Calibri"/>
              </w:rPr>
            </w:pPr>
            <w:r w:rsidRPr="00317B16">
              <w:rPr>
                <w:rFonts w:ascii="Calibri" w:hAnsi="Calibri" w:cs="Calibri"/>
              </w:rPr>
              <w:t>VMMC in National HIV Prevention Strategies</w:t>
            </w:r>
          </w:p>
          <w:p w14:paraId="0429752F" w14:textId="739CA679" w:rsidR="007D75E7" w:rsidRPr="00317B16" w:rsidRDefault="007D75E7" w:rsidP="007D75E7">
            <w:pPr>
              <w:pStyle w:val="NoSpacing"/>
              <w:numPr>
                <w:ilvl w:val="0"/>
                <w:numId w:val="13"/>
              </w:numPr>
              <w:rPr>
                <w:rFonts w:ascii="Calibri" w:hAnsi="Calibri" w:cs="Calibri"/>
              </w:rPr>
            </w:pPr>
            <w:r w:rsidRPr="007D75E7">
              <w:rPr>
                <w:rFonts w:ascii="Calibri" w:hAnsi="Calibri" w:cs="Calibri"/>
              </w:rPr>
              <w:t>Analyses to inform a sustainable VMMC program in Kenya</w:t>
            </w:r>
          </w:p>
        </w:tc>
        <w:tc>
          <w:tcPr>
            <w:tcW w:w="4142" w:type="dxa"/>
            <w:vAlign w:val="center"/>
          </w:tcPr>
          <w:p w14:paraId="2773019A" w14:textId="0AF23EB6" w:rsidR="007D75E7" w:rsidRDefault="00720863" w:rsidP="00317B16">
            <w:pPr>
              <w:pStyle w:val="NoSpacing"/>
              <w:rPr>
                <w:rFonts w:ascii="Calibri" w:hAnsi="Calibri" w:cs="Calibri"/>
              </w:rPr>
            </w:pPr>
            <w:r w:rsidRPr="00317B16">
              <w:rPr>
                <w:rFonts w:ascii="Calibri" w:hAnsi="Calibri" w:cs="Calibri"/>
              </w:rPr>
              <w:t>National HIV Program Managers</w:t>
            </w:r>
            <w:r w:rsidR="007D75E7">
              <w:rPr>
                <w:rFonts w:ascii="Calibri" w:hAnsi="Calibri" w:cs="Calibri"/>
              </w:rPr>
              <w:t>:</w:t>
            </w:r>
            <w:r w:rsidRPr="00317B16">
              <w:rPr>
                <w:rFonts w:ascii="Calibri" w:hAnsi="Calibri" w:cs="Calibri"/>
              </w:rPr>
              <w:t xml:space="preserve"> </w:t>
            </w:r>
          </w:p>
          <w:p w14:paraId="33C47252" w14:textId="257F9972" w:rsidR="007D75E7" w:rsidRDefault="007D75E7" w:rsidP="00317B16">
            <w:pPr>
              <w:pStyle w:val="NoSpacing"/>
              <w:rPr>
                <w:rFonts w:ascii="Calibri" w:hAnsi="Calibri" w:cs="Calibri"/>
              </w:rPr>
            </w:pPr>
            <w:r>
              <w:rPr>
                <w:rFonts w:ascii="Calibri" w:hAnsi="Calibri" w:cs="Calibri"/>
              </w:rPr>
              <w:t>Uganda</w:t>
            </w:r>
            <w:r w:rsidR="00DA394E">
              <w:rPr>
                <w:rFonts w:ascii="Calibri" w:hAnsi="Calibri" w:cs="Calibri"/>
              </w:rPr>
              <w:t xml:space="preserve"> - </w:t>
            </w:r>
            <w:r w:rsidR="00DA394E" w:rsidRPr="00E575A2">
              <w:rPr>
                <w:rFonts w:ascii="Calibri" w:hAnsi="Calibri" w:cs="Calibri"/>
                <w:b/>
                <w:bCs/>
              </w:rPr>
              <w:t>Peter</w:t>
            </w:r>
            <w:r w:rsidRPr="00E575A2">
              <w:rPr>
                <w:rFonts w:ascii="Calibri" w:hAnsi="Calibri" w:cs="Calibri"/>
                <w:b/>
                <w:bCs/>
              </w:rPr>
              <w:t xml:space="preserve"> </w:t>
            </w:r>
            <w:r w:rsidR="009651E4" w:rsidRPr="00E575A2">
              <w:rPr>
                <w:rFonts w:ascii="Calibri" w:hAnsi="Calibri" w:cs="Calibri"/>
                <w:b/>
                <w:bCs/>
              </w:rPr>
              <w:t>Mudiope</w:t>
            </w:r>
            <w:r w:rsidR="009651E4">
              <w:rPr>
                <w:rFonts w:ascii="Calibri" w:hAnsi="Calibri" w:cs="Calibri"/>
              </w:rPr>
              <w:t xml:space="preserve"> </w:t>
            </w:r>
            <w:r>
              <w:rPr>
                <w:rFonts w:ascii="Calibri" w:hAnsi="Calibri" w:cs="Calibri"/>
              </w:rPr>
              <w:t xml:space="preserve">and </w:t>
            </w:r>
            <w:r w:rsidR="00720863" w:rsidRPr="00317B16">
              <w:rPr>
                <w:rFonts w:ascii="Calibri" w:hAnsi="Calibri" w:cs="Calibri"/>
              </w:rPr>
              <w:t>Zimbabwe</w:t>
            </w:r>
            <w:r w:rsidR="00DA394E">
              <w:rPr>
                <w:rFonts w:ascii="Calibri" w:hAnsi="Calibri" w:cs="Calibri"/>
              </w:rPr>
              <w:t xml:space="preserve"> </w:t>
            </w:r>
            <w:r w:rsidR="009651E4">
              <w:rPr>
                <w:rFonts w:ascii="Calibri" w:hAnsi="Calibri" w:cs="Calibri"/>
              </w:rPr>
              <w:t>–</w:t>
            </w:r>
            <w:r w:rsidR="00DA394E">
              <w:rPr>
                <w:rFonts w:ascii="Calibri" w:hAnsi="Calibri" w:cs="Calibri"/>
              </w:rPr>
              <w:t xml:space="preserve"> </w:t>
            </w:r>
            <w:r w:rsidR="00DA394E" w:rsidRPr="00E575A2">
              <w:rPr>
                <w:rFonts w:ascii="Calibri" w:hAnsi="Calibri" w:cs="Calibri"/>
                <w:b/>
                <w:bCs/>
              </w:rPr>
              <w:t>Sin</w:t>
            </w:r>
            <w:r w:rsidR="00215DAE" w:rsidRPr="00E575A2">
              <w:rPr>
                <w:rFonts w:ascii="Calibri" w:hAnsi="Calibri" w:cs="Calibri"/>
                <w:b/>
                <w:bCs/>
              </w:rPr>
              <w:t>oku</w:t>
            </w:r>
            <w:r w:rsidR="00DA394E" w:rsidRPr="00E575A2">
              <w:rPr>
                <w:rFonts w:ascii="Calibri" w:hAnsi="Calibri" w:cs="Calibri"/>
                <w:b/>
                <w:bCs/>
              </w:rPr>
              <w:t>themba</w:t>
            </w:r>
            <w:r w:rsidR="009651E4" w:rsidRPr="00E575A2">
              <w:rPr>
                <w:rFonts w:ascii="Calibri" w:hAnsi="Calibri" w:cs="Calibri"/>
                <w:b/>
                <w:bCs/>
              </w:rPr>
              <w:t xml:space="preserve"> Xaba</w:t>
            </w:r>
          </w:p>
          <w:p w14:paraId="09485883" w14:textId="77777777" w:rsidR="007D75E7" w:rsidRDefault="007D75E7" w:rsidP="00317B16">
            <w:pPr>
              <w:pStyle w:val="NoSpacing"/>
              <w:rPr>
                <w:rFonts w:ascii="Calibri" w:hAnsi="Calibri" w:cs="Calibri"/>
              </w:rPr>
            </w:pPr>
          </w:p>
          <w:p w14:paraId="2AF4001F" w14:textId="2625422E" w:rsidR="007D75E7" w:rsidRDefault="00AD129C" w:rsidP="00317B16">
            <w:pPr>
              <w:pStyle w:val="NoSpacing"/>
              <w:rPr>
                <w:rFonts w:ascii="Calibri" w:hAnsi="Calibri" w:cs="Calibri"/>
              </w:rPr>
            </w:pPr>
            <w:r>
              <w:rPr>
                <w:rFonts w:ascii="Calibri" w:hAnsi="Calibri" w:cs="Calibri"/>
              </w:rPr>
              <w:t>Kenya</w:t>
            </w:r>
            <w:r w:rsidR="00720863" w:rsidRPr="00317B16">
              <w:rPr>
                <w:rFonts w:ascii="Calibri" w:hAnsi="Calibri" w:cs="Calibri"/>
              </w:rPr>
              <w:t xml:space="preserve"> </w:t>
            </w:r>
            <w:r w:rsidR="008647B0">
              <w:rPr>
                <w:rFonts w:ascii="Calibri" w:hAnsi="Calibri" w:cs="Calibri"/>
              </w:rPr>
              <w:t>Modeling Work</w:t>
            </w:r>
            <w:r w:rsidR="00DA394E">
              <w:rPr>
                <w:rFonts w:ascii="Calibri" w:hAnsi="Calibri" w:cs="Calibri"/>
              </w:rPr>
              <w:t xml:space="preserve"> </w:t>
            </w:r>
            <w:r w:rsidR="00215DAE">
              <w:rPr>
                <w:rFonts w:ascii="Calibri" w:hAnsi="Calibri" w:cs="Calibri"/>
              </w:rPr>
              <w:t>–</w:t>
            </w:r>
            <w:r w:rsidR="00DA394E">
              <w:rPr>
                <w:rFonts w:ascii="Calibri" w:hAnsi="Calibri" w:cs="Calibri"/>
              </w:rPr>
              <w:t xml:space="preserve"> </w:t>
            </w:r>
            <w:r w:rsidR="00DA394E" w:rsidRPr="00E575A2">
              <w:rPr>
                <w:rFonts w:ascii="Calibri" w:hAnsi="Calibri" w:cs="Calibri"/>
                <w:b/>
                <w:bCs/>
              </w:rPr>
              <w:t>John</w:t>
            </w:r>
            <w:r w:rsidR="00215DAE" w:rsidRPr="00E575A2">
              <w:rPr>
                <w:rFonts w:ascii="Calibri" w:hAnsi="Calibri" w:cs="Calibri"/>
                <w:b/>
                <w:bCs/>
              </w:rPr>
              <w:t xml:space="preserve"> Davis</w:t>
            </w:r>
          </w:p>
          <w:p w14:paraId="45813A74" w14:textId="06AB0C2F" w:rsidR="00720863" w:rsidRPr="00317B16" w:rsidRDefault="00720863" w:rsidP="00317B16">
            <w:pPr>
              <w:pStyle w:val="NoSpacing"/>
              <w:rPr>
                <w:rFonts w:ascii="Calibri" w:hAnsi="Calibri" w:cs="Calibri"/>
              </w:rPr>
            </w:pPr>
          </w:p>
        </w:tc>
      </w:tr>
      <w:tr w:rsidR="00720863" w:rsidRPr="00317B16" w14:paraId="69402495" w14:textId="77777777" w:rsidTr="00097623">
        <w:trPr>
          <w:trHeight w:val="800"/>
        </w:trPr>
        <w:tc>
          <w:tcPr>
            <w:tcW w:w="1555" w:type="dxa"/>
            <w:vAlign w:val="center"/>
          </w:tcPr>
          <w:p w14:paraId="7BFD2DB0" w14:textId="2CE95619" w:rsidR="00720863" w:rsidRPr="00317B16" w:rsidRDefault="00720863" w:rsidP="00317B16">
            <w:pPr>
              <w:pStyle w:val="NoSpacing"/>
              <w:rPr>
                <w:rFonts w:ascii="Calibri" w:hAnsi="Calibri" w:cs="Calibri"/>
              </w:rPr>
            </w:pPr>
            <w:r w:rsidRPr="00317B16">
              <w:rPr>
                <w:rFonts w:ascii="Calibri" w:hAnsi="Calibri" w:cs="Calibri"/>
              </w:rPr>
              <w:t>1</w:t>
            </w:r>
            <w:r w:rsidR="008647B0">
              <w:rPr>
                <w:rFonts w:ascii="Calibri" w:hAnsi="Calibri" w:cs="Calibri"/>
              </w:rPr>
              <w:t>4</w:t>
            </w:r>
            <w:r w:rsidRPr="00317B16">
              <w:rPr>
                <w:rFonts w:ascii="Calibri" w:hAnsi="Calibri" w:cs="Calibri"/>
              </w:rPr>
              <w:t>:</w:t>
            </w:r>
            <w:r w:rsidR="008647B0">
              <w:rPr>
                <w:rFonts w:ascii="Calibri" w:hAnsi="Calibri" w:cs="Calibri"/>
              </w:rPr>
              <w:t>4</w:t>
            </w:r>
            <w:r w:rsidR="007D75E7">
              <w:rPr>
                <w:rFonts w:ascii="Calibri" w:hAnsi="Calibri" w:cs="Calibri"/>
              </w:rPr>
              <w:t>5</w:t>
            </w:r>
            <w:r w:rsidRPr="00317B16">
              <w:rPr>
                <w:rFonts w:ascii="Calibri" w:hAnsi="Calibri" w:cs="Calibri"/>
              </w:rPr>
              <w:t xml:space="preserve"> - 1</w:t>
            </w:r>
            <w:r w:rsidR="000B249E">
              <w:rPr>
                <w:rFonts w:ascii="Calibri" w:hAnsi="Calibri" w:cs="Calibri"/>
              </w:rPr>
              <w:t>5</w:t>
            </w:r>
            <w:r w:rsidRPr="00317B16">
              <w:rPr>
                <w:rFonts w:ascii="Calibri" w:hAnsi="Calibri" w:cs="Calibri"/>
              </w:rPr>
              <w:t>:</w:t>
            </w:r>
            <w:r w:rsidR="00317B16">
              <w:rPr>
                <w:rFonts w:ascii="Calibri" w:hAnsi="Calibri" w:cs="Calibri"/>
              </w:rPr>
              <w:t>20</w:t>
            </w:r>
          </w:p>
        </w:tc>
        <w:tc>
          <w:tcPr>
            <w:tcW w:w="4110" w:type="dxa"/>
            <w:vAlign w:val="center"/>
          </w:tcPr>
          <w:p w14:paraId="3ACEAB21" w14:textId="61135858" w:rsidR="00720863" w:rsidRPr="00317B16" w:rsidRDefault="00720863" w:rsidP="00317B16">
            <w:pPr>
              <w:pStyle w:val="NoSpacing"/>
              <w:rPr>
                <w:rFonts w:ascii="Calibri" w:hAnsi="Calibri" w:cs="Calibri"/>
              </w:rPr>
            </w:pPr>
            <w:r w:rsidRPr="00317B16">
              <w:rPr>
                <w:rFonts w:ascii="Calibri" w:hAnsi="Calibri" w:cs="Calibri"/>
              </w:rPr>
              <w:t>Panel Discussion: Implications for VMMC Programs and the Future of HIV Prevention</w:t>
            </w:r>
          </w:p>
        </w:tc>
        <w:tc>
          <w:tcPr>
            <w:tcW w:w="4142" w:type="dxa"/>
            <w:vAlign w:val="center"/>
          </w:tcPr>
          <w:p w14:paraId="2587E3F0" w14:textId="653EA38E" w:rsidR="00720863" w:rsidRPr="00317B16" w:rsidRDefault="003E550E" w:rsidP="00317B16">
            <w:pPr>
              <w:pStyle w:val="NoSpacing"/>
              <w:rPr>
                <w:rFonts w:ascii="Calibri" w:hAnsi="Calibri" w:cs="Calibri"/>
              </w:rPr>
            </w:pPr>
            <w:r>
              <w:rPr>
                <w:rFonts w:ascii="Calibri" w:hAnsi="Calibri" w:cs="Calibri"/>
              </w:rPr>
              <w:t>A p</w:t>
            </w:r>
            <w:r w:rsidR="00720863" w:rsidRPr="00317B16">
              <w:rPr>
                <w:rFonts w:ascii="Calibri" w:hAnsi="Calibri" w:cs="Calibri"/>
              </w:rPr>
              <w:t>anel of experts (WHO</w:t>
            </w:r>
            <w:r w:rsidR="005E011B">
              <w:rPr>
                <w:rFonts w:ascii="Calibri" w:hAnsi="Calibri" w:cs="Calibri"/>
              </w:rPr>
              <w:t xml:space="preserve"> – </w:t>
            </w:r>
            <w:r w:rsidR="005E011B" w:rsidRPr="00E575A2">
              <w:rPr>
                <w:rFonts w:ascii="Calibri" w:hAnsi="Calibri" w:cs="Calibri"/>
                <w:b/>
                <w:bCs/>
              </w:rPr>
              <w:t>Wole</w:t>
            </w:r>
            <w:r w:rsidR="009651E4" w:rsidRPr="00E575A2">
              <w:rPr>
                <w:rFonts w:ascii="Calibri" w:hAnsi="Calibri" w:cs="Calibri"/>
                <w:b/>
                <w:bCs/>
              </w:rPr>
              <w:t xml:space="preserve"> Ameyan</w:t>
            </w:r>
            <w:r w:rsidR="00720863" w:rsidRPr="00317B16">
              <w:rPr>
                <w:rFonts w:ascii="Calibri" w:hAnsi="Calibri" w:cs="Calibri"/>
              </w:rPr>
              <w:t>, BMGF</w:t>
            </w:r>
            <w:r w:rsidR="005E011B">
              <w:rPr>
                <w:rFonts w:ascii="Calibri" w:hAnsi="Calibri" w:cs="Calibri"/>
              </w:rPr>
              <w:t xml:space="preserve"> </w:t>
            </w:r>
            <w:r w:rsidR="00AA0C3B">
              <w:rPr>
                <w:rFonts w:ascii="Calibri" w:hAnsi="Calibri" w:cs="Calibri"/>
              </w:rPr>
              <w:t>–</w:t>
            </w:r>
            <w:r w:rsidR="005E011B">
              <w:rPr>
                <w:rFonts w:ascii="Calibri" w:hAnsi="Calibri" w:cs="Calibri"/>
              </w:rPr>
              <w:t xml:space="preserve"> </w:t>
            </w:r>
            <w:r w:rsidR="005E011B" w:rsidRPr="00E575A2">
              <w:rPr>
                <w:rFonts w:ascii="Calibri" w:hAnsi="Calibri" w:cs="Calibri"/>
                <w:b/>
                <w:bCs/>
              </w:rPr>
              <w:t>Maaya</w:t>
            </w:r>
            <w:r w:rsidR="00AA0C3B" w:rsidRPr="00E575A2">
              <w:rPr>
                <w:rFonts w:ascii="Calibri" w:hAnsi="Calibri" w:cs="Calibri"/>
                <w:b/>
                <w:bCs/>
              </w:rPr>
              <w:t xml:space="preserve"> Sundaram</w:t>
            </w:r>
            <w:r w:rsidR="00720863" w:rsidRPr="00317B16">
              <w:rPr>
                <w:rFonts w:ascii="Calibri" w:hAnsi="Calibri" w:cs="Calibri"/>
              </w:rPr>
              <w:t>, UNAIDS</w:t>
            </w:r>
            <w:r w:rsidR="005E011B">
              <w:rPr>
                <w:rFonts w:ascii="Calibri" w:hAnsi="Calibri" w:cs="Calibri"/>
              </w:rPr>
              <w:t xml:space="preserve"> </w:t>
            </w:r>
            <w:r w:rsidR="009651E4">
              <w:rPr>
                <w:rFonts w:ascii="Calibri" w:hAnsi="Calibri" w:cs="Calibri"/>
              </w:rPr>
              <w:t>–</w:t>
            </w:r>
            <w:r w:rsidR="005E011B">
              <w:rPr>
                <w:rFonts w:ascii="Calibri" w:hAnsi="Calibri" w:cs="Calibri"/>
              </w:rPr>
              <w:t xml:space="preserve"> </w:t>
            </w:r>
            <w:r w:rsidR="005E011B" w:rsidRPr="00E575A2">
              <w:rPr>
                <w:rFonts w:ascii="Calibri" w:hAnsi="Calibri" w:cs="Calibri"/>
                <w:b/>
                <w:bCs/>
              </w:rPr>
              <w:t>Lycias</w:t>
            </w:r>
            <w:r w:rsidR="009651E4" w:rsidRPr="00E575A2">
              <w:rPr>
                <w:rFonts w:ascii="Calibri" w:hAnsi="Calibri" w:cs="Calibri"/>
                <w:b/>
                <w:bCs/>
              </w:rPr>
              <w:t xml:space="preserve"> Zembe</w:t>
            </w:r>
            <w:r w:rsidR="00720863" w:rsidRPr="00317B16">
              <w:rPr>
                <w:rFonts w:ascii="Calibri" w:hAnsi="Calibri" w:cs="Calibri"/>
              </w:rPr>
              <w:t>, PEPFAR</w:t>
            </w:r>
            <w:r w:rsidR="005E011B">
              <w:rPr>
                <w:rFonts w:ascii="Calibri" w:hAnsi="Calibri" w:cs="Calibri"/>
              </w:rPr>
              <w:t xml:space="preserve"> </w:t>
            </w:r>
            <w:r w:rsidR="00F47782">
              <w:rPr>
                <w:rFonts w:ascii="Calibri" w:hAnsi="Calibri" w:cs="Calibri"/>
              </w:rPr>
              <w:t>–</w:t>
            </w:r>
            <w:r w:rsidR="005E011B">
              <w:rPr>
                <w:rFonts w:ascii="Calibri" w:hAnsi="Calibri" w:cs="Calibri"/>
              </w:rPr>
              <w:t xml:space="preserve"> </w:t>
            </w:r>
            <w:r w:rsidR="005E011B" w:rsidRPr="00E575A2">
              <w:rPr>
                <w:rFonts w:ascii="Calibri" w:hAnsi="Calibri" w:cs="Calibri"/>
                <w:b/>
                <w:bCs/>
              </w:rPr>
              <w:t>Sarah</w:t>
            </w:r>
            <w:r w:rsidR="00F47782" w:rsidRPr="00E575A2">
              <w:rPr>
                <w:rFonts w:ascii="Calibri" w:hAnsi="Calibri" w:cs="Calibri"/>
                <w:b/>
                <w:bCs/>
              </w:rPr>
              <w:t xml:space="preserve"> Nabukera</w:t>
            </w:r>
            <w:r w:rsidR="00720863" w:rsidRPr="00317B16">
              <w:rPr>
                <w:rFonts w:ascii="Calibri" w:hAnsi="Calibri" w:cs="Calibri"/>
              </w:rPr>
              <w:t xml:space="preserve">, </w:t>
            </w:r>
            <w:r w:rsidR="0021545E">
              <w:rPr>
                <w:rFonts w:ascii="Calibri" w:hAnsi="Calibri" w:cs="Calibri"/>
              </w:rPr>
              <w:t>Modeler</w:t>
            </w:r>
            <w:r w:rsidR="005E011B">
              <w:rPr>
                <w:rFonts w:ascii="Calibri" w:hAnsi="Calibri" w:cs="Calibri"/>
              </w:rPr>
              <w:t xml:space="preserve"> – </w:t>
            </w:r>
            <w:r w:rsidR="005E011B" w:rsidRPr="00E575A2">
              <w:rPr>
                <w:rFonts w:ascii="Calibri" w:hAnsi="Calibri" w:cs="Calibri"/>
                <w:b/>
                <w:bCs/>
              </w:rPr>
              <w:t>Jeff</w:t>
            </w:r>
            <w:r w:rsidR="009651E4" w:rsidRPr="00E575A2">
              <w:rPr>
                <w:rFonts w:ascii="Calibri" w:hAnsi="Calibri" w:cs="Calibri"/>
                <w:b/>
                <w:bCs/>
              </w:rPr>
              <w:t xml:space="preserve"> Eaton</w:t>
            </w:r>
            <w:r w:rsidR="005E011B">
              <w:rPr>
                <w:rFonts w:ascii="Calibri" w:hAnsi="Calibri" w:cs="Calibri"/>
              </w:rPr>
              <w:t xml:space="preserve"> and </w:t>
            </w:r>
            <w:r w:rsidR="005E011B" w:rsidRPr="00E575A2">
              <w:rPr>
                <w:rFonts w:ascii="Calibri" w:hAnsi="Calibri" w:cs="Calibri"/>
                <w:b/>
                <w:bCs/>
              </w:rPr>
              <w:t>Katharine</w:t>
            </w:r>
            <w:r w:rsidR="009651E4" w:rsidRPr="00E575A2">
              <w:rPr>
                <w:rFonts w:ascii="Calibri" w:hAnsi="Calibri" w:cs="Calibri"/>
                <w:b/>
                <w:bCs/>
              </w:rPr>
              <w:t xml:space="preserve"> Kripke</w:t>
            </w:r>
            <w:r w:rsidR="0021545E">
              <w:rPr>
                <w:rFonts w:ascii="Calibri" w:hAnsi="Calibri" w:cs="Calibri"/>
              </w:rPr>
              <w:t xml:space="preserve">, </w:t>
            </w:r>
            <w:r w:rsidR="00720863" w:rsidRPr="00317B16">
              <w:rPr>
                <w:rFonts w:ascii="Calibri" w:hAnsi="Calibri" w:cs="Calibri"/>
              </w:rPr>
              <w:t>Government representatives</w:t>
            </w:r>
            <w:r w:rsidR="005E011B">
              <w:rPr>
                <w:rFonts w:ascii="Calibri" w:hAnsi="Calibri" w:cs="Calibri"/>
              </w:rPr>
              <w:t xml:space="preserve"> </w:t>
            </w:r>
            <w:r w:rsidR="00105C56">
              <w:rPr>
                <w:rFonts w:ascii="Calibri" w:hAnsi="Calibri" w:cs="Calibri"/>
              </w:rPr>
              <w:t>–</w:t>
            </w:r>
            <w:r w:rsidR="005E011B">
              <w:rPr>
                <w:rFonts w:ascii="Calibri" w:hAnsi="Calibri" w:cs="Calibri"/>
              </w:rPr>
              <w:t xml:space="preserve"> </w:t>
            </w:r>
            <w:r w:rsidR="005E011B" w:rsidRPr="00E575A2">
              <w:rPr>
                <w:rFonts w:ascii="Calibri" w:hAnsi="Calibri" w:cs="Calibri"/>
                <w:b/>
                <w:bCs/>
              </w:rPr>
              <w:t>Ambrose</w:t>
            </w:r>
            <w:r w:rsidR="00105C56" w:rsidRPr="00E575A2">
              <w:rPr>
                <w:rFonts w:ascii="Calibri" w:hAnsi="Calibri" w:cs="Calibri"/>
                <w:b/>
                <w:bCs/>
              </w:rPr>
              <w:t xml:space="preserve"> Juma</w:t>
            </w:r>
            <w:r w:rsidR="00015899">
              <w:rPr>
                <w:rFonts w:ascii="Calibri" w:hAnsi="Calibri" w:cs="Calibri"/>
              </w:rPr>
              <w:t>)</w:t>
            </w:r>
            <w:r w:rsidR="00885C69">
              <w:rPr>
                <w:rFonts w:ascii="Calibri" w:hAnsi="Calibri" w:cs="Calibri"/>
              </w:rPr>
              <w:t>, moderated by AVAC</w:t>
            </w:r>
            <w:r w:rsidR="005E011B">
              <w:rPr>
                <w:rFonts w:ascii="Calibri" w:hAnsi="Calibri" w:cs="Calibri"/>
              </w:rPr>
              <w:t xml:space="preserve"> </w:t>
            </w:r>
            <w:r w:rsidR="00105C56">
              <w:rPr>
                <w:rFonts w:ascii="Calibri" w:hAnsi="Calibri" w:cs="Calibri"/>
              </w:rPr>
              <w:t>–</w:t>
            </w:r>
            <w:r w:rsidR="005E011B">
              <w:rPr>
                <w:rFonts w:ascii="Calibri" w:hAnsi="Calibri" w:cs="Calibri"/>
              </w:rPr>
              <w:t xml:space="preserve"> </w:t>
            </w:r>
            <w:r w:rsidR="005E011B" w:rsidRPr="00E575A2">
              <w:rPr>
                <w:rFonts w:ascii="Calibri" w:hAnsi="Calibri" w:cs="Calibri"/>
                <w:b/>
                <w:bCs/>
              </w:rPr>
              <w:t>Angelo</w:t>
            </w:r>
            <w:r w:rsidR="00105C56" w:rsidRPr="00E575A2">
              <w:rPr>
                <w:rFonts w:ascii="Calibri" w:hAnsi="Calibri" w:cs="Calibri"/>
                <w:b/>
                <w:bCs/>
              </w:rPr>
              <w:t xml:space="preserve"> Kaggwa-Katumba</w:t>
            </w:r>
          </w:p>
        </w:tc>
      </w:tr>
      <w:tr w:rsidR="00720863" w:rsidRPr="00317B16" w14:paraId="3C086274" w14:textId="77777777" w:rsidTr="00097623">
        <w:trPr>
          <w:trHeight w:val="266"/>
        </w:trPr>
        <w:tc>
          <w:tcPr>
            <w:tcW w:w="1555" w:type="dxa"/>
            <w:vAlign w:val="center"/>
          </w:tcPr>
          <w:p w14:paraId="799428BC" w14:textId="4FBD174B" w:rsidR="00720863" w:rsidRPr="00317B16" w:rsidRDefault="00720863" w:rsidP="00317B16">
            <w:pPr>
              <w:pStyle w:val="NoSpacing"/>
              <w:rPr>
                <w:rFonts w:ascii="Calibri" w:hAnsi="Calibri" w:cs="Calibri"/>
              </w:rPr>
            </w:pPr>
            <w:r w:rsidRPr="00317B16">
              <w:rPr>
                <w:rFonts w:ascii="Calibri" w:hAnsi="Calibri" w:cs="Calibri"/>
              </w:rPr>
              <w:t>1</w:t>
            </w:r>
            <w:r w:rsidR="000B249E">
              <w:rPr>
                <w:rFonts w:ascii="Calibri" w:hAnsi="Calibri" w:cs="Calibri"/>
              </w:rPr>
              <w:t>5</w:t>
            </w:r>
            <w:r w:rsidRPr="00317B16">
              <w:rPr>
                <w:rFonts w:ascii="Calibri" w:hAnsi="Calibri" w:cs="Calibri"/>
              </w:rPr>
              <w:t>:</w:t>
            </w:r>
            <w:r w:rsidR="00317B16">
              <w:rPr>
                <w:rFonts w:ascii="Calibri" w:hAnsi="Calibri" w:cs="Calibri"/>
              </w:rPr>
              <w:t>20</w:t>
            </w:r>
            <w:r w:rsidRPr="00317B16">
              <w:rPr>
                <w:rFonts w:ascii="Calibri" w:hAnsi="Calibri" w:cs="Calibri"/>
              </w:rPr>
              <w:t xml:space="preserve"> - 1</w:t>
            </w:r>
            <w:r w:rsidR="000B249E">
              <w:rPr>
                <w:rFonts w:ascii="Calibri" w:hAnsi="Calibri" w:cs="Calibri"/>
              </w:rPr>
              <w:t>5</w:t>
            </w:r>
            <w:r w:rsidRPr="00317B16">
              <w:rPr>
                <w:rFonts w:ascii="Calibri" w:hAnsi="Calibri" w:cs="Calibri"/>
              </w:rPr>
              <w:t>:</w:t>
            </w:r>
            <w:r w:rsidR="0006598B">
              <w:rPr>
                <w:rFonts w:ascii="Calibri" w:hAnsi="Calibri" w:cs="Calibri"/>
              </w:rPr>
              <w:t>4</w:t>
            </w:r>
            <w:r w:rsidR="00317B16" w:rsidRPr="00317B16">
              <w:rPr>
                <w:rFonts w:ascii="Calibri" w:hAnsi="Calibri" w:cs="Calibri"/>
              </w:rPr>
              <w:t xml:space="preserve">5 </w:t>
            </w:r>
          </w:p>
        </w:tc>
        <w:tc>
          <w:tcPr>
            <w:tcW w:w="4110" w:type="dxa"/>
            <w:vAlign w:val="center"/>
          </w:tcPr>
          <w:p w14:paraId="43EBB7DF" w14:textId="75972228" w:rsidR="00720863" w:rsidRPr="00317B16" w:rsidRDefault="00720863" w:rsidP="00317B16">
            <w:pPr>
              <w:pStyle w:val="NoSpacing"/>
              <w:rPr>
                <w:rFonts w:ascii="Calibri" w:hAnsi="Calibri" w:cs="Calibri"/>
              </w:rPr>
            </w:pPr>
            <w:r w:rsidRPr="00317B16">
              <w:rPr>
                <w:rFonts w:ascii="Calibri" w:hAnsi="Calibri" w:cs="Calibri"/>
              </w:rPr>
              <w:t>Open Discussion and Q&amp;A</w:t>
            </w:r>
          </w:p>
        </w:tc>
        <w:tc>
          <w:tcPr>
            <w:tcW w:w="4142" w:type="dxa"/>
            <w:vAlign w:val="center"/>
          </w:tcPr>
          <w:p w14:paraId="44F9BE5A" w14:textId="210C9C5B" w:rsidR="00720863" w:rsidRPr="00317B16" w:rsidRDefault="00720863" w:rsidP="00317B16">
            <w:pPr>
              <w:pStyle w:val="NoSpacing"/>
              <w:rPr>
                <w:rFonts w:ascii="Calibri" w:hAnsi="Calibri" w:cs="Calibri"/>
              </w:rPr>
            </w:pPr>
            <w:r w:rsidRPr="00317B16">
              <w:rPr>
                <w:rFonts w:ascii="Calibri" w:hAnsi="Calibri" w:cs="Calibri"/>
              </w:rPr>
              <w:t>All participants</w:t>
            </w:r>
            <w:r w:rsidR="00885C69">
              <w:rPr>
                <w:rFonts w:ascii="Calibri" w:hAnsi="Calibri" w:cs="Calibri"/>
              </w:rPr>
              <w:t>, moderated by AVAC</w:t>
            </w:r>
            <w:r w:rsidR="00F47782">
              <w:rPr>
                <w:rFonts w:ascii="Calibri" w:hAnsi="Calibri" w:cs="Calibri"/>
              </w:rPr>
              <w:t xml:space="preserve"> - </w:t>
            </w:r>
            <w:r w:rsidR="00F47782" w:rsidRPr="00342B76">
              <w:rPr>
                <w:rFonts w:ascii="Calibri" w:hAnsi="Calibri" w:cs="Calibri"/>
                <w:b/>
                <w:bCs/>
              </w:rPr>
              <w:t>Angelo Kaggwa-Katumba</w:t>
            </w:r>
          </w:p>
        </w:tc>
      </w:tr>
      <w:tr w:rsidR="0006598B" w:rsidRPr="00317B16" w14:paraId="68FDB485" w14:textId="77777777" w:rsidTr="00097623">
        <w:trPr>
          <w:trHeight w:val="266"/>
        </w:trPr>
        <w:tc>
          <w:tcPr>
            <w:tcW w:w="1555" w:type="dxa"/>
            <w:vAlign w:val="center"/>
          </w:tcPr>
          <w:p w14:paraId="1BFD1364" w14:textId="635C9EC9" w:rsidR="0006598B" w:rsidRPr="00317B16" w:rsidRDefault="0006598B" w:rsidP="00317B16">
            <w:pPr>
              <w:pStyle w:val="NoSpacing"/>
              <w:rPr>
                <w:rFonts w:ascii="Calibri" w:hAnsi="Calibri" w:cs="Calibri"/>
              </w:rPr>
            </w:pPr>
            <w:r>
              <w:rPr>
                <w:rFonts w:ascii="Calibri" w:hAnsi="Calibri" w:cs="Calibri"/>
              </w:rPr>
              <w:t>1</w:t>
            </w:r>
            <w:r w:rsidR="000B249E">
              <w:rPr>
                <w:rFonts w:ascii="Calibri" w:hAnsi="Calibri" w:cs="Calibri"/>
              </w:rPr>
              <w:t>5</w:t>
            </w:r>
            <w:r>
              <w:rPr>
                <w:rFonts w:ascii="Calibri" w:hAnsi="Calibri" w:cs="Calibri"/>
              </w:rPr>
              <w:t>:45 – 1</w:t>
            </w:r>
            <w:r w:rsidR="000B249E">
              <w:rPr>
                <w:rFonts w:ascii="Calibri" w:hAnsi="Calibri" w:cs="Calibri"/>
              </w:rPr>
              <w:t>5</w:t>
            </w:r>
            <w:r>
              <w:rPr>
                <w:rFonts w:ascii="Calibri" w:hAnsi="Calibri" w:cs="Calibri"/>
              </w:rPr>
              <w:t>:55</w:t>
            </w:r>
          </w:p>
        </w:tc>
        <w:tc>
          <w:tcPr>
            <w:tcW w:w="4110" w:type="dxa"/>
            <w:vAlign w:val="center"/>
          </w:tcPr>
          <w:p w14:paraId="56DD92C2" w14:textId="618E6790" w:rsidR="0006598B" w:rsidRPr="0006598B" w:rsidRDefault="0006598B" w:rsidP="0006598B">
            <w:pPr>
              <w:rPr>
                <w:rFonts w:ascii="Calibri" w:hAnsi="Calibri" w:cs="Calibri"/>
              </w:rPr>
            </w:pPr>
            <w:r>
              <w:rPr>
                <w:rFonts w:ascii="Calibri" w:hAnsi="Calibri" w:cs="Calibri"/>
              </w:rPr>
              <w:t>T</w:t>
            </w:r>
            <w:r w:rsidRPr="0006598B">
              <w:rPr>
                <w:rFonts w:ascii="Calibri" w:hAnsi="Calibri" w:cs="Calibri"/>
              </w:rPr>
              <w:t>ools to view current VMMC estimates and steps to update these estimates for 2024</w:t>
            </w:r>
          </w:p>
        </w:tc>
        <w:tc>
          <w:tcPr>
            <w:tcW w:w="4142" w:type="dxa"/>
            <w:vAlign w:val="center"/>
          </w:tcPr>
          <w:p w14:paraId="0D53F57F" w14:textId="30A323A4" w:rsidR="0006598B" w:rsidRPr="00317B16" w:rsidRDefault="0006598B" w:rsidP="00317B16">
            <w:pPr>
              <w:pStyle w:val="NoSpacing"/>
              <w:rPr>
                <w:rFonts w:ascii="Calibri" w:hAnsi="Calibri" w:cs="Calibri"/>
              </w:rPr>
            </w:pPr>
            <w:r>
              <w:rPr>
                <w:rFonts w:ascii="Calibri" w:hAnsi="Calibri" w:cs="Calibri"/>
              </w:rPr>
              <w:t>UNAIDS</w:t>
            </w:r>
            <w:r w:rsidR="00105C56">
              <w:rPr>
                <w:rFonts w:ascii="Calibri" w:hAnsi="Calibri" w:cs="Calibri"/>
              </w:rPr>
              <w:t xml:space="preserve"> – </w:t>
            </w:r>
            <w:r w:rsidR="00105C56" w:rsidRPr="00E575A2">
              <w:rPr>
                <w:rFonts w:ascii="Calibri" w:hAnsi="Calibri" w:cs="Calibri"/>
                <w:b/>
                <w:bCs/>
              </w:rPr>
              <w:t xml:space="preserve">Ian </w:t>
            </w:r>
            <w:r w:rsidR="005A54DF" w:rsidRPr="00E575A2">
              <w:rPr>
                <w:rFonts w:ascii="Calibri" w:hAnsi="Calibri" w:cs="Calibri"/>
                <w:b/>
                <w:bCs/>
              </w:rPr>
              <w:t>Wanyeki</w:t>
            </w:r>
          </w:p>
        </w:tc>
      </w:tr>
      <w:tr w:rsidR="00720863" w:rsidRPr="00317B16" w14:paraId="4D225BBD" w14:textId="77777777" w:rsidTr="00097623">
        <w:trPr>
          <w:trHeight w:val="518"/>
        </w:trPr>
        <w:tc>
          <w:tcPr>
            <w:tcW w:w="1555" w:type="dxa"/>
            <w:vAlign w:val="center"/>
          </w:tcPr>
          <w:p w14:paraId="438939CE" w14:textId="32AEF8A0" w:rsidR="00720863" w:rsidRPr="00317B16" w:rsidRDefault="00720863" w:rsidP="00317B16">
            <w:pPr>
              <w:pStyle w:val="NoSpacing"/>
              <w:rPr>
                <w:rFonts w:ascii="Calibri" w:hAnsi="Calibri" w:cs="Calibri"/>
              </w:rPr>
            </w:pPr>
            <w:r w:rsidRPr="00317B16">
              <w:rPr>
                <w:rFonts w:ascii="Calibri" w:hAnsi="Calibri" w:cs="Calibri"/>
              </w:rPr>
              <w:t>1</w:t>
            </w:r>
            <w:r w:rsidR="000B249E">
              <w:rPr>
                <w:rFonts w:ascii="Calibri" w:hAnsi="Calibri" w:cs="Calibri"/>
              </w:rPr>
              <w:t>5</w:t>
            </w:r>
            <w:r w:rsidRPr="00317B16">
              <w:rPr>
                <w:rFonts w:ascii="Calibri" w:hAnsi="Calibri" w:cs="Calibri"/>
              </w:rPr>
              <w:t>:</w:t>
            </w:r>
            <w:r w:rsidR="00317B16">
              <w:rPr>
                <w:rFonts w:ascii="Calibri" w:hAnsi="Calibri" w:cs="Calibri"/>
              </w:rPr>
              <w:t>5</w:t>
            </w:r>
            <w:r w:rsidR="00317B16" w:rsidRPr="00317B16">
              <w:rPr>
                <w:rFonts w:ascii="Calibri" w:hAnsi="Calibri" w:cs="Calibri"/>
              </w:rPr>
              <w:t>5</w:t>
            </w:r>
            <w:r w:rsidRPr="00317B16">
              <w:rPr>
                <w:rFonts w:ascii="Calibri" w:hAnsi="Calibri" w:cs="Calibri"/>
              </w:rPr>
              <w:t xml:space="preserve"> - 1</w:t>
            </w:r>
            <w:r w:rsidR="000B249E">
              <w:rPr>
                <w:rFonts w:ascii="Calibri" w:hAnsi="Calibri" w:cs="Calibri"/>
              </w:rPr>
              <w:t>6</w:t>
            </w:r>
            <w:r w:rsidRPr="00317B16">
              <w:rPr>
                <w:rFonts w:ascii="Calibri" w:hAnsi="Calibri" w:cs="Calibri"/>
              </w:rPr>
              <w:t>:</w:t>
            </w:r>
            <w:r w:rsidR="00317B16">
              <w:rPr>
                <w:rFonts w:ascii="Calibri" w:hAnsi="Calibri" w:cs="Calibri"/>
              </w:rPr>
              <w:t>0</w:t>
            </w:r>
            <w:r w:rsidRPr="00317B16">
              <w:rPr>
                <w:rFonts w:ascii="Calibri" w:hAnsi="Calibri" w:cs="Calibri"/>
              </w:rPr>
              <w:t>0</w:t>
            </w:r>
          </w:p>
        </w:tc>
        <w:tc>
          <w:tcPr>
            <w:tcW w:w="4110" w:type="dxa"/>
            <w:vAlign w:val="center"/>
          </w:tcPr>
          <w:p w14:paraId="027B6A3B" w14:textId="229E4313" w:rsidR="00720863" w:rsidRPr="00317B16" w:rsidRDefault="00720863" w:rsidP="00317B16">
            <w:pPr>
              <w:pStyle w:val="NoSpacing"/>
              <w:rPr>
                <w:rFonts w:ascii="Calibri" w:hAnsi="Calibri" w:cs="Calibri"/>
              </w:rPr>
            </w:pPr>
            <w:r w:rsidRPr="00317B16">
              <w:rPr>
                <w:rFonts w:ascii="Calibri" w:hAnsi="Calibri" w:cs="Calibri"/>
              </w:rPr>
              <w:t>Closing Remarks and Next Steps</w:t>
            </w:r>
          </w:p>
        </w:tc>
        <w:tc>
          <w:tcPr>
            <w:tcW w:w="4142" w:type="dxa"/>
            <w:vAlign w:val="center"/>
          </w:tcPr>
          <w:p w14:paraId="63421CCC" w14:textId="77777777" w:rsidR="00E575A2" w:rsidRPr="00E575A2" w:rsidRDefault="00720863" w:rsidP="00E575A2">
            <w:pPr>
              <w:rPr>
                <w:b/>
                <w:bCs/>
              </w:rPr>
            </w:pPr>
            <w:r w:rsidRPr="00317B16">
              <w:rPr>
                <w:rFonts w:ascii="Calibri" w:hAnsi="Calibri" w:cs="Calibri"/>
              </w:rPr>
              <w:t>WHO AFRO</w:t>
            </w:r>
            <w:r w:rsidR="00E575A2">
              <w:rPr>
                <w:rFonts w:ascii="Calibri" w:hAnsi="Calibri" w:cs="Calibri"/>
              </w:rPr>
              <w:t xml:space="preserve"> - </w:t>
            </w:r>
            <w:r w:rsidR="00E575A2" w:rsidRPr="00E575A2">
              <w:rPr>
                <w:b/>
                <w:bCs/>
                <w:lang w:val="en-US"/>
              </w:rPr>
              <w:t>Tebogo Madidimalo</w:t>
            </w:r>
          </w:p>
          <w:p w14:paraId="53A71D78" w14:textId="7A579E3D" w:rsidR="00720863" w:rsidRPr="00317B16" w:rsidRDefault="00720863" w:rsidP="00317B16">
            <w:pPr>
              <w:pStyle w:val="NoSpacing"/>
              <w:rPr>
                <w:rFonts w:ascii="Calibri" w:hAnsi="Calibri" w:cs="Calibri"/>
              </w:rPr>
            </w:pPr>
          </w:p>
        </w:tc>
      </w:tr>
    </w:tbl>
    <w:p w14:paraId="7877E124" w14:textId="1FD7F532" w:rsidR="0024146B" w:rsidRPr="00317B16" w:rsidRDefault="0024146B" w:rsidP="004C7B20">
      <w:pPr>
        <w:pStyle w:val="Heading1"/>
        <w:rPr>
          <w:rFonts w:ascii="Calibri" w:hAnsi="Calibri" w:cs="Calibri"/>
          <w:sz w:val="22"/>
          <w:szCs w:val="22"/>
        </w:rPr>
      </w:pPr>
      <w:r w:rsidRPr="00317B16">
        <w:rPr>
          <w:rFonts w:ascii="Calibri" w:hAnsi="Calibri" w:cs="Calibri"/>
          <w:sz w:val="22"/>
          <w:szCs w:val="22"/>
        </w:rPr>
        <w:lastRenderedPageBreak/>
        <w:t>Logistics and Registration</w:t>
      </w:r>
    </w:p>
    <w:p w14:paraId="2A052222" w14:textId="6FDD49B4" w:rsidR="0024146B" w:rsidRPr="00317B16" w:rsidRDefault="0024146B" w:rsidP="0024146B">
      <w:pPr>
        <w:rPr>
          <w:rFonts w:ascii="Calibri" w:hAnsi="Calibri" w:cs="Calibri"/>
        </w:rPr>
      </w:pPr>
      <w:r w:rsidRPr="00317B16">
        <w:rPr>
          <w:rFonts w:ascii="Calibri" w:hAnsi="Calibri" w:cs="Calibri"/>
        </w:rPr>
        <w:t xml:space="preserve">The webinar will be held via </w:t>
      </w:r>
      <w:r w:rsidR="000F3982" w:rsidRPr="00317B16">
        <w:rPr>
          <w:rFonts w:ascii="Calibri" w:hAnsi="Calibri" w:cs="Calibri"/>
        </w:rPr>
        <w:t>Zoom platform</w:t>
      </w:r>
      <w:r w:rsidRPr="00317B16">
        <w:rPr>
          <w:rFonts w:ascii="Calibri" w:hAnsi="Calibri" w:cs="Calibri"/>
        </w:rPr>
        <w:t>, and participants are encouraged to register u</w:t>
      </w:r>
      <w:r w:rsidR="002123FE">
        <w:rPr>
          <w:rFonts w:ascii="Calibri" w:hAnsi="Calibri" w:cs="Calibri"/>
        </w:rPr>
        <w:t>sin</w:t>
      </w:r>
      <w:r w:rsidRPr="00317B16">
        <w:rPr>
          <w:rFonts w:ascii="Calibri" w:hAnsi="Calibri" w:cs="Calibri"/>
        </w:rPr>
        <w:t xml:space="preserve">g </w:t>
      </w:r>
      <w:r w:rsidR="000F3982" w:rsidRPr="00317B16">
        <w:rPr>
          <w:rFonts w:ascii="Calibri" w:hAnsi="Calibri" w:cs="Calibri"/>
        </w:rPr>
        <w:t xml:space="preserve">the link </w:t>
      </w:r>
      <w:r w:rsidR="00112B52" w:rsidRPr="00317B16">
        <w:rPr>
          <w:rFonts w:ascii="Calibri" w:hAnsi="Calibri" w:cs="Calibri"/>
        </w:rPr>
        <w:t>[</w:t>
      </w:r>
      <w:hyperlink r:id="rId7" w:history="1">
        <w:r w:rsidR="002123FE" w:rsidRPr="002123FE">
          <w:rPr>
            <w:rStyle w:val="Hyperlink"/>
            <w:rFonts w:ascii="Calibri" w:hAnsi="Calibri" w:cs="Calibri"/>
            <w:b/>
            <w:bCs/>
            <w:color w:val="FF0000"/>
            <w:sz w:val="24"/>
            <w:szCs w:val="24"/>
          </w:rPr>
          <w:t>click here to register</w:t>
        </w:r>
      </w:hyperlink>
      <w:r w:rsidR="00112B52" w:rsidRPr="00317B16">
        <w:rPr>
          <w:rFonts w:ascii="Calibri" w:hAnsi="Calibri" w:cs="Calibri"/>
        </w:rPr>
        <w:t>]</w:t>
      </w:r>
      <w:r w:rsidRPr="00317B16">
        <w:rPr>
          <w:rFonts w:ascii="Calibri" w:hAnsi="Calibri" w:cs="Calibri"/>
        </w:rPr>
        <w:t>.</w:t>
      </w:r>
    </w:p>
    <w:p w14:paraId="5DEEAA4A" w14:textId="00E09EA0" w:rsidR="00DB21AF" w:rsidRDefault="0024146B" w:rsidP="0024146B">
      <w:pPr>
        <w:rPr>
          <w:rFonts w:ascii="Calibri" w:hAnsi="Calibri" w:cs="Calibri"/>
        </w:rPr>
      </w:pPr>
      <w:r w:rsidRPr="00317B16">
        <w:rPr>
          <w:rFonts w:ascii="Calibri" w:hAnsi="Calibri" w:cs="Calibri"/>
        </w:rPr>
        <w:t xml:space="preserve">For further inquiries or additional information, please contact </w:t>
      </w:r>
      <w:r w:rsidR="004C7B20" w:rsidRPr="00317B16">
        <w:rPr>
          <w:rFonts w:ascii="Calibri" w:hAnsi="Calibri" w:cs="Calibri"/>
        </w:rPr>
        <w:t xml:space="preserve">Lycias Zembe at </w:t>
      </w:r>
      <w:hyperlink r:id="rId8" w:history="1">
        <w:r w:rsidR="004C7B20" w:rsidRPr="00317B16">
          <w:rPr>
            <w:rStyle w:val="Hyperlink"/>
            <w:rFonts w:ascii="Calibri" w:hAnsi="Calibri" w:cs="Calibri"/>
          </w:rPr>
          <w:t>zembel@unaids.org</w:t>
        </w:r>
      </w:hyperlink>
      <w:r w:rsidR="00265A33">
        <w:rPr>
          <w:rStyle w:val="Hyperlink"/>
          <w:rFonts w:ascii="Calibri" w:hAnsi="Calibri" w:cs="Calibri"/>
        </w:rPr>
        <w:t xml:space="preserve"> </w:t>
      </w:r>
      <w:r w:rsidR="00265A33" w:rsidRPr="00265A33">
        <w:t>and Wole Ameyan at</w:t>
      </w:r>
      <w:r w:rsidR="00265A33">
        <w:rPr>
          <w:rStyle w:val="Hyperlink"/>
          <w:rFonts w:ascii="Calibri" w:hAnsi="Calibri" w:cs="Calibri"/>
        </w:rPr>
        <w:t xml:space="preserve"> </w:t>
      </w:r>
      <w:hyperlink r:id="rId9" w:history="1">
        <w:r w:rsidR="00DB21AF" w:rsidRPr="00951A31">
          <w:rPr>
            <w:rStyle w:val="Hyperlink"/>
            <w:rFonts w:ascii="Calibri" w:hAnsi="Calibri" w:cs="Calibri"/>
          </w:rPr>
          <w:t>ameyanw@who.int</w:t>
        </w:r>
      </w:hyperlink>
      <w:r w:rsidR="004C7B20" w:rsidRPr="00317B16">
        <w:rPr>
          <w:rFonts w:ascii="Calibri" w:hAnsi="Calibri" w:cs="Calibri"/>
        </w:rPr>
        <w:t>.</w:t>
      </w:r>
    </w:p>
    <w:sectPr w:rsidR="00DB21AF" w:rsidSect="008D19EA">
      <w:headerReference w:type="default" r:id="rId10"/>
      <w:pgSz w:w="11906" w:h="16838"/>
      <w:pgMar w:top="142" w:right="1440" w:bottom="426"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A0BDC4" w14:textId="77777777" w:rsidR="006C6ACB" w:rsidRDefault="006C6ACB" w:rsidP="003A52A9">
      <w:pPr>
        <w:spacing w:after="0" w:line="240" w:lineRule="auto"/>
      </w:pPr>
      <w:r>
        <w:separator/>
      </w:r>
    </w:p>
  </w:endnote>
  <w:endnote w:type="continuationSeparator" w:id="0">
    <w:p w14:paraId="3DFA01B7" w14:textId="77777777" w:rsidR="006C6ACB" w:rsidRDefault="006C6ACB" w:rsidP="003A5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41B5B5" w14:textId="77777777" w:rsidR="006C6ACB" w:rsidRDefault="006C6ACB" w:rsidP="003A52A9">
      <w:pPr>
        <w:spacing w:after="0" w:line="240" w:lineRule="auto"/>
      </w:pPr>
      <w:r>
        <w:separator/>
      </w:r>
    </w:p>
  </w:footnote>
  <w:footnote w:type="continuationSeparator" w:id="0">
    <w:p w14:paraId="22751845" w14:textId="77777777" w:rsidR="006C6ACB" w:rsidRDefault="006C6ACB" w:rsidP="003A52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EF0AAB" w14:textId="455619C7" w:rsidR="003A52A9" w:rsidRDefault="00E3285F">
    <w:pPr>
      <w:pStyle w:val="Header"/>
    </w:pPr>
    <w:r>
      <w:t xml:space="preserve">                  </w:t>
    </w:r>
    <w:r w:rsidR="00944AEF">
      <w:t xml:space="preserve">                    </w:t>
    </w:r>
    <w:r w:rsidR="003A52A9" w:rsidRPr="003A52A9">
      <w:rPr>
        <w:noProof/>
      </w:rPr>
      <w:drawing>
        <wp:inline distT="0" distB="0" distL="0" distR="0" wp14:anchorId="16144061" wp14:editId="23047F95">
          <wp:extent cx="876300" cy="470587"/>
          <wp:effectExtent l="0" t="0" r="0" b="5715"/>
          <wp:docPr id="23997771" name="Picture 3" descr="Logo, company name&#10;&#10;Description automatically generated">
            <a:extLst xmlns:a="http://schemas.openxmlformats.org/drawingml/2006/main">
              <a:ext uri="{FF2B5EF4-FFF2-40B4-BE49-F238E27FC236}">
                <a16:creationId xmlns:a16="http://schemas.microsoft.com/office/drawing/2014/main" id="{0883EEB2-8E1D-655B-A50F-0B9AF06D2B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Logo, company name&#10;&#10;Description automatically generated">
                    <a:extLst>
                      <a:ext uri="{FF2B5EF4-FFF2-40B4-BE49-F238E27FC236}">
                        <a16:creationId xmlns:a16="http://schemas.microsoft.com/office/drawing/2014/main" id="{0883EEB2-8E1D-655B-A50F-0B9AF06D2B2F}"/>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82768" cy="474060"/>
                  </a:xfrm>
                  <a:prstGeom prst="rect">
                    <a:avLst/>
                  </a:prstGeom>
                </pic:spPr>
              </pic:pic>
            </a:graphicData>
          </a:graphic>
        </wp:inline>
      </w:drawing>
    </w:r>
    <w:r w:rsidR="0077233C">
      <w:t xml:space="preserve">            </w:t>
    </w:r>
    <w:r w:rsidRPr="00E3285F">
      <w:rPr>
        <w:noProof/>
      </w:rPr>
      <w:drawing>
        <wp:inline distT="0" distB="0" distL="0" distR="0" wp14:anchorId="5E54AEE9" wp14:editId="6CD34CAA">
          <wp:extent cx="1028700" cy="457632"/>
          <wp:effectExtent l="0" t="0" r="0" b="0"/>
          <wp:docPr id="1722936361" name="image1.jpg" descr="A logo with a red and black design&#10;&#10;Description automatically generated">
            <a:extLst xmlns:a="http://schemas.openxmlformats.org/drawingml/2006/main">
              <a:ext uri="{FF2B5EF4-FFF2-40B4-BE49-F238E27FC236}">
                <a16:creationId xmlns:a16="http://schemas.microsoft.com/office/drawing/2014/main" id="{4CD1BBEB-6A64-77B3-95BA-0E0A90B70C7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descr="A logo with a red and black design&#10;&#10;Description automatically generated">
                    <a:extLst>
                      <a:ext uri="{FF2B5EF4-FFF2-40B4-BE49-F238E27FC236}">
                        <a16:creationId xmlns:a16="http://schemas.microsoft.com/office/drawing/2014/main" id="{4CD1BBEB-6A64-77B3-95BA-0E0A90B70C78}"/>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t="13708" b="19354"/>
                  <a:stretch>
                    <a:fillRect/>
                  </a:stretch>
                </pic:blipFill>
                <pic:spPr bwMode="auto">
                  <a:xfrm>
                    <a:off x="0" y="0"/>
                    <a:ext cx="1042952" cy="463972"/>
                  </a:xfrm>
                  <a:prstGeom prst="rect">
                    <a:avLst/>
                  </a:prstGeom>
                  <a:noFill/>
                  <a:ln>
                    <a:noFill/>
                  </a:ln>
                </pic:spPr>
              </pic:pic>
            </a:graphicData>
          </a:graphic>
        </wp:inline>
      </w:drawing>
    </w:r>
    <w:r>
      <w:t xml:space="preserve">       </w:t>
    </w:r>
    <w:r w:rsidR="0077233C">
      <w:t xml:space="preserve">  </w:t>
    </w:r>
    <w:r w:rsidR="0077233C" w:rsidRPr="0077233C">
      <w:rPr>
        <w:noProof/>
      </w:rPr>
      <w:drawing>
        <wp:inline distT="0" distB="0" distL="0" distR="0" wp14:anchorId="3FE44A8D" wp14:editId="173A6709">
          <wp:extent cx="1428750" cy="421346"/>
          <wp:effectExtent l="0" t="0" r="0" b="0"/>
          <wp:docPr id="1741485755" name="Picture 2" descr="A blue and black logo&#10;&#10;Description automatically generated">
            <a:extLst xmlns:a="http://schemas.openxmlformats.org/drawingml/2006/main">
              <a:ext uri="{FF2B5EF4-FFF2-40B4-BE49-F238E27FC236}">
                <a16:creationId xmlns:a16="http://schemas.microsoft.com/office/drawing/2014/main" id="{C8E80FD9-E157-7E6C-1D45-01DDCC9963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ue and black logo&#10;&#10;Description automatically generated">
                    <a:extLst>
                      <a:ext uri="{FF2B5EF4-FFF2-40B4-BE49-F238E27FC236}">
                        <a16:creationId xmlns:a16="http://schemas.microsoft.com/office/drawing/2014/main" id="{C8E80FD9-E157-7E6C-1D45-01DDCC99634D}"/>
                      </a:ext>
                    </a:extLst>
                  </pic:cNvPr>
                  <pic:cNvPicPr>
                    <a:picLocks noChangeAspect="1"/>
                  </pic:cNvPicPr>
                </pic:nvPicPr>
                <pic:blipFill>
                  <a:blip r:embed="rId3"/>
                  <a:stretch>
                    <a:fillRect/>
                  </a:stretch>
                </pic:blipFill>
                <pic:spPr>
                  <a:xfrm>
                    <a:off x="0" y="0"/>
                    <a:ext cx="1443669" cy="4257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1A79EB"/>
    <w:multiLevelType w:val="hybridMultilevel"/>
    <w:tmpl w:val="E7AEB660"/>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 w15:restartNumberingAfterBreak="0">
    <w:nsid w:val="1CC31364"/>
    <w:multiLevelType w:val="hybridMultilevel"/>
    <w:tmpl w:val="99165D0C"/>
    <w:lvl w:ilvl="0" w:tplc="20000001">
      <w:start w:val="1"/>
      <w:numFmt w:val="bullet"/>
      <w:lvlText w:val=""/>
      <w:lvlJc w:val="left"/>
      <w:pPr>
        <w:ind w:left="360" w:hanging="360"/>
      </w:pPr>
      <w:rPr>
        <w:rFonts w:ascii="Symbol" w:hAnsi="Symbol" w:hint="default"/>
      </w:rPr>
    </w:lvl>
    <w:lvl w:ilvl="1" w:tplc="FAD0B8CE">
      <w:numFmt w:val="bullet"/>
      <w:lvlText w:val="-"/>
      <w:lvlJc w:val="left"/>
      <w:pPr>
        <w:ind w:left="1080" w:hanging="360"/>
      </w:pPr>
      <w:rPr>
        <w:rFonts w:ascii="Calibri" w:eastAsiaTheme="minorHAnsi" w:hAnsi="Calibri" w:cs="Calibri"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1D0B65F2"/>
    <w:multiLevelType w:val="hybridMultilevel"/>
    <w:tmpl w:val="4F1C48D4"/>
    <w:lvl w:ilvl="0" w:tplc="D792BD78">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1207F7C"/>
    <w:multiLevelType w:val="hybridMultilevel"/>
    <w:tmpl w:val="36B896F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66F24F2"/>
    <w:multiLevelType w:val="hybridMultilevel"/>
    <w:tmpl w:val="0706C44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BB63031"/>
    <w:multiLevelType w:val="hybridMultilevel"/>
    <w:tmpl w:val="234C9386"/>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 w15:restartNumberingAfterBreak="0">
    <w:nsid w:val="2E023934"/>
    <w:multiLevelType w:val="hybridMultilevel"/>
    <w:tmpl w:val="93886B4A"/>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7" w15:restartNumberingAfterBreak="0">
    <w:nsid w:val="3FD924D9"/>
    <w:multiLevelType w:val="hybridMultilevel"/>
    <w:tmpl w:val="07661952"/>
    <w:lvl w:ilvl="0" w:tplc="4CDE7188">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44483A73"/>
    <w:multiLevelType w:val="hybridMultilevel"/>
    <w:tmpl w:val="7F00AC7C"/>
    <w:lvl w:ilvl="0" w:tplc="2000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573C6B89"/>
    <w:multiLevelType w:val="hybridMultilevel"/>
    <w:tmpl w:val="2BC80302"/>
    <w:lvl w:ilvl="0" w:tplc="2000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60C70E5C"/>
    <w:multiLevelType w:val="hybridMultilevel"/>
    <w:tmpl w:val="BBB83454"/>
    <w:lvl w:ilvl="0" w:tplc="FFFFFFFF">
      <w:start w:val="1"/>
      <w:numFmt w:val="bullet"/>
      <w:lvlText w:val=""/>
      <w:lvlJc w:val="left"/>
      <w:pPr>
        <w:ind w:left="720" w:hanging="360"/>
      </w:pPr>
      <w:rPr>
        <w:rFonts w:ascii="Symbol" w:hAnsi="Symbol" w:hint="default"/>
      </w:rPr>
    </w:lvl>
    <w:lvl w:ilvl="1" w:tplc="2000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ACA574F"/>
    <w:multiLevelType w:val="hybridMultilevel"/>
    <w:tmpl w:val="6FF0CEC0"/>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2" w15:restartNumberingAfterBreak="0">
    <w:nsid w:val="7CBD3E72"/>
    <w:multiLevelType w:val="hybridMultilevel"/>
    <w:tmpl w:val="A4C243F6"/>
    <w:lvl w:ilvl="0" w:tplc="0CF8EA8C">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576742051">
    <w:abstractNumId w:val="4"/>
  </w:num>
  <w:num w:numId="2" w16cid:durableId="1853763026">
    <w:abstractNumId w:val="12"/>
  </w:num>
  <w:num w:numId="3" w16cid:durableId="1214661052">
    <w:abstractNumId w:val="9"/>
  </w:num>
  <w:num w:numId="4" w16cid:durableId="353117961">
    <w:abstractNumId w:val="5"/>
  </w:num>
  <w:num w:numId="5" w16cid:durableId="221258399">
    <w:abstractNumId w:val="2"/>
  </w:num>
  <w:num w:numId="6" w16cid:durableId="675886904">
    <w:abstractNumId w:val="1"/>
  </w:num>
  <w:num w:numId="7" w16cid:durableId="401412821">
    <w:abstractNumId w:val="7"/>
  </w:num>
  <w:num w:numId="8" w16cid:durableId="875893390">
    <w:abstractNumId w:val="0"/>
  </w:num>
  <w:num w:numId="9" w16cid:durableId="378631103">
    <w:abstractNumId w:val="8"/>
  </w:num>
  <w:num w:numId="10" w16cid:durableId="1940867334">
    <w:abstractNumId w:val="3"/>
  </w:num>
  <w:num w:numId="11" w16cid:durableId="149568077">
    <w:abstractNumId w:val="10"/>
  </w:num>
  <w:num w:numId="12" w16cid:durableId="509685927">
    <w:abstractNumId w:val="6"/>
  </w:num>
  <w:num w:numId="13" w16cid:durableId="7376765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46B"/>
    <w:rsid w:val="00015899"/>
    <w:rsid w:val="000411B8"/>
    <w:rsid w:val="000644E2"/>
    <w:rsid w:val="0006598B"/>
    <w:rsid w:val="00097623"/>
    <w:rsid w:val="000B249E"/>
    <w:rsid w:val="000C4AF3"/>
    <w:rsid w:val="000E5B84"/>
    <w:rsid w:val="000F3982"/>
    <w:rsid w:val="00105C56"/>
    <w:rsid w:val="00110016"/>
    <w:rsid w:val="00112B52"/>
    <w:rsid w:val="001A0EA2"/>
    <w:rsid w:val="001B4890"/>
    <w:rsid w:val="001C288E"/>
    <w:rsid w:val="002004BD"/>
    <w:rsid w:val="002123FE"/>
    <w:rsid w:val="0021545E"/>
    <w:rsid w:val="00215DAE"/>
    <w:rsid w:val="0024146B"/>
    <w:rsid w:val="00265A33"/>
    <w:rsid w:val="002906CF"/>
    <w:rsid w:val="00317B16"/>
    <w:rsid w:val="00356CB2"/>
    <w:rsid w:val="003A52A9"/>
    <w:rsid w:val="003A7F6F"/>
    <w:rsid w:val="003E550E"/>
    <w:rsid w:val="00402345"/>
    <w:rsid w:val="004408BA"/>
    <w:rsid w:val="004A0CB1"/>
    <w:rsid w:val="004C7B20"/>
    <w:rsid w:val="00563C2D"/>
    <w:rsid w:val="005A54DF"/>
    <w:rsid w:val="005A7FA9"/>
    <w:rsid w:val="005B7C00"/>
    <w:rsid w:val="005D3583"/>
    <w:rsid w:val="005E011B"/>
    <w:rsid w:val="00650601"/>
    <w:rsid w:val="00657F18"/>
    <w:rsid w:val="00676CA3"/>
    <w:rsid w:val="006C6ACB"/>
    <w:rsid w:val="006F066E"/>
    <w:rsid w:val="00720863"/>
    <w:rsid w:val="0077233C"/>
    <w:rsid w:val="007D1EC9"/>
    <w:rsid w:val="007D6C7A"/>
    <w:rsid w:val="007D75E7"/>
    <w:rsid w:val="00836AAD"/>
    <w:rsid w:val="008647B0"/>
    <w:rsid w:val="00885C69"/>
    <w:rsid w:val="008A0103"/>
    <w:rsid w:val="008D19EA"/>
    <w:rsid w:val="008E50C9"/>
    <w:rsid w:val="009123A4"/>
    <w:rsid w:val="00944AEF"/>
    <w:rsid w:val="009651E4"/>
    <w:rsid w:val="009A5C8D"/>
    <w:rsid w:val="00A025EC"/>
    <w:rsid w:val="00AA0C3B"/>
    <w:rsid w:val="00AA3A01"/>
    <w:rsid w:val="00AD129C"/>
    <w:rsid w:val="00AE0625"/>
    <w:rsid w:val="00BC2F63"/>
    <w:rsid w:val="00BD09A1"/>
    <w:rsid w:val="00BF41FB"/>
    <w:rsid w:val="00C40D02"/>
    <w:rsid w:val="00C606BD"/>
    <w:rsid w:val="00C71EAF"/>
    <w:rsid w:val="00CF7824"/>
    <w:rsid w:val="00D00157"/>
    <w:rsid w:val="00D04053"/>
    <w:rsid w:val="00D15906"/>
    <w:rsid w:val="00D43DA5"/>
    <w:rsid w:val="00DA394E"/>
    <w:rsid w:val="00DB21AF"/>
    <w:rsid w:val="00E12FDC"/>
    <w:rsid w:val="00E20487"/>
    <w:rsid w:val="00E206A8"/>
    <w:rsid w:val="00E26C6E"/>
    <w:rsid w:val="00E3285F"/>
    <w:rsid w:val="00E575A2"/>
    <w:rsid w:val="00EA7B6E"/>
    <w:rsid w:val="00EC11C6"/>
    <w:rsid w:val="00EF0FE7"/>
    <w:rsid w:val="00F17DB1"/>
    <w:rsid w:val="00F20988"/>
    <w:rsid w:val="00F47782"/>
    <w:rsid w:val="00FA48E0"/>
    <w:rsid w:val="00FC4309"/>
    <w:rsid w:val="00FD0F66"/>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A62F80"/>
  <w15:chartTrackingRefBased/>
  <w15:docId w15:val="{5C07ABC1-0B07-4165-AD9F-6EC0CF03C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5A2"/>
  </w:style>
  <w:style w:type="paragraph" w:styleId="Heading1">
    <w:name w:val="heading 1"/>
    <w:basedOn w:val="Normal"/>
    <w:next w:val="Normal"/>
    <w:link w:val="Heading1Char"/>
    <w:uiPriority w:val="9"/>
    <w:qFormat/>
    <w:rsid w:val="002414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14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14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14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14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14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14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14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14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4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14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14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14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14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14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14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14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146B"/>
    <w:rPr>
      <w:rFonts w:eastAsiaTheme="majorEastAsia" w:cstheme="majorBidi"/>
      <w:color w:val="272727" w:themeColor="text1" w:themeTint="D8"/>
    </w:rPr>
  </w:style>
  <w:style w:type="paragraph" w:styleId="Title">
    <w:name w:val="Title"/>
    <w:basedOn w:val="Normal"/>
    <w:next w:val="Normal"/>
    <w:link w:val="TitleChar"/>
    <w:uiPriority w:val="10"/>
    <w:qFormat/>
    <w:rsid w:val="002414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14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14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14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146B"/>
    <w:pPr>
      <w:spacing w:before="160"/>
      <w:jc w:val="center"/>
    </w:pPr>
    <w:rPr>
      <w:i/>
      <w:iCs/>
      <w:color w:val="404040" w:themeColor="text1" w:themeTint="BF"/>
    </w:rPr>
  </w:style>
  <w:style w:type="character" w:customStyle="1" w:styleId="QuoteChar">
    <w:name w:val="Quote Char"/>
    <w:basedOn w:val="DefaultParagraphFont"/>
    <w:link w:val="Quote"/>
    <w:uiPriority w:val="29"/>
    <w:rsid w:val="0024146B"/>
    <w:rPr>
      <w:i/>
      <w:iCs/>
      <w:color w:val="404040" w:themeColor="text1" w:themeTint="BF"/>
    </w:rPr>
  </w:style>
  <w:style w:type="paragraph" w:styleId="ListParagraph">
    <w:name w:val="List Paragraph"/>
    <w:basedOn w:val="Normal"/>
    <w:uiPriority w:val="34"/>
    <w:qFormat/>
    <w:rsid w:val="0024146B"/>
    <w:pPr>
      <w:ind w:left="720"/>
      <w:contextualSpacing/>
    </w:pPr>
  </w:style>
  <w:style w:type="character" w:styleId="IntenseEmphasis">
    <w:name w:val="Intense Emphasis"/>
    <w:basedOn w:val="DefaultParagraphFont"/>
    <w:uiPriority w:val="21"/>
    <w:qFormat/>
    <w:rsid w:val="0024146B"/>
    <w:rPr>
      <w:i/>
      <w:iCs/>
      <w:color w:val="0F4761" w:themeColor="accent1" w:themeShade="BF"/>
    </w:rPr>
  </w:style>
  <w:style w:type="paragraph" w:styleId="IntenseQuote">
    <w:name w:val="Intense Quote"/>
    <w:basedOn w:val="Normal"/>
    <w:next w:val="Normal"/>
    <w:link w:val="IntenseQuoteChar"/>
    <w:uiPriority w:val="30"/>
    <w:qFormat/>
    <w:rsid w:val="002414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146B"/>
    <w:rPr>
      <w:i/>
      <w:iCs/>
      <w:color w:val="0F4761" w:themeColor="accent1" w:themeShade="BF"/>
    </w:rPr>
  </w:style>
  <w:style w:type="character" w:styleId="IntenseReference">
    <w:name w:val="Intense Reference"/>
    <w:basedOn w:val="DefaultParagraphFont"/>
    <w:uiPriority w:val="32"/>
    <w:qFormat/>
    <w:rsid w:val="0024146B"/>
    <w:rPr>
      <w:b/>
      <w:bCs/>
      <w:smallCaps/>
      <w:color w:val="0F4761" w:themeColor="accent1" w:themeShade="BF"/>
      <w:spacing w:val="5"/>
    </w:rPr>
  </w:style>
  <w:style w:type="table" w:styleId="TableGrid">
    <w:name w:val="Table Grid"/>
    <w:basedOn w:val="TableNormal"/>
    <w:uiPriority w:val="39"/>
    <w:rsid w:val="00402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7B20"/>
    <w:rPr>
      <w:color w:val="467886" w:themeColor="hyperlink"/>
      <w:u w:val="single"/>
    </w:rPr>
  </w:style>
  <w:style w:type="character" w:styleId="UnresolvedMention">
    <w:name w:val="Unresolved Mention"/>
    <w:basedOn w:val="DefaultParagraphFont"/>
    <w:uiPriority w:val="99"/>
    <w:semiHidden/>
    <w:unhideWhenUsed/>
    <w:rsid w:val="004C7B20"/>
    <w:rPr>
      <w:color w:val="605E5C"/>
      <w:shd w:val="clear" w:color="auto" w:fill="E1DFDD"/>
    </w:rPr>
  </w:style>
  <w:style w:type="character" w:styleId="CommentReference">
    <w:name w:val="annotation reference"/>
    <w:basedOn w:val="DefaultParagraphFont"/>
    <w:uiPriority w:val="99"/>
    <w:semiHidden/>
    <w:unhideWhenUsed/>
    <w:rsid w:val="00C71EAF"/>
    <w:rPr>
      <w:sz w:val="16"/>
      <w:szCs w:val="16"/>
    </w:rPr>
  </w:style>
  <w:style w:type="paragraph" w:styleId="CommentText">
    <w:name w:val="annotation text"/>
    <w:basedOn w:val="Normal"/>
    <w:link w:val="CommentTextChar"/>
    <w:uiPriority w:val="99"/>
    <w:unhideWhenUsed/>
    <w:rsid w:val="00C71EAF"/>
    <w:pPr>
      <w:spacing w:line="240" w:lineRule="auto"/>
    </w:pPr>
    <w:rPr>
      <w:sz w:val="20"/>
      <w:szCs w:val="20"/>
    </w:rPr>
  </w:style>
  <w:style w:type="character" w:customStyle="1" w:styleId="CommentTextChar">
    <w:name w:val="Comment Text Char"/>
    <w:basedOn w:val="DefaultParagraphFont"/>
    <w:link w:val="CommentText"/>
    <w:uiPriority w:val="99"/>
    <w:rsid w:val="00C71EAF"/>
    <w:rPr>
      <w:sz w:val="20"/>
      <w:szCs w:val="20"/>
    </w:rPr>
  </w:style>
  <w:style w:type="paragraph" w:styleId="CommentSubject">
    <w:name w:val="annotation subject"/>
    <w:basedOn w:val="CommentText"/>
    <w:next w:val="CommentText"/>
    <w:link w:val="CommentSubjectChar"/>
    <w:uiPriority w:val="99"/>
    <w:semiHidden/>
    <w:unhideWhenUsed/>
    <w:rsid w:val="00C71EAF"/>
    <w:rPr>
      <w:b/>
      <w:bCs/>
    </w:rPr>
  </w:style>
  <w:style w:type="character" w:customStyle="1" w:styleId="CommentSubjectChar">
    <w:name w:val="Comment Subject Char"/>
    <w:basedOn w:val="CommentTextChar"/>
    <w:link w:val="CommentSubject"/>
    <w:uiPriority w:val="99"/>
    <w:semiHidden/>
    <w:rsid w:val="00C71EAF"/>
    <w:rPr>
      <w:b/>
      <w:bCs/>
      <w:sz w:val="20"/>
      <w:szCs w:val="20"/>
    </w:rPr>
  </w:style>
  <w:style w:type="paragraph" w:styleId="Revision">
    <w:name w:val="Revision"/>
    <w:hidden/>
    <w:uiPriority w:val="99"/>
    <w:semiHidden/>
    <w:rsid w:val="00E12FDC"/>
    <w:pPr>
      <w:spacing w:after="0" w:line="240" w:lineRule="auto"/>
    </w:pPr>
  </w:style>
  <w:style w:type="paragraph" w:styleId="NormalWeb">
    <w:name w:val="Normal (Web)"/>
    <w:basedOn w:val="Normal"/>
    <w:uiPriority w:val="99"/>
    <w:semiHidden/>
    <w:unhideWhenUsed/>
    <w:rsid w:val="00317B1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317B16"/>
    <w:rPr>
      <w:b/>
      <w:bCs/>
    </w:rPr>
  </w:style>
  <w:style w:type="paragraph" w:styleId="NoSpacing">
    <w:name w:val="No Spacing"/>
    <w:uiPriority w:val="1"/>
    <w:qFormat/>
    <w:rsid w:val="00317B16"/>
    <w:pPr>
      <w:spacing w:after="0" w:line="240" w:lineRule="auto"/>
    </w:pPr>
  </w:style>
  <w:style w:type="paragraph" w:styleId="Header">
    <w:name w:val="header"/>
    <w:basedOn w:val="Normal"/>
    <w:link w:val="HeaderChar"/>
    <w:uiPriority w:val="99"/>
    <w:unhideWhenUsed/>
    <w:rsid w:val="003A52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52A9"/>
  </w:style>
  <w:style w:type="paragraph" w:styleId="Footer">
    <w:name w:val="footer"/>
    <w:basedOn w:val="Normal"/>
    <w:link w:val="FooterChar"/>
    <w:uiPriority w:val="99"/>
    <w:unhideWhenUsed/>
    <w:rsid w:val="003A52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52A9"/>
  </w:style>
  <w:style w:type="character" w:customStyle="1" w:styleId="cf01">
    <w:name w:val="cf01"/>
    <w:basedOn w:val="DefaultParagraphFont"/>
    <w:rsid w:val="007D75E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4889977">
      <w:bodyDiv w:val="1"/>
      <w:marLeft w:val="0"/>
      <w:marRight w:val="0"/>
      <w:marTop w:val="0"/>
      <w:marBottom w:val="0"/>
      <w:divBdr>
        <w:top w:val="none" w:sz="0" w:space="0" w:color="auto"/>
        <w:left w:val="none" w:sz="0" w:space="0" w:color="auto"/>
        <w:bottom w:val="none" w:sz="0" w:space="0" w:color="auto"/>
        <w:right w:val="none" w:sz="0" w:space="0" w:color="auto"/>
      </w:divBdr>
    </w:div>
    <w:div w:id="833490173">
      <w:bodyDiv w:val="1"/>
      <w:marLeft w:val="0"/>
      <w:marRight w:val="0"/>
      <w:marTop w:val="0"/>
      <w:marBottom w:val="0"/>
      <w:divBdr>
        <w:top w:val="none" w:sz="0" w:space="0" w:color="auto"/>
        <w:left w:val="none" w:sz="0" w:space="0" w:color="auto"/>
        <w:bottom w:val="none" w:sz="0" w:space="0" w:color="auto"/>
        <w:right w:val="none" w:sz="0" w:space="0" w:color="auto"/>
      </w:divBdr>
    </w:div>
    <w:div w:id="198994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embel@unaids.org" TargetMode="External"/><Relationship Id="rId3" Type="http://schemas.openxmlformats.org/officeDocument/2006/relationships/settings" Target="settings.xml"/><Relationship Id="rId7" Type="http://schemas.openxmlformats.org/officeDocument/2006/relationships/hyperlink" Target="https://zoom.us/webinar/register/WN__5NTKZRkTOqfa6OHICbz6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meyanw@who.in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2e1cf9b-e1b6-44eb-8021-428c292d3eb5}" enabled="0" method="" siteId="{c2e1cf9b-e1b6-44eb-8021-428c292d3eb5}" removed="1"/>
</clbl:labelList>
</file>

<file path=docProps/app.xml><?xml version="1.0" encoding="utf-8"?>
<Properties xmlns="http://schemas.openxmlformats.org/officeDocument/2006/extended-properties" xmlns:vt="http://schemas.openxmlformats.org/officeDocument/2006/docPropsVTypes">
  <Template>Normal.dotm</Template>
  <TotalTime>14</TotalTime>
  <Pages>3</Pages>
  <Words>788</Words>
  <Characters>4995</Characters>
  <Application>Microsoft Office Word</Application>
  <DocSecurity>0</DocSecurity>
  <Lines>90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ZEMBE, Lycias</dc:creator>
  <cp:keywords/>
  <dc:description/>
  <cp:lastModifiedBy>ZEMBE, Lycias</cp:lastModifiedBy>
  <cp:revision>11</cp:revision>
  <cp:lastPrinted>2024-10-28T17:02:00Z</cp:lastPrinted>
  <dcterms:created xsi:type="dcterms:W3CDTF">2024-11-19T20:10:00Z</dcterms:created>
  <dcterms:modified xsi:type="dcterms:W3CDTF">2024-11-19T20:17:00Z</dcterms:modified>
</cp:coreProperties>
</file>