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51F93" w14:textId="77777777" w:rsidR="0088167A" w:rsidRDefault="004D7D89">
      <w:pPr>
        <w:pStyle w:val="Heading1"/>
        <w:jc w:val="center"/>
      </w:pPr>
      <w:r>
        <w:rPr>
          <w:rFonts w:ascii="Cambria" w:eastAsia="MS Mincho" w:hAnsi="Cambria" w:cs="Arial"/>
          <w:color w:val="000000"/>
          <w:sz w:val="24"/>
          <w:szCs w:val="24"/>
        </w:rPr>
        <w:t xml:space="preserve">UNAIDS – Global HIV Prevention Campaign 2026–2028 </w:t>
      </w:r>
    </w:p>
    <w:p w14:paraId="19051F94" w14:textId="77777777" w:rsidR="0088167A" w:rsidRDefault="0088167A">
      <w:pPr>
        <w:rPr>
          <w:rFonts w:eastAsia="MS Mincho" w:cs="Arial"/>
          <w:color w:val="000000"/>
          <w:sz w:val="24"/>
          <w:szCs w:val="24"/>
        </w:rPr>
      </w:pPr>
    </w:p>
    <w:p w14:paraId="19051F95" w14:textId="77777777" w:rsidR="0088167A" w:rsidRDefault="004D7D89">
      <w:pPr>
        <w:jc w:val="center"/>
        <w:rPr>
          <w:rFonts w:eastAsia="MS Mincho" w:cs="Arial"/>
          <w:b/>
          <w:bCs/>
          <w:color w:val="000000"/>
          <w:sz w:val="24"/>
          <w:szCs w:val="24"/>
        </w:rPr>
      </w:pPr>
      <w:r>
        <w:rPr>
          <w:rFonts w:eastAsia="MS Mincho" w:cs="Arial"/>
          <w:b/>
          <w:bCs/>
          <w:color w:val="000000"/>
          <w:sz w:val="24"/>
          <w:szCs w:val="24"/>
        </w:rPr>
        <w:t>Global-Level Campaign Pitch and Country Implementation Template/Workbook</w:t>
      </w:r>
    </w:p>
    <w:p w14:paraId="19051F96" w14:textId="77777777" w:rsidR="0088167A" w:rsidRDefault="0088167A">
      <w:pPr>
        <w:jc w:val="center"/>
        <w:rPr>
          <w:rFonts w:eastAsia="MS Mincho" w:cs="Arial"/>
          <w:color w:val="000000"/>
          <w:sz w:val="24"/>
          <w:szCs w:val="24"/>
          <w:shd w:val="clear" w:color="auto" w:fill="FFFF00"/>
        </w:rPr>
      </w:pPr>
    </w:p>
    <w:p w14:paraId="19051F97" w14:textId="77777777" w:rsidR="0088167A" w:rsidRDefault="004D7D89">
      <w:pPr>
        <w:rPr>
          <w:rFonts w:eastAsia="MS Mincho" w:cs="Arial"/>
          <w:color w:val="000000"/>
          <w:sz w:val="24"/>
          <w:szCs w:val="24"/>
        </w:rPr>
      </w:pPr>
      <w:r>
        <w:rPr>
          <w:rFonts w:eastAsia="MS Mincho" w:cs="Arial"/>
          <w:color w:val="000000"/>
          <w:sz w:val="24"/>
          <w:szCs w:val="24"/>
        </w:rPr>
        <w:t xml:space="preserve">This template follows a 12-step campaign strategy approach and is designed for the UNAIDS Global HIV </w:t>
      </w:r>
      <w:r>
        <w:rPr>
          <w:rFonts w:eastAsia="MS Mincho" w:cs="Arial"/>
          <w:color w:val="000000"/>
          <w:sz w:val="24"/>
          <w:szCs w:val="24"/>
        </w:rPr>
        <w:t>Prevention Team to use when developing the 2026–2027 Global HIV Prevention Campaign and associated country-level implementation plans.</w:t>
      </w:r>
    </w:p>
    <w:p w14:paraId="19051F98" w14:textId="77777777" w:rsidR="0088167A" w:rsidRDefault="004D7D89">
      <w:pPr>
        <w:pStyle w:val="Heading2"/>
      </w:pPr>
      <w:r>
        <w:rPr>
          <w:rFonts w:ascii="Cambria" w:eastAsia="MS Mincho" w:hAnsi="Cambria" w:cs="Arial"/>
          <w:color w:val="000000"/>
          <w:sz w:val="24"/>
          <w:szCs w:val="24"/>
        </w:rPr>
        <w:t>Basic Campaign Information</w:t>
      </w:r>
    </w:p>
    <w:p w14:paraId="19051F99" w14:textId="77777777" w:rsidR="0088167A" w:rsidRDefault="0088167A">
      <w:pPr>
        <w:rPr>
          <w:rFonts w:eastAsia="MS Mincho" w:cs="Arial"/>
          <w:b/>
          <w:bCs/>
          <w:color w:val="000000"/>
          <w:sz w:val="24"/>
          <w:szCs w:val="24"/>
        </w:rPr>
      </w:pPr>
    </w:p>
    <w:p w14:paraId="19051F9A" w14:textId="77777777" w:rsidR="0088167A" w:rsidRDefault="004D7D89">
      <w:pPr>
        <w:rPr>
          <w:rFonts w:eastAsia="MS Mincho" w:cs="Arial"/>
          <w:b/>
          <w:bCs/>
          <w:color w:val="000000"/>
          <w:sz w:val="24"/>
          <w:szCs w:val="24"/>
        </w:rPr>
      </w:pPr>
      <w:r>
        <w:rPr>
          <w:rFonts w:eastAsia="MS Mincho" w:cs="Arial"/>
          <w:b/>
          <w:bCs/>
          <w:color w:val="000000"/>
          <w:sz w:val="24"/>
          <w:szCs w:val="24"/>
        </w:rPr>
        <w:t xml:space="preserve">Working campaign title:  </w:t>
      </w:r>
    </w:p>
    <w:p w14:paraId="19051F9B" w14:textId="77777777" w:rsidR="0088167A" w:rsidRDefault="004D7D89">
      <w:pPr>
        <w:pStyle w:val="ListParagraph"/>
        <w:numPr>
          <w:ilvl w:val="0"/>
          <w:numId w:val="1"/>
        </w:numPr>
        <w:rPr>
          <w:rFonts w:eastAsia="MS Mincho" w:cs="Arial"/>
          <w:i/>
          <w:iCs/>
          <w:color w:val="000000"/>
          <w:sz w:val="24"/>
          <w:szCs w:val="24"/>
        </w:rPr>
      </w:pPr>
      <w:r>
        <w:rPr>
          <w:rFonts w:eastAsia="MS Mincho" w:cs="Arial"/>
          <w:i/>
          <w:iCs/>
          <w:color w:val="000000"/>
          <w:sz w:val="24"/>
          <w:szCs w:val="24"/>
        </w:rPr>
        <w:t>Lead for Prevention</w:t>
      </w:r>
    </w:p>
    <w:p w14:paraId="19051F9C" w14:textId="77777777" w:rsidR="0088167A" w:rsidRDefault="004D7D89">
      <w:pPr>
        <w:pStyle w:val="ListParagraph"/>
        <w:numPr>
          <w:ilvl w:val="0"/>
          <w:numId w:val="1"/>
        </w:numPr>
        <w:rPr>
          <w:rFonts w:eastAsia="MS Mincho" w:cs="Arial"/>
          <w:i/>
          <w:iCs/>
          <w:color w:val="000000"/>
          <w:sz w:val="24"/>
          <w:szCs w:val="24"/>
        </w:rPr>
      </w:pPr>
      <w:r>
        <w:rPr>
          <w:rFonts w:eastAsia="MS Mincho" w:cs="Arial"/>
          <w:i/>
          <w:iCs/>
          <w:color w:val="000000"/>
          <w:sz w:val="24"/>
          <w:szCs w:val="24"/>
        </w:rPr>
        <w:t xml:space="preserve">Commit to Prevention </w:t>
      </w:r>
    </w:p>
    <w:p w14:paraId="19051F9D" w14:textId="77777777" w:rsidR="0088167A" w:rsidRDefault="004D7D89">
      <w:pPr>
        <w:pStyle w:val="ListParagraph"/>
        <w:numPr>
          <w:ilvl w:val="0"/>
          <w:numId w:val="1"/>
        </w:numPr>
      </w:pPr>
      <w:r>
        <w:rPr>
          <w:rFonts w:eastAsia="MS Mincho" w:cs="Arial"/>
          <w:i/>
          <w:iCs/>
          <w:color w:val="000000"/>
          <w:sz w:val="24"/>
          <w:szCs w:val="24"/>
          <w:shd w:val="clear" w:color="auto" w:fill="FFFF00"/>
          <w:lang w:val="en-US"/>
        </w:rPr>
        <w:t>Commit and Sustaining Prevention</w:t>
      </w:r>
      <w:r>
        <w:rPr>
          <w:rFonts w:eastAsia="MS Mincho" w:cs="Arial"/>
          <w:i/>
          <w:iCs/>
          <w:color w:val="000000"/>
          <w:sz w:val="24"/>
          <w:szCs w:val="24"/>
          <w:lang w:val="en-US"/>
        </w:rPr>
        <w:t xml:space="preserve"> (</w:t>
      </w:r>
      <w:r>
        <w:rPr>
          <w:rFonts w:eastAsia="MS Mincho" w:cs="Arial"/>
          <w:i/>
          <w:iCs/>
          <w:color w:val="FF0000"/>
          <w:sz w:val="24"/>
          <w:szCs w:val="24"/>
          <w:lang w:val="en-US"/>
        </w:rPr>
        <w:t>would go for  this</w:t>
      </w:r>
      <w:r>
        <w:rPr>
          <w:rFonts w:eastAsia="MS Mincho" w:cs="Arial"/>
          <w:i/>
          <w:iCs/>
          <w:color w:val="000000"/>
          <w:sz w:val="24"/>
          <w:szCs w:val="24"/>
          <w:lang w:val="en-US"/>
        </w:rPr>
        <w:t>)</w:t>
      </w:r>
    </w:p>
    <w:p w14:paraId="19051F9E" w14:textId="77777777" w:rsidR="0088167A" w:rsidRDefault="004D7D89">
      <w:pPr>
        <w:rPr>
          <w:rFonts w:eastAsia="MS Mincho" w:cs="Arial"/>
          <w:b/>
          <w:bCs/>
          <w:color w:val="000000"/>
          <w:sz w:val="24"/>
          <w:szCs w:val="24"/>
        </w:rPr>
      </w:pPr>
      <w:r>
        <w:rPr>
          <w:rFonts w:eastAsia="MS Mincho" w:cs="Arial"/>
          <w:b/>
          <w:bCs/>
          <w:color w:val="000000"/>
          <w:sz w:val="24"/>
          <w:szCs w:val="24"/>
        </w:rPr>
        <w:t xml:space="preserve">Strapline/slogan: </w:t>
      </w:r>
    </w:p>
    <w:p w14:paraId="19051F9F" w14:textId="77777777" w:rsidR="0088167A" w:rsidRDefault="004D7D89">
      <w:pPr>
        <w:ind w:left="1440"/>
        <w:rPr>
          <w:rFonts w:eastAsia="MS Mincho" w:cs="Arial"/>
          <w:i/>
          <w:iCs/>
          <w:color w:val="000000"/>
          <w:sz w:val="24"/>
          <w:szCs w:val="24"/>
        </w:rPr>
      </w:pPr>
      <w:r>
        <w:rPr>
          <w:rFonts w:eastAsia="MS Mincho" w:cs="Arial"/>
          <w:i/>
          <w:iCs/>
          <w:color w:val="000000"/>
          <w:sz w:val="24"/>
          <w:szCs w:val="24"/>
        </w:rPr>
        <w:t xml:space="preserve">Political leadership and sustainable financing to protect and expand access to HIV Prevention </w:t>
      </w:r>
    </w:p>
    <w:p w14:paraId="19051FA0" w14:textId="77777777" w:rsidR="0088167A" w:rsidRDefault="004D7D89">
      <w:pPr>
        <w:rPr>
          <w:rFonts w:eastAsia="MS Mincho" w:cs="Arial"/>
          <w:b/>
          <w:bCs/>
          <w:color w:val="000000"/>
          <w:sz w:val="24"/>
          <w:szCs w:val="24"/>
          <w:lang w:val="en-US"/>
        </w:rPr>
      </w:pPr>
      <w:r>
        <w:rPr>
          <w:rFonts w:eastAsia="MS Mincho" w:cs="Arial"/>
          <w:b/>
          <w:bCs/>
          <w:color w:val="000000"/>
          <w:sz w:val="24"/>
          <w:szCs w:val="24"/>
          <w:lang w:val="en-US"/>
        </w:rPr>
        <w:t xml:space="preserve">Timeframe: </w:t>
      </w:r>
    </w:p>
    <w:p w14:paraId="19051FA1" w14:textId="77777777" w:rsidR="0088167A" w:rsidRDefault="004D7D89">
      <w:pPr>
        <w:ind w:left="1440" w:firstLine="720"/>
      </w:pPr>
      <w:r>
        <w:rPr>
          <w:rFonts w:eastAsia="MS Mincho" w:cs="Arial"/>
          <w:color w:val="000000"/>
          <w:sz w:val="24"/>
          <w:szCs w:val="24"/>
          <w:lang w:val="en-US"/>
        </w:rPr>
        <w:t xml:space="preserve"> March 2026 – March 2028 </w:t>
      </w:r>
    </w:p>
    <w:p w14:paraId="19051FA2" w14:textId="77777777" w:rsidR="0088167A" w:rsidRDefault="0088167A">
      <w:pPr>
        <w:rPr>
          <w:rFonts w:eastAsia="MS Mincho" w:cs="Arial"/>
          <w:b/>
          <w:bCs/>
          <w:color w:val="000000"/>
          <w:sz w:val="24"/>
          <w:szCs w:val="24"/>
        </w:rPr>
      </w:pPr>
    </w:p>
    <w:p w14:paraId="19051FA3" w14:textId="77777777" w:rsidR="0088167A" w:rsidRDefault="004D7D89">
      <w:pPr>
        <w:rPr>
          <w:rFonts w:eastAsia="MS Mincho" w:cs="Arial"/>
          <w:b/>
          <w:bCs/>
          <w:color w:val="000000"/>
          <w:sz w:val="24"/>
          <w:szCs w:val="24"/>
        </w:rPr>
      </w:pPr>
      <w:r>
        <w:rPr>
          <w:rFonts w:eastAsia="MS Mincho" w:cs="Arial"/>
          <w:b/>
          <w:bCs/>
          <w:color w:val="000000"/>
          <w:sz w:val="24"/>
          <w:szCs w:val="24"/>
        </w:rPr>
        <w:t xml:space="preserve">Lead team (global / Geneva): </w:t>
      </w:r>
    </w:p>
    <w:p w14:paraId="19051FA4" w14:textId="77777777" w:rsidR="0088167A" w:rsidRDefault="004D7D89">
      <w:pPr>
        <w:rPr>
          <w:rFonts w:eastAsia="MS Mincho" w:cs="Arial"/>
          <w:color w:val="000000"/>
          <w:sz w:val="24"/>
          <w:szCs w:val="24"/>
        </w:rPr>
      </w:pPr>
      <w:r>
        <w:rPr>
          <w:rFonts w:eastAsia="MS Mincho" w:cs="Arial"/>
          <w:color w:val="000000"/>
          <w:sz w:val="24"/>
          <w:szCs w:val="24"/>
        </w:rPr>
        <w:t xml:space="preserve">UNAIDS HIV Prevention team and GPC </w:t>
      </w:r>
      <w:r>
        <w:rPr>
          <w:rFonts w:eastAsia="MS Mincho" w:cs="Arial"/>
          <w:color w:val="000000"/>
          <w:sz w:val="24"/>
          <w:szCs w:val="24"/>
        </w:rPr>
        <w:t>Secretariat, hosted by UNAIDS</w:t>
      </w:r>
    </w:p>
    <w:p w14:paraId="19051FA5" w14:textId="77777777" w:rsidR="0088167A" w:rsidRDefault="0088167A">
      <w:pPr>
        <w:rPr>
          <w:rFonts w:eastAsia="MS Mincho" w:cs="Arial"/>
          <w:color w:val="000000"/>
          <w:sz w:val="24"/>
          <w:szCs w:val="24"/>
        </w:rPr>
      </w:pPr>
    </w:p>
    <w:p w14:paraId="19051FA6" w14:textId="77777777" w:rsidR="0088167A" w:rsidRDefault="004D7D89">
      <w:pPr>
        <w:rPr>
          <w:rFonts w:eastAsia="MS Mincho" w:cs="Arial"/>
          <w:b/>
          <w:bCs/>
          <w:color w:val="000000"/>
          <w:sz w:val="24"/>
          <w:szCs w:val="24"/>
        </w:rPr>
      </w:pPr>
      <w:r>
        <w:rPr>
          <w:rFonts w:eastAsia="MS Mincho" w:cs="Arial"/>
          <w:b/>
          <w:bCs/>
          <w:color w:val="000000"/>
          <w:sz w:val="24"/>
          <w:szCs w:val="24"/>
        </w:rPr>
        <w:t xml:space="preserve">Core partners: </w:t>
      </w:r>
    </w:p>
    <w:p w14:paraId="19051FA7" w14:textId="77777777" w:rsidR="0088167A" w:rsidRDefault="004D7D89">
      <w:pPr>
        <w:rPr>
          <w:rFonts w:eastAsia="MS Mincho" w:cs="Arial"/>
          <w:color w:val="000000"/>
          <w:sz w:val="24"/>
          <w:szCs w:val="24"/>
          <w:lang w:val="en-US"/>
        </w:rPr>
      </w:pPr>
      <w:r>
        <w:rPr>
          <w:rFonts w:eastAsia="MS Mincho" w:cs="Arial"/>
          <w:color w:val="000000"/>
          <w:sz w:val="24"/>
          <w:szCs w:val="24"/>
          <w:lang w:val="en-US"/>
        </w:rPr>
        <w:lastRenderedPageBreak/>
        <w:t xml:space="preserve">Strategic partners for conceptualization of the campaign: Members of the Global HIV Prevention Coalition Steering Committee (UNFPA, WHO, Global Fund, USG, Gates Foundation, AVAC, Frontline AIDS, </w:t>
      </w:r>
      <w:r>
        <w:rPr>
          <w:rFonts w:eastAsia="MS Mincho" w:cs="Arial"/>
          <w:color w:val="000000"/>
          <w:sz w:val="24"/>
          <w:szCs w:val="24"/>
          <w:lang w:val="en-US"/>
        </w:rPr>
        <w:t>Multisectoral Leadership Forum reps, civil society reps)</w:t>
      </w:r>
    </w:p>
    <w:p w14:paraId="19051FA8" w14:textId="77777777" w:rsidR="0088167A" w:rsidRDefault="004D7D89">
      <w:pPr>
        <w:rPr>
          <w:rFonts w:eastAsia="MS Mincho" w:cs="Arial"/>
          <w:color w:val="000000"/>
          <w:sz w:val="24"/>
          <w:szCs w:val="24"/>
        </w:rPr>
      </w:pPr>
      <w:r>
        <w:rPr>
          <w:rFonts w:eastAsia="MS Mincho" w:cs="Arial"/>
          <w:color w:val="000000"/>
          <w:sz w:val="24"/>
          <w:szCs w:val="24"/>
        </w:rPr>
        <w:t>Strategic partners, global: Global Fund, USG, World Bank, UNITAID, Gates Foundation, Medicines Patent Pool, WHO, UNFPA, UNDP, World Bank, African Development Bank, UN Women, UNICEF, UNODC, UNESCO, African Union, African CDC, SADC, ASEAN, LAC Horizontal Group, G20 Health and Finance tracks (?) SSLN, Civil society organizations and networks, especially African Women Prevention Community Accountability Board, KP networks (APCOM, MPACT, NSWP, INPUD, GATE, Youth Rise) (adapt by region), Pharmaceutical companies,</w:t>
      </w:r>
      <w:r>
        <w:rPr>
          <w:rFonts w:eastAsia="MS Mincho" w:cs="Arial"/>
          <w:color w:val="000000"/>
          <w:sz w:val="24"/>
          <w:szCs w:val="24"/>
        </w:rPr>
        <w:t xml:space="preserve"> marketing partners (Durex)Strategic partners in country:</w:t>
      </w:r>
    </w:p>
    <w:p w14:paraId="19051FA9" w14:textId="77777777" w:rsidR="0088167A" w:rsidRDefault="004D7D89">
      <w:pPr>
        <w:rPr>
          <w:rFonts w:eastAsia="MS Mincho" w:cs="Arial"/>
          <w:b/>
          <w:bCs/>
          <w:color w:val="000000"/>
          <w:sz w:val="24"/>
          <w:szCs w:val="24"/>
        </w:rPr>
      </w:pPr>
      <w:r>
        <w:rPr>
          <w:rFonts w:eastAsia="MS Mincho" w:cs="Arial"/>
          <w:b/>
          <w:bCs/>
          <w:color w:val="000000"/>
          <w:sz w:val="24"/>
          <w:szCs w:val="24"/>
        </w:rPr>
        <w:t>Ministries of Health</w:t>
      </w:r>
    </w:p>
    <w:p w14:paraId="19051FAA" w14:textId="77777777" w:rsidR="0088167A" w:rsidRDefault="004D7D89">
      <w:pPr>
        <w:rPr>
          <w:rFonts w:eastAsia="MS Mincho" w:cs="Arial"/>
          <w:color w:val="000000"/>
          <w:sz w:val="24"/>
          <w:szCs w:val="24"/>
        </w:rPr>
      </w:pPr>
      <w:r>
        <w:rPr>
          <w:rFonts w:eastAsia="MS Mincho" w:cs="Arial"/>
          <w:color w:val="000000"/>
          <w:sz w:val="24"/>
          <w:szCs w:val="24"/>
        </w:rPr>
        <w:t>Ministries of Finance / Planning</w:t>
      </w:r>
    </w:p>
    <w:p w14:paraId="19051FAB" w14:textId="77777777" w:rsidR="0088167A" w:rsidRDefault="004D7D89">
      <w:pPr>
        <w:rPr>
          <w:rFonts w:eastAsia="MS Mincho" w:cs="Arial"/>
          <w:color w:val="000000"/>
          <w:sz w:val="24"/>
          <w:szCs w:val="24"/>
        </w:rPr>
      </w:pPr>
      <w:r>
        <w:rPr>
          <w:rFonts w:eastAsia="MS Mincho" w:cs="Arial"/>
          <w:color w:val="000000"/>
          <w:sz w:val="24"/>
          <w:szCs w:val="24"/>
        </w:rPr>
        <w:t>Office of the President / Prime Minister (where relevant)</w:t>
      </w:r>
    </w:p>
    <w:p w14:paraId="19051FAC" w14:textId="77777777" w:rsidR="0088167A" w:rsidRDefault="004D7D89">
      <w:pPr>
        <w:rPr>
          <w:rFonts w:eastAsia="MS Mincho" w:cs="Arial"/>
          <w:color w:val="000000"/>
          <w:sz w:val="24"/>
          <w:szCs w:val="24"/>
        </w:rPr>
      </w:pPr>
      <w:r>
        <w:rPr>
          <w:rFonts w:eastAsia="MS Mincho" w:cs="Arial"/>
          <w:color w:val="000000"/>
          <w:sz w:val="24"/>
          <w:szCs w:val="24"/>
        </w:rPr>
        <w:t>National AIDS Councils / Commissions</w:t>
      </w:r>
    </w:p>
    <w:p w14:paraId="19051FAD" w14:textId="77777777" w:rsidR="0088167A" w:rsidRDefault="004D7D89">
      <w:pPr>
        <w:rPr>
          <w:rFonts w:eastAsia="MS Mincho" w:cs="Arial"/>
          <w:color w:val="000000"/>
          <w:sz w:val="24"/>
          <w:szCs w:val="24"/>
        </w:rPr>
      </w:pPr>
      <w:r>
        <w:rPr>
          <w:rFonts w:eastAsia="MS Mincho" w:cs="Arial"/>
          <w:color w:val="000000"/>
          <w:sz w:val="24"/>
          <w:szCs w:val="24"/>
        </w:rPr>
        <w:t>Parliamentary health and budget committees</w:t>
      </w:r>
    </w:p>
    <w:p w14:paraId="19051FAE" w14:textId="77777777" w:rsidR="0088167A" w:rsidRDefault="004D7D89">
      <w:pPr>
        <w:rPr>
          <w:rFonts w:eastAsia="MS Mincho" w:cs="Arial"/>
          <w:color w:val="000000"/>
          <w:sz w:val="24"/>
          <w:szCs w:val="24"/>
        </w:rPr>
      </w:pPr>
      <w:r>
        <w:rPr>
          <w:rFonts w:eastAsia="MS Mincho" w:cs="Arial"/>
          <w:color w:val="000000"/>
          <w:sz w:val="24"/>
          <w:szCs w:val="24"/>
        </w:rPr>
        <w:t>Local government associations</w:t>
      </w:r>
    </w:p>
    <w:p w14:paraId="19051FAF" w14:textId="77777777" w:rsidR="0088167A" w:rsidRDefault="004D7D89">
      <w:pPr>
        <w:rPr>
          <w:rFonts w:eastAsia="MS Mincho" w:cs="Arial"/>
          <w:color w:val="000000"/>
          <w:sz w:val="24"/>
          <w:szCs w:val="24"/>
        </w:rPr>
      </w:pPr>
      <w:r>
        <w:rPr>
          <w:rFonts w:eastAsia="MS Mincho" w:cs="Arial"/>
          <w:color w:val="000000"/>
          <w:sz w:val="24"/>
          <w:szCs w:val="24"/>
        </w:rPr>
        <w:t>UNAIDS and UNFPA Country Offices</w:t>
      </w:r>
    </w:p>
    <w:p w14:paraId="19051FB0" w14:textId="77777777" w:rsidR="0088167A" w:rsidRDefault="004D7D89">
      <w:pPr>
        <w:rPr>
          <w:rFonts w:eastAsia="MS Mincho" w:cs="Arial"/>
          <w:color w:val="000000"/>
          <w:sz w:val="24"/>
          <w:szCs w:val="24"/>
        </w:rPr>
      </w:pPr>
      <w:r>
        <w:rPr>
          <w:rFonts w:eastAsia="MS Mincho" w:cs="Arial"/>
          <w:color w:val="000000"/>
          <w:sz w:val="24"/>
          <w:szCs w:val="24"/>
        </w:rPr>
        <w:t>UN Country Teams/Resident Coordinators</w:t>
      </w:r>
    </w:p>
    <w:p w14:paraId="19051FB1" w14:textId="77777777" w:rsidR="0088167A" w:rsidRDefault="004D7D89">
      <w:pPr>
        <w:rPr>
          <w:rFonts w:eastAsia="MS Mincho" w:cs="Arial"/>
          <w:color w:val="000000"/>
          <w:sz w:val="24"/>
          <w:szCs w:val="24"/>
        </w:rPr>
      </w:pPr>
      <w:r>
        <w:rPr>
          <w:rFonts w:eastAsia="MS Mincho" w:cs="Arial"/>
          <w:color w:val="000000"/>
          <w:sz w:val="24"/>
          <w:szCs w:val="24"/>
        </w:rPr>
        <w:t>Country Coordinating Mechanisms (CCMs)</w:t>
      </w:r>
    </w:p>
    <w:p w14:paraId="19051FB2" w14:textId="77777777" w:rsidR="0088167A" w:rsidRDefault="004D7D89">
      <w:pPr>
        <w:rPr>
          <w:rFonts w:eastAsia="MS Mincho" w:cs="Arial"/>
          <w:color w:val="000000"/>
          <w:sz w:val="24"/>
          <w:szCs w:val="24"/>
        </w:rPr>
      </w:pPr>
      <w:r>
        <w:rPr>
          <w:rFonts w:eastAsia="MS Mincho" w:cs="Arial"/>
          <w:color w:val="000000"/>
          <w:sz w:val="24"/>
          <w:szCs w:val="24"/>
        </w:rPr>
        <w:t xml:space="preserve">Civil society organizations and networks, </w:t>
      </w:r>
    </w:p>
    <w:p w14:paraId="19051FB3" w14:textId="77777777" w:rsidR="0088167A" w:rsidRDefault="004D7D89">
      <w:pPr>
        <w:rPr>
          <w:rFonts w:eastAsia="MS Mincho" w:cs="Arial"/>
          <w:color w:val="000000"/>
          <w:sz w:val="24"/>
          <w:szCs w:val="24"/>
        </w:rPr>
      </w:pPr>
      <w:r>
        <w:rPr>
          <w:rFonts w:eastAsia="MS Mincho" w:cs="Arial"/>
          <w:color w:val="000000"/>
          <w:sz w:val="24"/>
          <w:szCs w:val="24"/>
        </w:rPr>
        <w:t>Private sector (where relevant)</w:t>
      </w:r>
    </w:p>
    <w:p w14:paraId="19051FB4" w14:textId="77777777" w:rsidR="0088167A" w:rsidRDefault="004D7D89">
      <w:pPr>
        <w:rPr>
          <w:rFonts w:eastAsia="MS Mincho" w:cs="Arial"/>
          <w:b/>
          <w:bCs/>
          <w:color w:val="000000"/>
          <w:sz w:val="24"/>
          <w:szCs w:val="24"/>
          <w:lang w:val="en-US"/>
        </w:rPr>
      </w:pPr>
      <w:r>
        <w:rPr>
          <w:rFonts w:eastAsia="MS Mincho" w:cs="Arial"/>
          <w:b/>
          <w:bCs/>
          <w:color w:val="000000"/>
          <w:sz w:val="24"/>
          <w:szCs w:val="24"/>
          <w:lang w:val="en-US"/>
        </w:rPr>
        <w:t xml:space="preserve">Technical partners: </w:t>
      </w:r>
    </w:p>
    <w:p w14:paraId="19051FB5" w14:textId="77777777" w:rsidR="0088167A" w:rsidRDefault="004D7D89">
      <w:pPr>
        <w:rPr>
          <w:rFonts w:eastAsia="MS Mincho" w:cs="Arial"/>
          <w:color w:val="000000"/>
          <w:sz w:val="24"/>
          <w:szCs w:val="24"/>
          <w:lang w:val="en-US"/>
        </w:rPr>
      </w:pPr>
      <w:r>
        <w:rPr>
          <w:rFonts w:eastAsia="MS Mincho" w:cs="Arial"/>
          <w:color w:val="000000"/>
          <w:sz w:val="24"/>
          <w:szCs w:val="24"/>
          <w:lang w:val="en-US"/>
        </w:rPr>
        <w:t>WHO, Avenir Health, CHAI, PSI, Unitaid, FHI360, Path, DKT International, IPPF, Harm Reduction International, CAPRISA, IAS, Modelling Consortium, Harvard School of Public Health, Monash University Malaysia, Medicine Patent Pool, Reproductive Health Supplies Coalition, FP2030</w:t>
      </w:r>
    </w:p>
    <w:p w14:paraId="19051FB6" w14:textId="77777777" w:rsidR="0088167A" w:rsidRDefault="004D7D89">
      <w:pPr>
        <w:rPr>
          <w:rFonts w:eastAsia="MS Mincho" w:cs="Arial"/>
          <w:color w:val="000000"/>
          <w:sz w:val="24"/>
          <w:szCs w:val="24"/>
          <w:lang w:val="en-US"/>
        </w:rPr>
      </w:pPr>
      <w:r>
        <w:rPr>
          <w:rFonts w:eastAsia="MS Mincho" w:cs="Arial"/>
          <w:color w:val="000000"/>
          <w:sz w:val="24"/>
          <w:szCs w:val="24"/>
          <w:lang w:val="en-US"/>
        </w:rPr>
        <w:lastRenderedPageBreak/>
        <w:t xml:space="preserve">Advocacy partners: AVAC, Frontline AIDS, GNP+, IPPF, Women’s and youth networks within the GPC ecosystem; Key population networks, World Council of Churches, </w:t>
      </w:r>
    </w:p>
    <w:p w14:paraId="19051FB7" w14:textId="77777777" w:rsidR="0088167A" w:rsidRDefault="004D7D89">
      <w:pPr>
        <w:rPr>
          <w:rFonts w:eastAsia="MS Mincho" w:cs="Arial"/>
          <w:color w:val="000000"/>
          <w:sz w:val="24"/>
          <w:szCs w:val="24"/>
        </w:rPr>
      </w:pPr>
      <w:r>
        <w:rPr>
          <w:rFonts w:eastAsia="MS Mincho" w:cs="Arial"/>
          <w:color w:val="000000"/>
          <w:sz w:val="24"/>
          <w:szCs w:val="24"/>
        </w:rPr>
        <w:t>Any close ties with high profile persons or champions - to carry the campaign messages</w:t>
      </w:r>
    </w:p>
    <w:p w14:paraId="19051FB8" w14:textId="77777777" w:rsidR="0088167A" w:rsidRDefault="0088167A">
      <w:pPr>
        <w:rPr>
          <w:rFonts w:eastAsia="MS Mincho" w:cs="Arial"/>
          <w:color w:val="000000"/>
          <w:sz w:val="24"/>
          <w:szCs w:val="24"/>
        </w:rPr>
      </w:pPr>
    </w:p>
    <w:p w14:paraId="19051FB9" w14:textId="77777777" w:rsidR="0088167A" w:rsidRDefault="0088167A">
      <w:pPr>
        <w:rPr>
          <w:rFonts w:eastAsia="MS Mincho" w:cs="Arial"/>
          <w:b/>
          <w:bCs/>
          <w:color w:val="000000"/>
          <w:sz w:val="24"/>
          <w:szCs w:val="24"/>
        </w:rPr>
      </w:pPr>
    </w:p>
    <w:p w14:paraId="19051FBA" w14:textId="77777777" w:rsidR="0088167A" w:rsidRDefault="0088167A">
      <w:pPr>
        <w:rPr>
          <w:rFonts w:eastAsia="MS Mincho" w:cs="Arial"/>
          <w:b/>
          <w:bCs/>
          <w:color w:val="000000"/>
          <w:sz w:val="24"/>
          <w:szCs w:val="24"/>
        </w:rPr>
      </w:pPr>
    </w:p>
    <w:p w14:paraId="19051FBB" w14:textId="77777777" w:rsidR="0088167A" w:rsidRDefault="0088167A">
      <w:pPr>
        <w:rPr>
          <w:rFonts w:eastAsia="MS Mincho" w:cs="Arial"/>
          <w:b/>
          <w:bCs/>
          <w:color w:val="000000"/>
          <w:sz w:val="24"/>
          <w:szCs w:val="24"/>
        </w:rPr>
      </w:pPr>
    </w:p>
    <w:p w14:paraId="19051FBC" w14:textId="77777777" w:rsidR="0088167A" w:rsidRDefault="0088167A">
      <w:pPr>
        <w:rPr>
          <w:rFonts w:eastAsia="MS Mincho" w:cs="Arial"/>
          <w:b/>
          <w:bCs/>
          <w:color w:val="000000"/>
          <w:sz w:val="24"/>
          <w:szCs w:val="24"/>
        </w:rPr>
      </w:pPr>
    </w:p>
    <w:p w14:paraId="19051FBD" w14:textId="77777777" w:rsidR="0088167A" w:rsidRDefault="004D7D89">
      <w:r>
        <w:rPr>
          <w:rFonts w:eastAsia="MS Mincho" w:cs="Arial"/>
          <w:b/>
          <w:bCs/>
          <w:color w:val="000000"/>
          <w:sz w:val="24"/>
          <w:szCs w:val="24"/>
        </w:rPr>
        <w:t xml:space="preserve">Primary focus of the campaign: </w:t>
      </w:r>
      <w:r>
        <w:tab/>
      </w:r>
    </w:p>
    <w:tbl>
      <w:tblPr>
        <w:tblW w:w="8630" w:type="dxa"/>
        <w:tblLayout w:type="fixed"/>
        <w:tblCellMar>
          <w:left w:w="10" w:type="dxa"/>
          <w:right w:w="10" w:type="dxa"/>
        </w:tblCellMar>
        <w:tblLook w:val="0000" w:firstRow="0" w:lastRow="0" w:firstColumn="0" w:lastColumn="0" w:noHBand="0" w:noVBand="0"/>
      </w:tblPr>
      <w:tblGrid>
        <w:gridCol w:w="8630"/>
      </w:tblGrid>
      <w:tr w:rsidR="0088167A" w14:paraId="19051FBF" w14:textId="77777777">
        <w:tblPrEx>
          <w:tblCellMar>
            <w:top w:w="0" w:type="dxa"/>
            <w:bottom w:w="0" w:type="dxa"/>
          </w:tblCellMar>
        </w:tblPrEx>
        <w:trPr>
          <w:trHeight w:val="960"/>
        </w:trPr>
        <w:tc>
          <w:tcPr>
            <w:tcW w:w="8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1FBE" w14:textId="77777777" w:rsidR="0088167A" w:rsidRDefault="004D7D89">
            <w:pPr>
              <w:numPr>
                <w:ilvl w:val="0"/>
                <w:numId w:val="2"/>
              </w:numPr>
              <w:rPr>
                <w:rFonts w:eastAsia="MS Mincho" w:cs="Arial"/>
                <w:color w:val="000000"/>
                <w:sz w:val="24"/>
                <w:szCs w:val="24"/>
                <w:lang w:val="en-US"/>
              </w:rPr>
            </w:pPr>
            <w:r>
              <w:rPr>
                <w:rFonts w:eastAsia="MS Mincho" w:cs="Arial"/>
                <w:color w:val="000000"/>
                <w:sz w:val="24"/>
                <w:szCs w:val="24"/>
                <w:lang w:val="en-US"/>
              </w:rPr>
              <w:t xml:space="preserve">Strengthen political buy-in and visibility for prevention at global, regional and country level to secure sustainable financing for the accelerated, equitable scale-up of </w:t>
            </w:r>
            <w:r>
              <w:rPr>
                <w:rFonts w:eastAsia="MS Mincho" w:cs="Arial"/>
                <w:color w:val="000000"/>
                <w:sz w:val="24"/>
                <w:szCs w:val="24"/>
                <w:lang w:val="en-US"/>
              </w:rPr>
              <w:t>combination prevention and innovative HIV prevention options</w:t>
            </w:r>
          </w:p>
        </w:tc>
      </w:tr>
    </w:tbl>
    <w:p w14:paraId="19051FC0" w14:textId="77777777" w:rsidR="0088167A" w:rsidRDefault="0088167A">
      <w:pPr>
        <w:rPr>
          <w:rFonts w:eastAsia="MS Mincho" w:cs="Arial"/>
          <w:color w:val="000000"/>
          <w:sz w:val="24"/>
          <w:szCs w:val="24"/>
        </w:rPr>
      </w:pPr>
    </w:p>
    <w:p w14:paraId="19051FC1" w14:textId="77777777" w:rsidR="0088167A" w:rsidRDefault="0088167A">
      <w:pPr>
        <w:rPr>
          <w:rFonts w:eastAsia="MS Mincho" w:cs="Arial"/>
          <w:b/>
          <w:bCs/>
          <w:color w:val="000000"/>
          <w:sz w:val="24"/>
          <w:szCs w:val="24"/>
        </w:rPr>
      </w:pPr>
    </w:p>
    <w:p w14:paraId="19051FC2" w14:textId="77777777" w:rsidR="0088167A" w:rsidRDefault="0088167A">
      <w:pPr>
        <w:rPr>
          <w:rFonts w:eastAsia="MS Mincho" w:cs="Arial"/>
          <w:b/>
          <w:bCs/>
          <w:color w:val="000000"/>
          <w:sz w:val="24"/>
          <w:szCs w:val="24"/>
        </w:rPr>
      </w:pPr>
    </w:p>
    <w:p w14:paraId="19051FC3" w14:textId="77777777" w:rsidR="0088167A" w:rsidRDefault="0088167A">
      <w:pPr>
        <w:rPr>
          <w:rFonts w:eastAsia="MS Mincho" w:cs="Arial"/>
          <w:b/>
          <w:bCs/>
          <w:color w:val="000000"/>
          <w:sz w:val="24"/>
          <w:szCs w:val="24"/>
        </w:rPr>
      </w:pPr>
    </w:p>
    <w:p w14:paraId="19051FC4" w14:textId="77777777" w:rsidR="0088167A" w:rsidRDefault="0088167A">
      <w:pPr>
        <w:rPr>
          <w:rFonts w:eastAsia="MS Mincho" w:cs="Arial"/>
          <w:b/>
          <w:bCs/>
          <w:color w:val="000000"/>
          <w:sz w:val="24"/>
          <w:szCs w:val="24"/>
        </w:rPr>
      </w:pPr>
    </w:p>
    <w:p w14:paraId="19051FC5" w14:textId="77777777" w:rsidR="0088167A" w:rsidRDefault="0088167A">
      <w:pPr>
        <w:rPr>
          <w:rFonts w:eastAsia="MS Mincho" w:cs="Arial"/>
          <w:b/>
          <w:bCs/>
          <w:color w:val="000000"/>
          <w:sz w:val="24"/>
          <w:szCs w:val="24"/>
        </w:rPr>
      </w:pPr>
    </w:p>
    <w:p w14:paraId="19051FC6" w14:textId="77777777" w:rsidR="0088167A" w:rsidRDefault="0088167A">
      <w:pPr>
        <w:rPr>
          <w:rFonts w:eastAsia="MS Mincho" w:cs="Arial"/>
          <w:b/>
          <w:bCs/>
          <w:color w:val="000000"/>
          <w:sz w:val="24"/>
          <w:szCs w:val="24"/>
        </w:rPr>
      </w:pPr>
    </w:p>
    <w:p w14:paraId="19051FC7" w14:textId="77777777" w:rsidR="0088167A" w:rsidRDefault="0088167A">
      <w:pPr>
        <w:rPr>
          <w:rFonts w:eastAsia="MS Mincho" w:cs="Arial"/>
          <w:b/>
          <w:bCs/>
          <w:color w:val="000000"/>
          <w:sz w:val="24"/>
          <w:szCs w:val="24"/>
        </w:rPr>
      </w:pPr>
    </w:p>
    <w:p w14:paraId="19051FC8" w14:textId="77777777" w:rsidR="0088167A" w:rsidRDefault="0088167A">
      <w:pPr>
        <w:rPr>
          <w:rFonts w:eastAsia="MS Mincho" w:cs="Arial"/>
          <w:b/>
          <w:bCs/>
          <w:color w:val="000000"/>
          <w:sz w:val="24"/>
          <w:szCs w:val="24"/>
        </w:rPr>
      </w:pPr>
    </w:p>
    <w:p w14:paraId="19051FC9" w14:textId="77777777" w:rsidR="0088167A" w:rsidRDefault="0088167A">
      <w:pPr>
        <w:rPr>
          <w:rFonts w:eastAsia="MS Mincho" w:cs="Arial"/>
          <w:b/>
          <w:bCs/>
          <w:color w:val="000000"/>
          <w:sz w:val="24"/>
          <w:szCs w:val="24"/>
        </w:rPr>
      </w:pPr>
    </w:p>
    <w:p w14:paraId="19051FCA" w14:textId="77777777" w:rsidR="0088167A" w:rsidRDefault="0088167A">
      <w:pPr>
        <w:rPr>
          <w:rFonts w:eastAsia="MS Mincho" w:cs="Arial"/>
          <w:b/>
          <w:bCs/>
          <w:color w:val="000000"/>
          <w:sz w:val="24"/>
          <w:szCs w:val="24"/>
        </w:rPr>
      </w:pPr>
    </w:p>
    <w:p w14:paraId="19051FCB" w14:textId="77777777" w:rsidR="0088167A" w:rsidRDefault="0088167A">
      <w:pPr>
        <w:rPr>
          <w:rFonts w:eastAsia="MS Mincho" w:cs="Arial"/>
          <w:b/>
          <w:bCs/>
          <w:color w:val="000000"/>
          <w:sz w:val="24"/>
          <w:szCs w:val="24"/>
        </w:rPr>
      </w:pPr>
    </w:p>
    <w:p w14:paraId="19051FCC" w14:textId="77777777" w:rsidR="0088167A" w:rsidRDefault="0088167A">
      <w:pPr>
        <w:rPr>
          <w:rFonts w:eastAsia="MS Mincho" w:cs="Arial"/>
          <w:b/>
          <w:bCs/>
          <w:color w:val="000000"/>
          <w:sz w:val="24"/>
          <w:szCs w:val="24"/>
        </w:rPr>
      </w:pPr>
    </w:p>
    <w:p w14:paraId="19051FCD" w14:textId="77777777" w:rsidR="0088167A" w:rsidRDefault="0088167A">
      <w:pPr>
        <w:rPr>
          <w:rFonts w:eastAsia="MS Mincho" w:cs="Arial"/>
          <w:b/>
          <w:bCs/>
          <w:color w:val="000000"/>
          <w:sz w:val="24"/>
          <w:szCs w:val="24"/>
        </w:rPr>
      </w:pPr>
    </w:p>
    <w:p w14:paraId="19051FCE" w14:textId="77777777" w:rsidR="0088167A" w:rsidRDefault="004D7D89">
      <w:pPr>
        <w:rPr>
          <w:rFonts w:eastAsia="MS Mincho" w:cs="Arial"/>
          <w:b/>
          <w:bCs/>
          <w:color w:val="000000"/>
          <w:sz w:val="24"/>
          <w:szCs w:val="24"/>
        </w:rPr>
      </w:pPr>
      <w:r>
        <w:rPr>
          <w:rFonts w:eastAsia="MS Mincho" w:cs="Arial"/>
          <w:b/>
          <w:bCs/>
          <w:color w:val="000000"/>
          <w:sz w:val="24"/>
          <w:szCs w:val="24"/>
        </w:rPr>
        <w:t xml:space="preserve">Priority prevention outcomes by 2030 (linked to global targets): </w:t>
      </w:r>
    </w:p>
    <w:tbl>
      <w:tblPr>
        <w:tblW w:w="8630" w:type="dxa"/>
        <w:tblLayout w:type="fixed"/>
        <w:tblCellMar>
          <w:left w:w="10" w:type="dxa"/>
          <w:right w:w="10" w:type="dxa"/>
        </w:tblCellMar>
        <w:tblLook w:val="0000" w:firstRow="0" w:lastRow="0" w:firstColumn="0" w:lastColumn="0" w:noHBand="0" w:noVBand="0"/>
      </w:tblPr>
      <w:tblGrid>
        <w:gridCol w:w="8630"/>
      </w:tblGrid>
      <w:tr w:rsidR="0088167A" w14:paraId="19051FE5" w14:textId="77777777">
        <w:tblPrEx>
          <w:tblCellMar>
            <w:top w:w="0" w:type="dxa"/>
            <w:bottom w:w="0" w:type="dxa"/>
          </w:tblCellMar>
        </w:tblPrEx>
        <w:trPr>
          <w:trHeight w:val="11310"/>
        </w:trPr>
        <w:tc>
          <w:tcPr>
            <w:tcW w:w="8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1FCF" w14:textId="77777777" w:rsidR="0088167A" w:rsidRDefault="004D7D89">
            <w:pPr>
              <w:rPr>
                <w:rFonts w:eastAsia="MS Mincho" w:cs="Arial"/>
                <w:b/>
                <w:bCs/>
                <w:color w:val="000000"/>
                <w:sz w:val="24"/>
                <w:szCs w:val="24"/>
              </w:rPr>
            </w:pPr>
            <w:r>
              <w:rPr>
                <w:rFonts w:eastAsia="MS Mincho" w:cs="Arial"/>
                <w:b/>
                <w:bCs/>
                <w:color w:val="000000"/>
                <w:sz w:val="24"/>
                <w:szCs w:val="24"/>
              </w:rPr>
              <w:t xml:space="preserve">Process measures/ objectives: </w:t>
            </w:r>
          </w:p>
          <w:p w14:paraId="19051FD0" w14:textId="77777777" w:rsidR="0088167A" w:rsidRDefault="004D7D89">
            <w:pPr>
              <w:numPr>
                <w:ilvl w:val="0"/>
                <w:numId w:val="3"/>
              </w:numPr>
            </w:pPr>
            <w:r>
              <w:rPr>
                <w:rFonts w:eastAsia="MS Mincho" w:cs="Arial"/>
                <w:b/>
                <w:bCs/>
                <w:color w:val="000000"/>
                <w:sz w:val="24"/>
                <w:szCs w:val="24"/>
                <w:lang w:val="en-US"/>
              </w:rPr>
              <w:t>Senior political commitments to HIV prevention secured and implemented (</w:t>
            </w:r>
            <w:r>
              <w:rPr>
                <w:rFonts w:eastAsia="MS Mincho" w:cs="Arial"/>
                <w:color w:val="000000"/>
                <w:sz w:val="24"/>
                <w:szCs w:val="24"/>
                <w:lang w:val="en-US"/>
              </w:rPr>
              <w:t xml:space="preserve">e.g., </w:t>
            </w:r>
            <w:r>
              <w:rPr>
                <w:rFonts w:eastAsia="MS Mincho" w:cs="Arial"/>
                <w:color w:val="000000"/>
                <w:sz w:val="24"/>
                <w:szCs w:val="24"/>
                <w:lang w:val="en-US"/>
              </w:rPr>
              <w:t>ministerial statements, cabinet decisions, communiqués, or signed commitments that explicitly prioritise prevention financing and policy action, budget line on HIV prevention).</w:t>
            </w:r>
          </w:p>
          <w:p w14:paraId="19051FD1" w14:textId="77777777" w:rsidR="0088167A" w:rsidRDefault="004D7D89">
            <w:pPr>
              <w:numPr>
                <w:ilvl w:val="0"/>
                <w:numId w:val="3"/>
              </w:numPr>
            </w:pPr>
            <w:r>
              <w:rPr>
                <w:rFonts w:eastAsia="MS Mincho" w:cs="Arial"/>
                <w:b/>
                <w:bCs/>
                <w:color w:val="000000"/>
                <w:sz w:val="24"/>
                <w:szCs w:val="24"/>
                <w:lang w:val="en-US"/>
              </w:rPr>
              <w:t>Grassroots community mobilisation strengthened:</w:t>
            </w:r>
            <w:r>
              <w:rPr>
                <w:rFonts w:eastAsia="MS Mincho" w:cs="Arial"/>
                <w:color w:val="000000"/>
                <w:sz w:val="24"/>
                <w:szCs w:val="24"/>
                <w:lang w:val="en-US"/>
              </w:rPr>
              <w:t xml:space="preserve"> Community and civil society networks generate public demand and advocate for government leadership on HIV prevention, and to track delivery on commitments through community-led accountability mechanisms (e.g., scorecards, public reporting, social mobilisation actions) in X priority countries.</w:t>
            </w:r>
          </w:p>
          <w:p w14:paraId="19051FD2" w14:textId="77777777" w:rsidR="0088167A" w:rsidRDefault="004D7D89">
            <w:pPr>
              <w:numPr>
                <w:ilvl w:val="0"/>
                <w:numId w:val="3"/>
              </w:numPr>
            </w:pPr>
            <w:r>
              <w:rPr>
                <w:rFonts w:eastAsia="MS Mincho" w:cs="Arial"/>
                <w:b/>
                <w:bCs/>
                <w:color w:val="000000"/>
                <w:sz w:val="24"/>
                <w:szCs w:val="24"/>
                <w:lang w:val="en-US"/>
              </w:rPr>
              <w:t>Policy reform agenda initiated</w:t>
            </w:r>
            <w:r>
              <w:rPr>
                <w:rFonts w:eastAsia="MS Mincho" w:cs="Arial"/>
                <w:color w:val="000000"/>
                <w:sz w:val="24"/>
                <w:szCs w:val="24"/>
                <w:lang w:val="en-US"/>
              </w:rPr>
              <w:t xml:space="preserve"> (explicit national commitment to remove policy/legal bottlenecks to equitable prevention access, including for young people and key populations).</w:t>
            </w:r>
          </w:p>
          <w:p w14:paraId="19051FD3" w14:textId="77777777" w:rsidR="0088167A" w:rsidRDefault="0088167A">
            <w:pPr>
              <w:ind w:left="720"/>
              <w:rPr>
                <w:rFonts w:eastAsia="MS Mincho" w:cs="Arial"/>
                <w:color w:val="000000"/>
                <w:sz w:val="24"/>
                <w:szCs w:val="24"/>
                <w:lang w:val="en-US"/>
              </w:rPr>
            </w:pPr>
          </w:p>
          <w:p w14:paraId="19051FD4" w14:textId="77777777" w:rsidR="0088167A" w:rsidRDefault="004D7D89">
            <w:pPr>
              <w:rPr>
                <w:rFonts w:eastAsia="MS Mincho" w:cs="Arial"/>
                <w:b/>
                <w:bCs/>
                <w:color w:val="000000"/>
                <w:sz w:val="24"/>
                <w:szCs w:val="24"/>
              </w:rPr>
            </w:pPr>
            <w:r>
              <w:rPr>
                <w:rFonts w:eastAsia="MS Mincho" w:cs="Arial"/>
                <w:b/>
                <w:bCs/>
                <w:color w:val="000000"/>
                <w:sz w:val="24"/>
                <w:szCs w:val="24"/>
              </w:rPr>
              <w:t>Outputs:</w:t>
            </w:r>
          </w:p>
          <w:p w14:paraId="19051FD5" w14:textId="77777777" w:rsidR="0088167A" w:rsidRDefault="004D7D89">
            <w:pPr>
              <w:numPr>
                <w:ilvl w:val="0"/>
                <w:numId w:val="4"/>
              </w:numPr>
              <w:rPr>
                <w:rFonts w:eastAsia="MS Mincho" w:cs="Arial"/>
                <w:color w:val="000000"/>
                <w:sz w:val="24"/>
                <w:szCs w:val="24"/>
                <w:lang w:val="en-US"/>
              </w:rPr>
            </w:pPr>
            <w:r>
              <w:rPr>
                <w:rFonts w:eastAsia="MS Mincho" w:cs="Arial"/>
                <w:color w:val="000000"/>
                <w:sz w:val="24"/>
                <w:szCs w:val="24"/>
                <w:lang w:val="en-US"/>
              </w:rPr>
              <w:t xml:space="preserve">Updated/adopted national HIV prevention strategy, grounded in human rights, equity and community leadership, with clear scale-up pathways for combination and innovative prevention options. </w:t>
            </w:r>
          </w:p>
          <w:p w14:paraId="19051FD6" w14:textId="77777777" w:rsidR="0088167A" w:rsidRDefault="004D7D89">
            <w:pPr>
              <w:numPr>
                <w:ilvl w:val="0"/>
                <w:numId w:val="4"/>
              </w:numPr>
              <w:rPr>
                <w:rFonts w:eastAsia="MS Mincho" w:cs="Arial"/>
                <w:color w:val="000000"/>
                <w:sz w:val="24"/>
                <w:szCs w:val="24"/>
                <w:lang w:val="en-US"/>
              </w:rPr>
            </w:pPr>
            <w:r>
              <w:rPr>
                <w:rFonts w:eastAsia="MS Mincho" w:cs="Arial"/>
                <w:color w:val="000000"/>
                <w:sz w:val="24"/>
                <w:szCs w:val="24"/>
                <w:lang w:val="en-US"/>
              </w:rPr>
              <w:t xml:space="preserve">Fully costed investment plans for HIV prevention inclusive of community-led prevention approaches </w:t>
            </w:r>
          </w:p>
          <w:p w14:paraId="19051FD7" w14:textId="77777777" w:rsidR="0088167A" w:rsidRDefault="004D7D89">
            <w:pPr>
              <w:numPr>
                <w:ilvl w:val="0"/>
                <w:numId w:val="4"/>
              </w:numPr>
              <w:rPr>
                <w:rFonts w:eastAsia="MS Mincho" w:cs="Arial"/>
                <w:color w:val="000000"/>
                <w:sz w:val="24"/>
                <w:szCs w:val="24"/>
                <w:lang w:val="en-US"/>
              </w:rPr>
            </w:pPr>
            <w:r>
              <w:rPr>
                <w:rFonts w:eastAsia="MS Mincho" w:cs="Arial"/>
                <w:color w:val="000000"/>
                <w:sz w:val="24"/>
                <w:szCs w:val="24"/>
                <w:lang w:val="en-US"/>
              </w:rPr>
              <w:t>Policy/regulatory integration outputs, including prevention options incorporated into national guidelines and essential service packages; clarified regulatory pathways; and implementation guidance issued).</w:t>
            </w:r>
          </w:p>
          <w:p w14:paraId="19051FD8" w14:textId="77777777" w:rsidR="0088167A" w:rsidRDefault="004D7D89">
            <w:pPr>
              <w:numPr>
                <w:ilvl w:val="0"/>
                <w:numId w:val="4"/>
              </w:numPr>
              <w:spacing w:after="240"/>
              <w:rPr>
                <w:rFonts w:eastAsia="MS Mincho" w:cs="Arial"/>
                <w:color w:val="000000"/>
                <w:sz w:val="24"/>
                <w:szCs w:val="24"/>
                <w:lang w:val="en-US"/>
              </w:rPr>
            </w:pPr>
            <w:r>
              <w:rPr>
                <w:rFonts w:eastAsia="MS Mincho" w:cs="Arial"/>
                <w:color w:val="000000"/>
                <w:sz w:val="24"/>
                <w:szCs w:val="24"/>
                <w:lang w:val="en-US"/>
              </w:rPr>
              <w:t xml:space="preserve">Increased visibility of HIV prevention as a political priority, including prevention featured in high-level moments and sustained coverage across major media and digital platforms, supported by partner amplification. </w:t>
            </w:r>
          </w:p>
          <w:p w14:paraId="19051FD9" w14:textId="77777777" w:rsidR="0088167A" w:rsidRDefault="004D7D89">
            <w:pPr>
              <w:rPr>
                <w:rFonts w:eastAsia="MS Mincho" w:cs="Arial"/>
                <w:b/>
                <w:bCs/>
                <w:color w:val="000000"/>
                <w:sz w:val="24"/>
                <w:szCs w:val="24"/>
              </w:rPr>
            </w:pPr>
            <w:r>
              <w:rPr>
                <w:rFonts w:eastAsia="MS Mincho" w:cs="Arial"/>
                <w:b/>
                <w:bCs/>
                <w:color w:val="000000"/>
                <w:sz w:val="24"/>
                <w:szCs w:val="24"/>
              </w:rPr>
              <w:t>Outcomes:</w:t>
            </w:r>
          </w:p>
          <w:p w14:paraId="19051FDA" w14:textId="77777777" w:rsidR="0088167A" w:rsidRDefault="004D7D89">
            <w:pPr>
              <w:numPr>
                <w:ilvl w:val="0"/>
                <w:numId w:val="4"/>
              </w:numPr>
            </w:pPr>
            <w:r>
              <w:rPr>
                <w:rFonts w:eastAsia="MS Mincho" w:cs="Arial"/>
                <w:b/>
                <w:bCs/>
                <w:color w:val="000000"/>
                <w:sz w:val="24"/>
                <w:szCs w:val="24"/>
                <w:lang w:val="en-US"/>
              </w:rPr>
              <w:t>Political leadership institutionalized:</w:t>
            </w:r>
            <w:r>
              <w:rPr>
                <w:rFonts w:eastAsia="MS Mincho" w:cs="Arial"/>
                <w:color w:val="000000"/>
                <w:sz w:val="24"/>
                <w:szCs w:val="24"/>
                <w:lang w:val="en-US"/>
              </w:rPr>
              <w:t xml:space="preserve"> HIV prevention is consistently prioritised in national political agendas, with sustained senior-level accountability and cross-government ownership (health, finance, planning), reflected in regular policy review mechanisms, public reporting, and integration into national development and health strategies in X high-burden countries.</w:t>
            </w:r>
          </w:p>
          <w:p w14:paraId="19051FDB" w14:textId="77777777" w:rsidR="0088167A" w:rsidRDefault="004D7D89">
            <w:pPr>
              <w:numPr>
                <w:ilvl w:val="0"/>
                <w:numId w:val="4"/>
              </w:numPr>
            </w:pPr>
            <w:r>
              <w:rPr>
                <w:rFonts w:eastAsia="MS Mincho" w:cs="Arial"/>
                <w:b/>
                <w:bCs/>
                <w:color w:val="000000"/>
                <w:sz w:val="24"/>
                <w:szCs w:val="24"/>
                <w:lang w:val="en-US"/>
              </w:rPr>
              <w:t>Sustainable financing secured:</w:t>
            </w:r>
            <w:r>
              <w:rPr>
                <w:rFonts w:eastAsia="MS Mincho" w:cs="Arial"/>
                <w:color w:val="000000"/>
                <w:sz w:val="24"/>
                <w:szCs w:val="24"/>
                <w:lang w:val="en-US"/>
              </w:rPr>
              <w:t xml:space="preserve"> By ...., X countries allocate ≥20% of total HIV financing to prevention, reflected in approved budgets and expenditure frameworks.</w:t>
            </w:r>
          </w:p>
          <w:p w14:paraId="19051FDC" w14:textId="77777777" w:rsidR="0088167A" w:rsidRDefault="004D7D89">
            <w:pPr>
              <w:numPr>
                <w:ilvl w:val="0"/>
                <w:numId w:val="4"/>
              </w:numPr>
              <w:spacing w:after="240"/>
            </w:pPr>
            <w:r>
              <w:rPr>
                <w:rFonts w:eastAsia="MS Mincho" w:cs="Arial"/>
                <w:b/>
                <w:bCs/>
                <w:color w:val="000000"/>
                <w:sz w:val="24"/>
                <w:szCs w:val="24"/>
                <w:lang w:val="en-US"/>
              </w:rPr>
              <w:t>Enabling policy environment strengthened:</w:t>
            </w:r>
            <w:r>
              <w:rPr>
                <w:rFonts w:eastAsia="MS Mincho" w:cs="Arial"/>
                <w:color w:val="000000"/>
                <w:sz w:val="24"/>
                <w:szCs w:val="24"/>
                <w:lang w:val="en-US"/>
              </w:rPr>
              <w:t xml:space="preserve"> By ..., </w:t>
            </w:r>
            <w:r>
              <w:rPr>
                <w:rFonts w:eastAsia="MS Mincho" w:cs="Arial"/>
                <w:color w:val="FF0000"/>
                <w:sz w:val="24"/>
                <w:szCs w:val="24"/>
                <w:lang w:val="en-US"/>
              </w:rPr>
              <w:t>X</w:t>
            </w:r>
            <w:r>
              <w:rPr>
                <w:rFonts w:eastAsia="MS Mincho" w:cs="Arial"/>
                <w:color w:val="000000"/>
                <w:sz w:val="24"/>
                <w:szCs w:val="24"/>
                <w:lang w:val="en-US"/>
              </w:rPr>
              <w:t xml:space="preserve"> countries have removed key legal, regulatory, and policy barriers to equitable access and scale-up of combination and innovative HIV prevention, including integration into national guidelines, essential service packages, and streamlined regulatory pathways.</w:t>
            </w:r>
          </w:p>
          <w:p w14:paraId="19051FDD" w14:textId="77777777" w:rsidR="0088167A" w:rsidRDefault="0088167A">
            <w:pPr>
              <w:rPr>
                <w:rFonts w:eastAsia="MS Mincho" w:cs="Arial"/>
                <w:color w:val="000000"/>
                <w:sz w:val="24"/>
                <w:szCs w:val="24"/>
              </w:rPr>
            </w:pPr>
          </w:p>
          <w:p w14:paraId="19051FDE" w14:textId="77777777" w:rsidR="0088167A" w:rsidRDefault="004D7D89">
            <w:pPr>
              <w:rPr>
                <w:rFonts w:eastAsia="MS Mincho" w:cs="Arial"/>
                <w:b/>
                <w:bCs/>
                <w:color w:val="000000"/>
                <w:sz w:val="24"/>
                <w:szCs w:val="24"/>
              </w:rPr>
            </w:pPr>
            <w:r>
              <w:rPr>
                <w:rFonts w:eastAsia="MS Mincho" w:cs="Arial"/>
                <w:b/>
                <w:bCs/>
                <w:color w:val="000000"/>
                <w:sz w:val="24"/>
                <w:szCs w:val="24"/>
              </w:rPr>
              <w:t>Longer term, impact level outcomes:</w:t>
            </w:r>
          </w:p>
          <w:p w14:paraId="19051FDF" w14:textId="77777777" w:rsidR="0088167A" w:rsidRDefault="004D7D89">
            <w:pPr>
              <w:spacing w:before="240" w:after="240"/>
              <w:ind w:left="360"/>
              <w:rPr>
                <w:rFonts w:eastAsia="MS Mincho" w:cs="Arial"/>
                <w:color w:val="000000"/>
                <w:sz w:val="24"/>
                <w:szCs w:val="24"/>
              </w:rPr>
            </w:pPr>
            <w:r>
              <w:rPr>
                <w:rFonts w:eastAsia="MS Mincho" w:cs="Arial"/>
                <w:color w:val="000000"/>
                <w:sz w:val="24"/>
                <w:szCs w:val="24"/>
              </w:rPr>
              <w:t>·        90% people in need use prevention options by 2030</w:t>
            </w:r>
          </w:p>
          <w:p w14:paraId="19051FE0" w14:textId="77777777" w:rsidR="0088167A" w:rsidRDefault="004D7D89">
            <w:pPr>
              <w:spacing w:before="240" w:after="240"/>
              <w:ind w:left="360"/>
              <w:rPr>
                <w:rFonts w:eastAsia="MS Mincho" w:cs="Arial"/>
                <w:color w:val="000000"/>
                <w:sz w:val="24"/>
                <w:szCs w:val="24"/>
              </w:rPr>
            </w:pPr>
            <w:r>
              <w:rPr>
                <w:rFonts w:eastAsia="MS Mincho" w:cs="Arial"/>
                <w:color w:val="000000"/>
                <w:sz w:val="24"/>
                <w:szCs w:val="24"/>
              </w:rPr>
              <w:t>·        90% reduction in new HIV infections from 2010 to 2030</w:t>
            </w:r>
          </w:p>
          <w:p w14:paraId="19051FE1" w14:textId="77777777" w:rsidR="0088167A" w:rsidRDefault="004D7D89">
            <w:pPr>
              <w:spacing w:before="240" w:after="240"/>
              <w:ind w:left="1800" w:hanging="360"/>
              <w:rPr>
                <w:rFonts w:eastAsia="MS Mincho" w:cs="Arial"/>
                <w:color w:val="000000"/>
                <w:sz w:val="24"/>
                <w:szCs w:val="24"/>
                <w:lang w:val="en-US"/>
              </w:rPr>
            </w:pPr>
            <w:r>
              <w:rPr>
                <w:rFonts w:eastAsia="MS Mincho" w:cs="Arial"/>
                <w:color w:val="000000"/>
                <w:sz w:val="24"/>
                <w:szCs w:val="24"/>
                <w:lang w:val="en-US"/>
              </w:rPr>
              <w:t>o   Prevention options: 20m using PrEP options, 20b condoms, etc. (targets from the framework)</w:t>
            </w:r>
          </w:p>
          <w:p w14:paraId="19051FE2" w14:textId="77777777" w:rsidR="0088167A" w:rsidRDefault="004D7D89">
            <w:pPr>
              <w:spacing w:before="240" w:after="240"/>
              <w:ind w:left="1800" w:hanging="360"/>
              <w:rPr>
                <w:rFonts w:eastAsia="MS Mincho" w:cs="Arial"/>
                <w:color w:val="000000"/>
                <w:sz w:val="24"/>
                <w:szCs w:val="24"/>
                <w:lang w:val="en-US"/>
              </w:rPr>
            </w:pPr>
            <w:r>
              <w:rPr>
                <w:rFonts w:eastAsia="MS Mincho" w:cs="Arial"/>
                <w:color w:val="000000"/>
                <w:sz w:val="24"/>
                <w:szCs w:val="24"/>
                <w:lang w:val="en-US"/>
              </w:rPr>
              <w:t xml:space="preserve">o   Financing: Over 20% </w:t>
            </w:r>
            <w:r>
              <w:rPr>
                <w:rFonts w:eastAsia="MS Mincho" w:cs="Arial"/>
                <w:color w:val="000000"/>
                <w:sz w:val="24"/>
                <w:szCs w:val="24"/>
                <w:lang w:val="en-US"/>
              </w:rPr>
              <w:t>domestic HIV funding allocated for prevention</w:t>
            </w:r>
          </w:p>
          <w:p w14:paraId="19051FE3" w14:textId="77777777" w:rsidR="0088167A" w:rsidRDefault="004D7D89">
            <w:pPr>
              <w:spacing w:before="240" w:after="240"/>
              <w:ind w:left="1800" w:hanging="360"/>
              <w:rPr>
                <w:rFonts w:eastAsia="MS Mincho" w:cs="Arial"/>
                <w:color w:val="000000"/>
                <w:sz w:val="24"/>
                <w:szCs w:val="24"/>
              </w:rPr>
            </w:pPr>
            <w:r>
              <w:rPr>
                <w:rFonts w:eastAsia="MS Mincho" w:cs="Arial"/>
                <w:color w:val="000000"/>
                <w:sz w:val="24"/>
                <w:szCs w:val="24"/>
              </w:rPr>
              <w:t>o   Coverage: 67m women &amp; girls + 36m boys &amp; men in locations with high HIV burden reached with combination prevention</w:t>
            </w:r>
          </w:p>
          <w:p w14:paraId="19051FE4" w14:textId="77777777" w:rsidR="0088167A" w:rsidRDefault="0088167A">
            <w:pPr>
              <w:rPr>
                <w:rFonts w:eastAsia="MS Mincho" w:cs="Arial"/>
                <w:color w:val="000000"/>
                <w:sz w:val="24"/>
                <w:szCs w:val="24"/>
              </w:rPr>
            </w:pPr>
          </w:p>
        </w:tc>
      </w:tr>
    </w:tbl>
    <w:p w14:paraId="19051FE6" w14:textId="77777777" w:rsidR="0088167A" w:rsidRDefault="0088167A">
      <w:pPr>
        <w:pStyle w:val="Heading2"/>
        <w:rPr>
          <w:rFonts w:ascii="Cambria" w:eastAsia="MS Mincho" w:hAnsi="Cambria" w:cs="Arial"/>
          <w:color w:val="000000"/>
          <w:sz w:val="24"/>
          <w:szCs w:val="24"/>
          <w:lang w:val="en-US"/>
        </w:rPr>
      </w:pPr>
    </w:p>
    <w:p w14:paraId="19051FE7" w14:textId="77777777" w:rsidR="0088167A" w:rsidRDefault="0088167A">
      <w:pPr>
        <w:rPr>
          <w:rFonts w:eastAsia="MS Mincho" w:cs="Arial"/>
          <w:sz w:val="24"/>
          <w:szCs w:val="24"/>
          <w:lang w:val="en-US"/>
        </w:rPr>
      </w:pPr>
    </w:p>
    <w:p w14:paraId="19051FE8" w14:textId="77777777" w:rsidR="0088167A" w:rsidRDefault="004D7D89">
      <w:pPr>
        <w:pStyle w:val="Heading2"/>
        <w:rPr>
          <w:rFonts w:ascii="Cambria" w:eastAsia="MS Mincho" w:hAnsi="Cambria" w:cs="Arial"/>
          <w:color w:val="000000"/>
          <w:sz w:val="24"/>
          <w:szCs w:val="24"/>
          <w:lang w:val="en-US"/>
        </w:rPr>
      </w:pPr>
      <w:r>
        <w:rPr>
          <w:rFonts w:ascii="Cambria" w:eastAsia="MS Mincho" w:hAnsi="Cambria" w:cs="Arial"/>
          <w:color w:val="000000"/>
          <w:sz w:val="24"/>
          <w:szCs w:val="24"/>
          <w:lang w:val="en-US"/>
        </w:rPr>
        <w:t>STEP 1: Identify and analyse your issue and your context</w:t>
      </w:r>
    </w:p>
    <w:p w14:paraId="19051FE9" w14:textId="77777777" w:rsidR="0088167A" w:rsidRDefault="004D7D89">
      <w:pPr>
        <w:pStyle w:val="Heading3"/>
        <w:numPr>
          <w:ilvl w:val="1"/>
          <w:numId w:val="5"/>
        </w:numPr>
      </w:pPr>
      <w:r>
        <w:rPr>
          <w:rFonts w:ascii="Cambria" w:eastAsia="MS Mincho" w:hAnsi="Cambria" w:cs="Arial"/>
          <w:color w:val="000000"/>
          <w:sz w:val="24"/>
          <w:szCs w:val="24"/>
        </w:rPr>
        <w:t>Global campaign issue (2026–2028)</w:t>
      </w:r>
    </w:p>
    <w:p w14:paraId="19051FEA" w14:textId="77777777" w:rsidR="0088167A" w:rsidRDefault="0088167A">
      <w:pPr>
        <w:pBdr>
          <w:top w:val="single" w:sz="2" w:space="31" w:color="FFFFFF" w:shadow="1"/>
          <w:left w:val="single" w:sz="2" w:space="31" w:color="FFFFFF" w:shadow="1"/>
          <w:bottom w:val="single" w:sz="2" w:space="31" w:color="FFFFFF" w:shadow="1"/>
          <w:right w:val="single" w:sz="2" w:space="31" w:color="FFFFFF" w:shadow="1"/>
        </w:pBdr>
        <w:ind w:left="360"/>
        <w:rPr>
          <w:rFonts w:eastAsia="MS Mincho" w:cs="Arial"/>
          <w:color w:val="000000"/>
          <w:sz w:val="24"/>
          <w:szCs w:val="24"/>
        </w:rPr>
      </w:pPr>
    </w:p>
    <w:tbl>
      <w:tblPr>
        <w:tblW w:w="8630" w:type="dxa"/>
        <w:tblLayout w:type="fixed"/>
        <w:tblCellMar>
          <w:left w:w="10" w:type="dxa"/>
          <w:right w:w="10" w:type="dxa"/>
        </w:tblCellMar>
        <w:tblLook w:val="0000" w:firstRow="0" w:lastRow="0" w:firstColumn="0" w:lastColumn="0" w:noHBand="0" w:noVBand="0"/>
      </w:tblPr>
      <w:tblGrid>
        <w:gridCol w:w="8630"/>
      </w:tblGrid>
      <w:tr w:rsidR="0088167A" w14:paraId="19051FF5" w14:textId="77777777">
        <w:tblPrEx>
          <w:tblCellMar>
            <w:top w:w="0" w:type="dxa"/>
            <w:bottom w:w="0" w:type="dxa"/>
          </w:tblCellMar>
        </w:tblPrEx>
        <w:tc>
          <w:tcPr>
            <w:tcW w:w="8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1FEB" w14:textId="77777777" w:rsidR="0088167A" w:rsidRDefault="0088167A">
            <w:pPr>
              <w:spacing w:after="0" w:line="240" w:lineRule="auto"/>
              <w:rPr>
                <w:rFonts w:eastAsia="MS Mincho" w:cs="Arial"/>
                <w:color w:val="000000"/>
                <w:sz w:val="24"/>
                <w:szCs w:val="24"/>
              </w:rPr>
            </w:pPr>
          </w:p>
          <w:p w14:paraId="19051FEC"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 xml:space="preserve">Despite significant progress in HIV prevention, HIV prevention is at a crossroads. The world faces complex geopolitical and financial challenges, rising vulnerability and inequalities that have already severely impacted efforts to maintain </w:t>
            </w:r>
            <w:r>
              <w:rPr>
                <w:rFonts w:eastAsia="MS Mincho" w:cs="Arial"/>
                <w:color w:val="000000"/>
                <w:sz w:val="24"/>
                <w:szCs w:val="24"/>
                <w:lang w:val="en-US"/>
              </w:rPr>
              <w:t xml:space="preserve">sustainable HIV prevention programmes, with millions more who risk losing access to lifesaving HIV services, while vulnerable communities face rising HIV infections. </w:t>
            </w:r>
          </w:p>
          <w:p w14:paraId="19051FED" w14:textId="77777777" w:rsidR="0088167A" w:rsidRDefault="0088167A">
            <w:pPr>
              <w:spacing w:after="0" w:line="240" w:lineRule="auto"/>
              <w:rPr>
                <w:rFonts w:eastAsia="MS Mincho" w:cs="Arial"/>
                <w:color w:val="000000"/>
                <w:sz w:val="24"/>
                <w:szCs w:val="24"/>
              </w:rPr>
            </w:pPr>
          </w:p>
          <w:p w14:paraId="19051FEE" w14:textId="77777777" w:rsidR="0088167A" w:rsidRDefault="004D7D89">
            <w:pPr>
              <w:spacing w:after="0" w:line="240" w:lineRule="auto"/>
            </w:pPr>
            <w:r>
              <w:rPr>
                <w:rFonts w:eastAsia="MS Mincho" w:cs="Arial"/>
                <w:b/>
                <w:bCs/>
                <w:color w:val="000000"/>
                <w:sz w:val="24"/>
                <w:szCs w:val="24"/>
                <w:lang w:val="en-US"/>
              </w:rPr>
              <w:t xml:space="preserve">Lack of funding: </w:t>
            </w:r>
            <w:r>
              <w:rPr>
                <w:rFonts w:eastAsia="MS Mincho" w:cs="Arial"/>
                <w:color w:val="000000"/>
                <w:sz w:val="24"/>
                <w:szCs w:val="24"/>
                <w:lang w:val="en-US"/>
              </w:rPr>
              <w:t>The funding crisis of 2025, triggered by reductions in donor funding and the abrupt halt in US government funding through PEPFAR, USAID, have directly impacted HIV prevention programmes in countries.</w:t>
            </w:r>
          </w:p>
          <w:p w14:paraId="19051FEF" w14:textId="77777777" w:rsidR="0088167A" w:rsidRDefault="0088167A">
            <w:pPr>
              <w:spacing w:after="0" w:line="240" w:lineRule="auto"/>
              <w:rPr>
                <w:rFonts w:eastAsia="MS Mincho" w:cs="Arial"/>
                <w:color w:val="000000"/>
                <w:sz w:val="24"/>
                <w:szCs w:val="24"/>
              </w:rPr>
            </w:pPr>
          </w:p>
          <w:p w14:paraId="19051FF0" w14:textId="77777777" w:rsidR="0088167A" w:rsidRDefault="004D7D89">
            <w:pPr>
              <w:spacing w:after="0" w:line="240" w:lineRule="auto"/>
            </w:pPr>
            <w:r>
              <w:rPr>
                <w:rFonts w:eastAsia="MS Mincho" w:cs="Arial"/>
                <w:b/>
                <w:bCs/>
                <w:color w:val="000000"/>
                <w:sz w:val="24"/>
                <w:szCs w:val="24"/>
                <w:lang w:val="en-US"/>
              </w:rPr>
              <w:t xml:space="preserve">Political will and prioritization: </w:t>
            </w:r>
            <w:r>
              <w:rPr>
                <w:rFonts w:eastAsia="MS Mincho" w:cs="Arial"/>
                <w:color w:val="000000"/>
                <w:sz w:val="24"/>
                <w:szCs w:val="24"/>
                <w:lang w:val="en-US"/>
              </w:rPr>
              <w:t xml:space="preserve">In light of threats, conflicts and humanitarian situations around the world, many governments are diverting funding away from health and HIV programming to defence, military spending, intelligence, etc. </w:t>
            </w:r>
          </w:p>
          <w:p w14:paraId="19051FF1" w14:textId="77777777" w:rsidR="0088167A" w:rsidRDefault="0088167A">
            <w:pPr>
              <w:spacing w:after="0" w:line="240" w:lineRule="auto"/>
              <w:rPr>
                <w:rFonts w:eastAsia="MS Mincho" w:cs="Arial"/>
                <w:color w:val="000000"/>
                <w:sz w:val="24"/>
                <w:szCs w:val="24"/>
              </w:rPr>
            </w:pPr>
          </w:p>
          <w:p w14:paraId="19051FF2" w14:textId="77777777" w:rsidR="0088167A" w:rsidRDefault="0088167A">
            <w:pPr>
              <w:spacing w:after="0" w:line="240" w:lineRule="auto"/>
              <w:rPr>
                <w:rFonts w:eastAsia="MS Mincho" w:cs="Arial"/>
                <w:color w:val="000000"/>
                <w:sz w:val="24"/>
                <w:szCs w:val="24"/>
                <w:lang w:val="en-GB"/>
              </w:rPr>
            </w:pPr>
          </w:p>
          <w:p w14:paraId="19051FF3" w14:textId="77777777" w:rsidR="0088167A" w:rsidRDefault="0088167A">
            <w:pPr>
              <w:spacing w:after="0" w:line="240" w:lineRule="auto"/>
              <w:rPr>
                <w:rFonts w:eastAsia="MS Mincho" w:cs="Arial"/>
                <w:color w:val="000000"/>
                <w:sz w:val="24"/>
                <w:szCs w:val="24"/>
              </w:rPr>
            </w:pPr>
          </w:p>
          <w:p w14:paraId="19051FF4" w14:textId="77777777" w:rsidR="0088167A" w:rsidRDefault="0088167A">
            <w:pPr>
              <w:spacing w:after="0" w:line="240" w:lineRule="auto"/>
              <w:rPr>
                <w:rFonts w:eastAsia="MS Mincho" w:cs="Arial"/>
                <w:color w:val="000000"/>
                <w:sz w:val="24"/>
                <w:szCs w:val="24"/>
              </w:rPr>
            </w:pPr>
          </w:p>
        </w:tc>
      </w:tr>
    </w:tbl>
    <w:p w14:paraId="19051FF6" w14:textId="77777777" w:rsidR="0088167A" w:rsidRDefault="0088167A">
      <w:pPr>
        <w:rPr>
          <w:rFonts w:eastAsia="MS Mincho" w:cs="Arial"/>
          <w:color w:val="000000"/>
          <w:sz w:val="24"/>
          <w:szCs w:val="24"/>
        </w:rPr>
      </w:pPr>
    </w:p>
    <w:p w14:paraId="19051FF7" w14:textId="77777777" w:rsidR="0088167A" w:rsidRDefault="0088167A">
      <w:pPr>
        <w:rPr>
          <w:rFonts w:eastAsia="MS Mincho" w:cs="Arial"/>
          <w:color w:val="000000"/>
          <w:sz w:val="24"/>
          <w:szCs w:val="24"/>
        </w:rPr>
      </w:pPr>
    </w:p>
    <w:p w14:paraId="19051FF8" w14:textId="77777777" w:rsidR="0088167A" w:rsidRDefault="004D7D89">
      <w:pPr>
        <w:numPr>
          <w:ilvl w:val="2"/>
          <w:numId w:val="5"/>
        </w:numPr>
        <w:pBdr>
          <w:top w:val="single" w:sz="2" w:space="31" w:color="FFFFFF" w:shadow="1"/>
          <w:left w:val="single" w:sz="2" w:space="31" w:color="FFFFFF" w:shadow="1"/>
          <w:bottom w:val="single" w:sz="2" w:space="31" w:color="FFFFFF" w:shadow="1"/>
          <w:right w:val="single" w:sz="2" w:space="31" w:color="FFFFFF" w:shadow="1"/>
        </w:pBdr>
        <w:spacing w:after="0"/>
      </w:pPr>
      <w:r>
        <w:rPr>
          <w:rFonts w:eastAsia="MS Mincho" w:cs="Arial"/>
          <w:b/>
          <w:bCs/>
          <w:color w:val="000000"/>
          <w:sz w:val="24"/>
          <w:szCs w:val="24"/>
        </w:rPr>
        <w:t>Problem statement (global level):</w:t>
      </w:r>
    </w:p>
    <w:p w14:paraId="19051FF9" w14:textId="77777777" w:rsidR="0088167A" w:rsidRDefault="0088167A">
      <w:pPr>
        <w:pBdr>
          <w:top w:val="single" w:sz="2" w:space="31" w:color="FFFFFF" w:shadow="1"/>
          <w:left w:val="single" w:sz="2" w:space="31" w:color="FFFFFF" w:shadow="1"/>
          <w:bottom w:val="single" w:sz="2" w:space="31" w:color="FFFFFF" w:shadow="1"/>
          <w:right w:val="single" w:sz="2" w:space="31" w:color="FFFFFF" w:shadow="1"/>
        </w:pBdr>
        <w:ind w:left="720"/>
        <w:rPr>
          <w:rFonts w:eastAsia="MS Mincho" w:cs="Arial"/>
          <w:color w:val="000000"/>
          <w:sz w:val="24"/>
          <w:szCs w:val="24"/>
        </w:rPr>
      </w:pPr>
    </w:p>
    <w:p w14:paraId="19051FFA" w14:textId="77777777" w:rsidR="0088167A" w:rsidRDefault="004D7D89">
      <w:pPr>
        <w:rPr>
          <w:rFonts w:eastAsia="MS Mincho" w:cs="Arial"/>
          <w:color w:val="000000"/>
          <w:sz w:val="24"/>
          <w:szCs w:val="24"/>
          <w:lang w:val="en-US"/>
        </w:rPr>
      </w:pPr>
      <w:r>
        <w:rPr>
          <w:rFonts w:eastAsia="MS Mincho" w:cs="Arial"/>
          <w:color w:val="000000"/>
          <w:sz w:val="24"/>
          <w:szCs w:val="24"/>
          <w:lang w:val="en-US"/>
        </w:rPr>
        <w:t>Describe the core problem this campaign will address in 1–2 concise paragraphs.</w:t>
      </w:r>
    </w:p>
    <w:p w14:paraId="19051FFB" w14:textId="77777777" w:rsidR="0088167A" w:rsidRDefault="0088167A">
      <w:pPr>
        <w:rPr>
          <w:rFonts w:eastAsia="MS Mincho" w:cs="Arial"/>
          <w:color w:val="000000"/>
          <w:sz w:val="24"/>
          <w:szCs w:val="24"/>
        </w:rPr>
      </w:pPr>
    </w:p>
    <w:tbl>
      <w:tblPr>
        <w:tblW w:w="8630" w:type="dxa"/>
        <w:tblLayout w:type="fixed"/>
        <w:tblCellMar>
          <w:left w:w="10" w:type="dxa"/>
          <w:right w:w="10" w:type="dxa"/>
        </w:tblCellMar>
        <w:tblLook w:val="0000" w:firstRow="0" w:lastRow="0" w:firstColumn="0" w:lastColumn="0" w:noHBand="0" w:noVBand="0"/>
      </w:tblPr>
      <w:tblGrid>
        <w:gridCol w:w="8630"/>
      </w:tblGrid>
      <w:tr w:rsidR="0088167A" w14:paraId="19052009" w14:textId="77777777">
        <w:tblPrEx>
          <w:tblCellMar>
            <w:top w:w="0" w:type="dxa"/>
            <w:bottom w:w="0" w:type="dxa"/>
          </w:tblCellMar>
        </w:tblPrEx>
        <w:trPr>
          <w:trHeight w:val="1530"/>
        </w:trPr>
        <w:tc>
          <w:tcPr>
            <w:tcW w:w="8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1FFC" w14:textId="77777777" w:rsidR="0088167A" w:rsidRDefault="004D7D89">
            <w:pPr>
              <w:spacing w:before="240" w:after="240" w:line="240" w:lineRule="auto"/>
              <w:rPr>
                <w:rFonts w:eastAsia="MS Mincho" w:cs="Arial"/>
                <w:color w:val="000000"/>
                <w:sz w:val="24"/>
                <w:szCs w:val="24"/>
                <w:u w:val="single"/>
              </w:rPr>
            </w:pPr>
            <w:r>
              <w:rPr>
                <w:rFonts w:eastAsia="MS Mincho" w:cs="Arial"/>
                <w:color w:val="000000"/>
                <w:sz w:val="24"/>
                <w:szCs w:val="24"/>
                <w:u w:val="single"/>
              </w:rPr>
              <w:t>Problem:</w:t>
            </w:r>
          </w:p>
          <w:p w14:paraId="19051FFD" w14:textId="77777777" w:rsidR="0088167A" w:rsidRDefault="004D7D89">
            <w:pPr>
              <w:spacing w:before="240" w:after="240" w:line="240" w:lineRule="auto"/>
              <w:rPr>
                <w:rFonts w:eastAsia="MS Mincho" w:cs="Arial"/>
                <w:color w:val="000000"/>
                <w:sz w:val="24"/>
                <w:szCs w:val="24"/>
                <w:lang w:val="en-US"/>
              </w:rPr>
            </w:pPr>
            <w:r>
              <w:rPr>
                <w:rFonts w:eastAsia="MS Mincho" w:cs="Arial"/>
                <w:color w:val="000000"/>
                <w:sz w:val="24"/>
                <w:szCs w:val="24"/>
                <w:lang w:val="en-US"/>
              </w:rPr>
              <w:t xml:space="preserve">As a </w:t>
            </w:r>
            <w:r>
              <w:rPr>
                <w:rFonts w:eastAsia="MS Mincho" w:cs="Arial"/>
                <w:color w:val="000000"/>
                <w:sz w:val="24"/>
                <w:szCs w:val="24"/>
                <w:lang w:val="en-US"/>
              </w:rPr>
              <w:t>result of drastic shifts in political and economic landscapes, funding and political support for HIV prevention programmes have been decimated, severely impacting continuity of HIV prevention programming, access to HIV prevention options, etc., which are reversing progress and can prevent us from achieving the 2030 prevention targets.</w:t>
            </w:r>
          </w:p>
          <w:p w14:paraId="19051FFE"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Despite major scientific advances and proven prevention tools, HIV prevention is being progressively deprioritised in political decision-making at global and country levels. In an increasingly crowded political agenda shaped by security concerns, economic pressures, and multiple competing crises, prevention has slipped down priority lists, resulting in weakened political leadership, unstable financing, and delayed policy action. These are not inevitable external forces, but the result of choices about where</w:t>
            </w:r>
            <w:r>
              <w:rPr>
                <w:rFonts w:eastAsia="MS Mincho" w:cs="Arial"/>
                <w:color w:val="000000"/>
                <w:sz w:val="24"/>
                <w:szCs w:val="24"/>
                <w:lang w:val="en-US"/>
              </w:rPr>
              <w:t xml:space="preserve"> political attention, public resources, and regulatory effort are directed.</w:t>
            </w:r>
          </w:p>
          <w:p w14:paraId="19051FFF" w14:textId="77777777" w:rsidR="0088167A" w:rsidRDefault="0088167A">
            <w:pPr>
              <w:spacing w:after="0" w:line="240" w:lineRule="auto"/>
              <w:rPr>
                <w:rFonts w:eastAsia="MS Mincho" w:cs="Arial"/>
                <w:color w:val="000000"/>
                <w:sz w:val="24"/>
                <w:szCs w:val="24"/>
                <w:lang w:val="en-US"/>
              </w:rPr>
            </w:pPr>
          </w:p>
          <w:p w14:paraId="19052000"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This erosion of political prioritisation is already undermining the continuity and scale-up of HIV prevention programmes, constraining investment in prevention, and slowing the integration of new and existing prevention options into national policies and delivery systems. Without renewed political leadership, sustainable financing, and enabling policy environments, the world risks losing momentum in prevention and falling further off track from the 2030 HIV prevention targets. The core problem this campaign</w:t>
            </w:r>
            <w:r>
              <w:rPr>
                <w:rFonts w:eastAsia="MS Mincho" w:cs="Arial"/>
                <w:color w:val="000000"/>
                <w:sz w:val="24"/>
                <w:szCs w:val="24"/>
                <w:lang w:val="en-US"/>
              </w:rPr>
              <w:t xml:space="preserve"> addresses is the political and policy neglect of HIV prevention — and the need to re-establish prevention as a sustained political, financing, and policy priority.</w:t>
            </w:r>
          </w:p>
          <w:p w14:paraId="19052001" w14:textId="77777777" w:rsidR="0088167A" w:rsidRDefault="004D7D89">
            <w:pPr>
              <w:spacing w:before="240" w:after="240" w:line="240" w:lineRule="auto"/>
              <w:rPr>
                <w:rFonts w:eastAsia="MS Mincho" w:cs="Arial"/>
                <w:b/>
                <w:bCs/>
                <w:color w:val="000000"/>
                <w:sz w:val="24"/>
                <w:szCs w:val="24"/>
                <w:u w:val="single"/>
              </w:rPr>
            </w:pPr>
            <w:r>
              <w:rPr>
                <w:rFonts w:eastAsia="MS Mincho" w:cs="Arial"/>
                <w:b/>
                <w:bCs/>
                <w:color w:val="000000"/>
                <w:sz w:val="24"/>
                <w:szCs w:val="24"/>
                <w:u w:val="single"/>
              </w:rPr>
              <w:t>Solution:</w:t>
            </w:r>
          </w:p>
          <w:p w14:paraId="19052002" w14:textId="77777777" w:rsidR="0088167A" w:rsidRDefault="004D7D89">
            <w:pPr>
              <w:spacing w:before="240" w:after="240" w:line="240" w:lineRule="auto"/>
              <w:rPr>
                <w:rFonts w:eastAsia="MS Mincho" w:cs="Arial"/>
                <w:color w:val="000000"/>
                <w:sz w:val="24"/>
                <w:szCs w:val="24"/>
                <w:lang w:val="en-US"/>
              </w:rPr>
            </w:pPr>
            <w:r>
              <w:rPr>
                <w:rFonts w:eastAsia="MS Mincho" w:cs="Arial"/>
                <w:color w:val="000000"/>
                <w:sz w:val="24"/>
                <w:szCs w:val="24"/>
                <w:lang w:val="en-US"/>
              </w:rPr>
              <w:t>Create political buy-in for expansion/sustaining of HIV prevention and appeal to donors and secure existing/new funding sources/donors for fully financed, sustainable HIV prevention programmes and innovations.</w:t>
            </w:r>
          </w:p>
          <w:p w14:paraId="19052003" w14:textId="77777777" w:rsidR="0088167A" w:rsidRDefault="004D7D89">
            <w:pPr>
              <w:spacing w:before="240" w:after="240" w:line="240" w:lineRule="auto"/>
              <w:rPr>
                <w:rFonts w:eastAsia="MS Mincho" w:cs="Arial"/>
                <w:b/>
                <w:bCs/>
                <w:color w:val="000000"/>
                <w:sz w:val="24"/>
                <w:szCs w:val="24"/>
                <w:u w:val="single"/>
              </w:rPr>
            </w:pPr>
            <w:r>
              <w:rPr>
                <w:rFonts w:eastAsia="MS Mincho" w:cs="Arial"/>
                <w:b/>
                <w:bCs/>
                <w:color w:val="000000"/>
                <w:sz w:val="24"/>
                <w:szCs w:val="24"/>
                <w:u w:val="single"/>
              </w:rPr>
              <w:t>Actions:</w:t>
            </w:r>
          </w:p>
          <w:p w14:paraId="19052004" w14:textId="77777777" w:rsidR="0088167A" w:rsidRDefault="004D7D89">
            <w:pPr>
              <w:spacing w:before="240" w:after="240" w:line="240" w:lineRule="auto"/>
              <w:rPr>
                <w:rFonts w:eastAsia="MS Mincho" w:cs="Arial"/>
                <w:color w:val="000000"/>
                <w:sz w:val="24"/>
                <w:szCs w:val="24"/>
                <w:lang w:val="en-US"/>
              </w:rPr>
            </w:pPr>
            <w:r>
              <w:rPr>
                <w:rFonts w:eastAsia="MS Mincho" w:cs="Arial"/>
                <w:color w:val="000000"/>
                <w:sz w:val="24"/>
                <w:szCs w:val="24"/>
                <w:lang w:val="en-US"/>
              </w:rPr>
              <w:t>High-level advocacy with Heads of State, celebrities, influencers, Ministers of Health/Finance, philanthropic figures, key stakeholders and community for community demand generation and political movement;</w:t>
            </w:r>
          </w:p>
          <w:p w14:paraId="19052005" w14:textId="77777777" w:rsidR="0088167A" w:rsidRDefault="004D7D89">
            <w:pPr>
              <w:spacing w:before="240" w:after="240" w:line="240" w:lineRule="auto"/>
              <w:rPr>
                <w:rFonts w:eastAsia="MS Mincho" w:cs="Arial"/>
                <w:color w:val="000000"/>
                <w:sz w:val="24"/>
                <w:szCs w:val="24"/>
                <w:lang w:val="en-US"/>
              </w:rPr>
            </w:pPr>
            <w:r>
              <w:rPr>
                <w:rFonts w:eastAsia="MS Mincho" w:cs="Arial"/>
                <w:color w:val="000000"/>
                <w:sz w:val="24"/>
                <w:szCs w:val="24"/>
                <w:lang w:val="en-US"/>
              </w:rPr>
              <w:t>Political and financial commitments – signatories announced at a high-level event, with high visibility and recognition;</w:t>
            </w:r>
          </w:p>
          <w:p w14:paraId="19052006" w14:textId="77777777" w:rsidR="0088167A" w:rsidRDefault="004D7D89">
            <w:pPr>
              <w:spacing w:before="240" w:after="240" w:line="240" w:lineRule="auto"/>
              <w:rPr>
                <w:rFonts w:eastAsia="MS Mincho" w:cs="Arial"/>
                <w:color w:val="000000"/>
                <w:sz w:val="24"/>
                <w:szCs w:val="24"/>
              </w:rPr>
            </w:pPr>
            <w:r>
              <w:rPr>
                <w:rFonts w:eastAsia="MS Mincho" w:cs="Arial"/>
                <w:color w:val="000000"/>
                <w:sz w:val="24"/>
                <w:szCs w:val="24"/>
              </w:rPr>
              <w:t>Advocacy (including virtual/social media platforms and more formal events) for shared financing models that integrate domestic, global, and innovative funding sources, framing HIV prevention as a high-return investment.</w:t>
            </w:r>
          </w:p>
          <w:p w14:paraId="19052007" w14:textId="77777777" w:rsidR="0088167A" w:rsidRDefault="0088167A">
            <w:pPr>
              <w:spacing w:after="0" w:line="240" w:lineRule="auto"/>
              <w:rPr>
                <w:rFonts w:eastAsia="MS Mincho" w:cs="Arial"/>
                <w:color w:val="000000"/>
                <w:sz w:val="24"/>
                <w:szCs w:val="24"/>
                <w:lang w:val="en-GB"/>
              </w:rPr>
            </w:pPr>
          </w:p>
          <w:p w14:paraId="19052008" w14:textId="77777777" w:rsidR="0088167A" w:rsidRDefault="0088167A">
            <w:pPr>
              <w:spacing w:after="0" w:line="240" w:lineRule="auto"/>
              <w:rPr>
                <w:rFonts w:eastAsia="MS Mincho" w:cs="Arial"/>
                <w:color w:val="000000"/>
                <w:sz w:val="24"/>
                <w:szCs w:val="24"/>
                <w:lang w:val="en-US"/>
              </w:rPr>
            </w:pPr>
          </w:p>
        </w:tc>
      </w:tr>
    </w:tbl>
    <w:p w14:paraId="1905200A" w14:textId="77777777" w:rsidR="0088167A" w:rsidRDefault="0088167A">
      <w:pPr>
        <w:rPr>
          <w:rFonts w:eastAsia="MS Mincho" w:cs="Arial"/>
          <w:color w:val="000000"/>
          <w:sz w:val="24"/>
          <w:szCs w:val="24"/>
        </w:rPr>
      </w:pPr>
    </w:p>
    <w:p w14:paraId="1905200B" w14:textId="77777777" w:rsidR="0088167A" w:rsidRDefault="004D7D89">
      <w:pPr>
        <w:rPr>
          <w:rFonts w:eastAsia="MS Mincho" w:cs="Arial"/>
          <w:b/>
          <w:bCs/>
          <w:color w:val="000000"/>
          <w:sz w:val="24"/>
          <w:szCs w:val="24"/>
        </w:rPr>
      </w:pPr>
      <w:r>
        <w:rPr>
          <w:rFonts w:eastAsia="MS Mincho" w:cs="Arial"/>
          <w:b/>
          <w:bCs/>
          <w:color w:val="000000"/>
          <w:sz w:val="24"/>
          <w:szCs w:val="24"/>
        </w:rPr>
        <w:t>1.1.2 Why now (2026–2027 window):</w:t>
      </w:r>
    </w:p>
    <w:p w14:paraId="1905200C" w14:textId="77777777" w:rsidR="0088167A" w:rsidRDefault="004D7D89">
      <w:pPr>
        <w:rPr>
          <w:rFonts w:eastAsia="MS Mincho" w:cs="Arial"/>
          <w:color w:val="000000"/>
          <w:sz w:val="24"/>
          <w:szCs w:val="24"/>
          <w:shd w:val="clear" w:color="auto" w:fill="FFFF00"/>
          <w:lang w:val="en-US"/>
        </w:rPr>
      </w:pPr>
      <w:r>
        <w:rPr>
          <w:rFonts w:eastAsia="MS Mincho" w:cs="Arial"/>
          <w:color w:val="000000"/>
          <w:sz w:val="24"/>
          <w:szCs w:val="24"/>
          <w:shd w:val="clear" w:color="auto" w:fill="FFFF00"/>
          <w:lang w:val="en-US"/>
        </w:rPr>
        <w:t>Summarise key opportunities and threats in this period (e.g. scientific, political, funding, social, and rights context).</w:t>
      </w:r>
    </w:p>
    <w:p w14:paraId="1905200D" w14:textId="77777777" w:rsidR="0088167A" w:rsidRDefault="0088167A">
      <w:pPr>
        <w:rPr>
          <w:rFonts w:eastAsia="MS Mincho" w:cs="Arial"/>
          <w:color w:val="000000"/>
          <w:sz w:val="24"/>
          <w:szCs w:val="24"/>
        </w:rPr>
      </w:pPr>
    </w:p>
    <w:tbl>
      <w:tblPr>
        <w:tblW w:w="8630" w:type="dxa"/>
        <w:tblLayout w:type="fixed"/>
        <w:tblCellMar>
          <w:left w:w="10" w:type="dxa"/>
          <w:right w:w="10" w:type="dxa"/>
        </w:tblCellMar>
        <w:tblLook w:val="0000" w:firstRow="0" w:lastRow="0" w:firstColumn="0" w:lastColumn="0" w:noHBand="0" w:noVBand="0"/>
      </w:tblPr>
      <w:tblGrid>
        <w:gridCol w:w="8630"/>
      </w:tblGrid>
      <w:tr w:rsidR="0088167A" w14:paraId="19052015" w14:textId="77777777">
        <w:tblPrEx>
          <w:tblCellMar>
            <w:top w:w="0" w:type="dxa"/>
            <w:bottom w:w="0" w:type="dxa"/>
          </w:tblCellMar>
        </w:tblPrEx>
        <w:tc>
          <w:tcPr>
            <w:tcW w:w="8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0E" w14:textId="77777777" w:rsidR="0088167A" w:rsidRDefault="004D7D89">
            <w:pPr>
              <w:spacing w:after="0" w:line="240" w:lineRule="auto"/>
              <w:rPr>
                <w:rFonts w:eastAsia="MS Mincho" w:cs="Arial"/>
                <w:color w:val="000000"/>
                <w:sz w:val="24"/>
                <w:szCs w:val="24"/>
                <w:lang w:val="en-GB"/>
              </w:rPr>
            </w:pPr>
            <w:r>
              <w:rPr>
                <w:rFonts w:eastAsia="MS Mincho" w:cs="Arial"/>
                <w:color w:val="000000"/>
                <w:sz w:val="24"/>
                <w:szCs w:val="24"/>
                <w:lang w:val="en-GB"/>
              </w:rPr>
              <w:t xml:space="preserve">The global HIV </w:t>
            </w:r>
            <w:r>
              <w:rPr>
                <w:rFonts w:eastAsia="MS Mincho" w:cs="Arial"/>
                <w:color w:val="000000"/>
                <w:sz w:val="24"/>
                <w:szCs w:val="24"/>
                <w:lang w:val="en-GB"/>
              </w:rPr>
              <w:t>prevention response is at a critical inflection point. Scientific and technological advances — including long-acting and user-controlled prevention options, improved service delivery models, and stronger data systems — create a genuine opportunity to accelerate prevention impact and expand user choice. These innovations, combined with growing evidence of the cost-effectiveness of prevention and emerging opportunities for market shaping and pooled procurement, strengthen the investment case for sustained pre</w:t>
            </w:r>
            <w:r>
              <w:rPr>
                <w:rFonts w:eastAsia="MS Mincho" w:cs="Arial"/>
                <w:color w:val="000000"/>
                <w:sz w:val="24"/>
                <w:szCs w:val="24"/>
                <w:lang w:val="en-GB"/>
              </w:rPr>
              <w:t>vention financing.</w:t>
            </w:r>
          </w:p>
          <w:p w14:paraId="1905200F" w14:textId="77777777" w:rsidR="0088167A" w:rsidRDefault="0088167A">
            <w:pPr>
              <w:spacing w:after="0" w:line="240" w:lineRule="auto"/>
              <w:rPr>
                <w:rFonts w:eastAsia="MS Mincho" w:cs="Arial"/>
                <w:color w:val="000000"/>
                <w:sz w:val="24"/>
                <w:szCs w:val="24"/>
                <w:lang w:val="en-GB"/>
              </w:rPr>
            </w:pPr>
          </w:p>
          <w:p w14:paraId="19052010" w14:textId="77777777" w:rsidR="0088167A" w:rsidRDefault="004D7D89">
            <w:pPr>
              <w:spacing w:after="0" w:line="240" w:lineRule="auto"/>
              <w:rPr>
                <w:rFonts w:eastAsia="MS Mincho" w:cs="Arial"/>
                <w:color w:val="000000"/>
                <w:sz w:val="24"/>
                <w:szCs w:val="24"/>
                <w:lang w:val="en-GB"/>
              </w:rPr>
            </w:pPr>
            <w:r>
              <w:rPr>
                <w:rFonts w:eastAsia="MS Mincho" w:cs="Arial"/>
                <w:color w:val="000000"/>
                <w:sz w:val="24"/>
                <w:szCs w:val="24"/>
                <w:lang w:val="en-GB"/>
              </w:rPr>
              <w:t>At the same time, the political and financing environment has become more fragile. Declining donor funding and recent funding disruptions, together with constrained domestic fiscal space and rising public spending pressures on security, humanitarian response, climate resilience, and economic stabilisation, are increasing the vulnerability of prevention programmes. Prevention is often deprioritised in political agendas relative to more immediate or visible pressures, weakening accountability and long-term in</w:t>
            </w:r>
            <w:r>
              <w:rPr>
                <w:rFonts w:eastAsia="MS Mincho" w:cs="Arial"/>
                <w:color w:val="000000"/>
                <w:sz w:val="24"/>
                <w:szCs w:val="24"/>
                <w:lang w:val="en-GB"/>
              </w:rPr>
              <w:t>vestment incentives.</w:t>
            </w:r>
          </w:p>
          <w:p w14:paraId="19052011" w14:textId="77777777" w:rsidR="0088167A" w:rsidRDefault="0088167A">
            <w:pPr>
              <w:spacing w:after="0" w:line="240" w:lineRule="auto"/>
              <w:rPr>
                <w:rFonts w:eastAsia="MS Mincho" w:cs="Arial"/>
                <w:color w:val="000000"/>
                <w:sz w:val="24"/>
                <w:szCs w:val="24"/>
                <w:lang w:val="en-GB"/>
              </w:rPr>
            </w:pPr>
          </w:p>
          <w:p w14:paraId="19052012" w14:textId="77777777" w:rsidR="0088167A" w:rsidRDefault="004D7D89">
            <w:pPr>
              <w:spacing w:after="0" w:line="240" w:lineRule="auto"/>
              <w:rPr>
                <w:rFonts w:eastAsia="MS Mincho" w:cs="Arial"/>
                <w:color w:val="000000"/>
                <w:sz w:val="24"/>
                <w:szCs w:val="24"/>
                <w:lang w:val="en-GB"/>
              </w:rPr>
            </w:pPr>
            <w:r>
              <w:rPr>
                <w:rFonts w:eastAsia="MS Mincho" w:cs="Arial"/>
                <w:color w:val="000000"/>
                <w:sz w:val="24"/>
                <w:szCs w:val="24"/>
                <w:lang w:val="en-GB"/>
              </w:rPr>
              <w:t>Social and legal barriers continue to constrain equitable access to prevention, particularly for key populations and young people, while shrinking civic space in some contexts undermines community-led delivery and accountability. Environmental and humanitarian shocks, including conflict and climate-related events, disrupt service continuity, increase displacement and vulnerability, and divert political attention and resources toward emergency response.</w:t>
            </w:r>
          </w:p>
          <w:p w14:paraId="19052013" w14:textId="77777777" w:rsidR="0088167A" w:rsidRDefault="0088167A">
            <w:pPr>
              <w:spacing w:after="0" w:line="240" w:lineRule="auto"/>
              <w:rPr>
                <w:rFonts w:eastAsia="MS Mincho" w:cs="Arial"/>
                <w:color w:val="000000"/>
                <w:sz w:val="24"/>
                <w:szCs w:val="24"/>
                <w:lang w:val="en-GB"/>
              </w:rPr>
            </w:pPr>
          </w:p>
          <w:p w14:paraId="19052014" w14:textId="77777777" w:rsidR="0088167A" w:rsidRDefault="004D7D89">
            <w:pPr>
              <w:spacing w:after="0" w:line="240" w:lineRule="auto"/>
              <w:rPr>
                <w:rFonts w:eastAsia="MS Mincho" w:cs="Arial"/>
                <w:color w:val="000000"/>
                <w:sz w:val="24"/>
                <w:szCs w:val="24"/>
                <w:lang w:val="en-GB"/>
              </w:rPr>
            </w:pPr>
            <w:r>
              <w:rPr>
                <w:rFonts w:eastAsia="MS Mincho" w:cs="Arial"/>
                <w:color w:val="000000"/>
                <w:sz w:val="24"/>
                <w:szCs w:val="24"/>
                <w:lang w:val="en-GB"/>
              </w:rPr>
              <w:t>This convergence of high scientific opportunity and rising political, financial, and operational risk makes this a decisive moment. Without renewed political leadership and sustainable financing, new prevention technologies risk remaining underutilised, inequities may widen, and progress toward the 2030 prevention targets may stall or reverse. Conversely, timely political action can stabilise financing, unlock scale-up, protect access, and translate scientific advances into population-level impact.</w:t>
            </w:r>
          </w:p>
        </w:tc>
      </w:tr>
    </w:tbl>
    <w:p w14:paraId="19052016" w14:textId="77777777" w:rsidR="0088167A" w:rsidRDefault="0088167A">
      <w:pPr>
        <w:rPr>
          <w:rFonts w:eastAsia="MS Mincho" w:cs="Arial"/>
          <w:color w:val="000000"/>
          <w:sz w:val="24"/>
          <w:szCs w:val="24"/>
        </w:rPr>
      </w:pPr>
    </w:p>
    <w:p w14:paraId="19052017" w14:textId="77777777" w:rsidR="0088167A" w:rsidRDefault="004D7D89">
      <w:pPr>
        <w:pStyle w:val="Heading3"/>
        <w:rPr>
          <w:rFonts w:ascii="Cambria" w:eastAsia="MS Mincho" w:hAnsi="Cambria" w:cs="Arial"/>
          <w:color w:val="000000"/>
          <w:sz w:val="24"/>
          <w:szCs w:val="24"/>
        </w:rPr>
      </w:pPr>
      <w:r>
        <w:rPr>
          <w:rFonts w:ascii="Cambria" w:eastAsia="MS Mincho" w:hAnsi="Cambria" w:cs="Arial"/>
          <w:color w:val="000000"/>
          <w:sz w:val="24"/>
          <w:szCs w:val="24"/>
        </w:rPr>
        <w:t xml:space="preserve">1.2 </w:t>
      </w:r>
      <w:r>
        <w:rPr>
          <w:rFonts w:ascii="Cambria" w:eastAsia="MS Mincho" w:hAnsi="Cambria" w:cs="Arial"/>
          <w:color w:val="000000"/>
          <w:sz w:val="24"/>
          <w:szCs w:val="24"/>
        </w:rPr>
        <w:t>External context summary (PESTLE/trends)</w:t>
      </w:r>
    </w:p>
    <w:p w14:paraId="19052018" w14:textId="77777777" w:rsidR="0088167A" w:rsidRDefault="004D7D89">
      <w:pPr>
        <w:rPr>
          <w:rFonts w:eastAsia="MS Mincho" w:cs="Arial"/>
          <w:color w:val="000000"/>
          <w:sz w:val="24"/>
          <w:szCs w:val="24"/>
        </w:rPr>
      </w:pPr>
      <w:r>
        <w:rPr>
          <w:rFonts w:eastAsia="MS Mincho" w:cs="Arial"/>
          <w:color w:val="000000"/>
          <w:sz w:val="24"/>
          <w:szCs w:val="24"/>
        </w:rPr>
        <w:t>Provide a summary of the broader context using the PESTLE framework.</w:t>
      </w:r>
    </w:p>
    <w:tbl>
      <w:tblPr>
        <w:tblW w:w="8640" w:type="dxa"/>
        <w:tblLayout w:type="fixed"/>
        <w:tblCellMar>
          <w:left w:w="10" w:type="dxa"/>
          <w:right w:w="10" w:type="dxa"/>
        </w:tblCellMar>
        <w:tblLook w:val="0000" w:firstRow="0" w:lastRow="0" w:firstColumn="0" w:lastColumn="0" w:noHBand="0" w:noVBand="0"/>
      </w:tblPr>
      <w:tblGrid>
        <w:gridCol w:w="8390"/>
        <w:gridCol w:w="250"/>
      </w:tblGrid>
      <w:tr w:rsidR="0088167A" w14:paraId="1905202F" w14:textId="77777777">
        <w:tblPrEx>
          <w:tblCellMar>
            <w:top w:w="0" w:type="dxa"/>
            <w:bottom w:w="0" w:type="dxa"/>
          </w:tblCellMar>
        </w:tblPrEx>
        <w:tc>
          <w:tcPr>
            <w:tcW w:w="8390" w:type="dxa"/>
            <w:tcMar>
              <w:top w:w="0" w:type="dxa"/>
              <w:left w:w="115" w:type="dxa"/>
              <w:bottom w:w="0" w:type="dxa"/>
              <w:right w:w="115" w:type="dxa"/>
            </w:tcMar>
          </w:tcPr>
          <w:p w14:paraId="19052019" w14:textId="77777777" w:rsidR="0088167A" w:rsidRDefault="004D7D89">
            <w:pPr>
              <w:rPr>
                <w:rFonts w:eastAsia="MS Mincho" w:cs="Arial"/>
                <w:b/>
                <w:bCs/>
                <w:color w:val="000000"/>
                <w:sz w:val="24"/>
                <w:szCs w:val="24"/>
              </w:rPr>
            </w:pPr>
            <w:r>
              <w:rPr>
                <w:rFonts w:eastAsia="MS Mincho" w:cs="Arial"/>
                <w:b/>
                <w:bCs/>
                <w:color w:val="000000"/>
                <w:sz w:val="24"/>
                <w:szCs w:val="24"/>
              </w:rPr>
              <w:t>Political:</w:t>
            </w:r>
          </w:p>
          <w:p w14:paraId="1905201A" w14:textId="77777777" w:rsidR="0088167A" w:rsidRDefault="004D7D89">
            <w:r>
              <w:rPr>
                <w:rFonts w:eastAsia="MS Mincho" w:cs="Arial"/>
                <w:b/>
                <w:bCs/>
                <w:color w:val="000000"/>
                <w:sz w:val="24"/>
                <w:szCs w:val="24"/>
                <w:lang w:val="en-US"/>
              </w:rPr>
              <w:t>Aid volatility and geopolitics</w:t>
            </w:r>
            <w:r>
              <w:rPr>
                <w:rFonts w:eastAsia="MS Mincho" w:cs="Arial"/>
                <w:color w:val="000000"/>
                <w:sz w:val="24"/>
                <w:szCs w:val="24"/>
                <w:lang w:val="en-US"/>
              </w:rPr>
              <w:t xml:space="preserve">: funding freezes/cuts to international HIV assistance are disrupting prevention and </w:t>
            </w:r>
            <w:r>
              <w:rPr>
                <w:rFonts w:eastAsia="MS Mincho" w:cs="Arial"/>
                <w:color w:val="000000"/>
                <w:sz w:val="24"/>
                <w:szCs w:val="24"/>
                <w:lang w:val="en-US"/>
              </w:rPr>
              <w:t>community-led delivery, with some countries still heavily donor-dependent for core services. </w:t>
            </w:r>
          </w:p>
          <w:p w14:paraId="1905201B" w14:textId="77777777" w:rsidR="0088167A" w:rsidRDefault="004D7D89">
            <w:r>
              <w:rPr>
                <w:rFonts w:eastAsia="MS Mincho" w:cs="Arial"/>
                <w:b/>
                <w:bCs/>
                <w:color w:val="000000"/>
                <w:sz w:val="24"/>
                <w:szCs w:val="24"/>
                <w:lang w:val="en-US"/>
              </w:rPr>
              <w:t>Global governance “moments” to leverage</w:t>
            </w:r>
            <w:r>
              <w:rPr>
                <w:rFonts w:eastAsia="MS Mincho" w:cs="Arial"/>
                <w:color w:val="000000"/>
                <w:sz w:val="24"/>
                <w:szCs w:val="24"/>
                <w:lang w:val="en-US"/>
              </w:rPr>
              <w:t>: the concept note’s emphasis on using high-level diplomacy moments (AU/G20/UNGASS) to secure shared commitments fits the current need for political “lock-in” of prevention financing and access. </w:t>
            </w:r>
          </w:p>
          <w:p w14:paraId="1905201C" w14:textId="77777777" w:rsidR="0088167A" w:rsidRDefault="004D7D89">
            <w:r>
              <w:rPr>
                <w:rFonts w:eastAsia="MS Mincho" w:cs="Arial"/>
                <w:b/>
                <w:bCs/>
                <w:color w:val="000000"/>
                <w:sz w:val="24"/>
                <w:szCs w:val="24"/>
                <w:lang w:val="en-US"/>
              </w:rPr>
              <w:t>Policy tension</w:t>
            </w:r>
            <w:r>
              <w:rPr>
                <w:rFonts w:eastAsia="MS Mincho" w:cs="Arial"/>
                <w:color w:val="000000"/>
                <w:sz w:val="24"/>
                <w:szCs w:val="24"/>
                <w:lang w:val="en-US"/>
              </w:rPr>
              <w:t>: prevention is often the first. line-item cut (vs treatment), so global political prioritisation must explicitly protect prevention budgets and supply chains. </w:t>
            </w:r>
          </w:p>
          <w:tbl>
            <w:tblPr>
              <w:tblW w:w="8500" w:type="dxa"/>
              <w:tblCellMar>
                <w:left w:w="10" w:type="dxa"/>
                <w:right w:w="10" w:type="dxa"/>
              </w:tblCellMar>
              <w:tblLook w:val="0000" w:firstRow="0" w:lastRow="0" w:firstColumn="0" w:lastColumn="0" w:noHBand="0" w:noVBand="0"/>
            </w:tblPr>
            <w:tblGrid>
              <w:gridCol w:w="8500"/>
            </w:tblGrid>
            <w:tr w:rsidR="0088167A" w14:paraId="1905202C" w14:textId="77777777">
              <w:tblPrEx>
                <w:tblCellMar>
                  <w:top w:w="0" w:type="dxa"/>
                  <w:bottom w:w="0" w:type="dxa"/>
                </w:tblCellMar>
              </w:tblPrEx>
              <w:tc>
                <w:tcPr>
                  <w:tcW w:w="8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1D" w14:textId="77777777" w:rsidR="0088167A" w:rsidRDefault="004D7D89">
                  <w:pPr>
                    <w:spacing w:after="0" w:line="240" w:lineRule="auto"/>
                    <w:rPr>
                      <w:rFonts w:eastAsia="MS Mincho" w:cs="Arial"/>
                      <w:b/>
                      <w:bCs/>
                      <w:color w:val="000000"/>
                      <w:sz w:val="24"/>
                      <w:szCs w:val="24"/>
                    </w:rPr>
                  </w:pPr>
                  <w:r>
                    <w:rPr>
                      <w:rFonts w:eastAsia="MS Mincho" w:cs="Arial"/>
                      <w:b/>
                      <w:bCs/>
                      <w:color w:val="000000"/>
                      <w:sz w:val="24"/>
                      <w:szCs w:val="24"/>
                    </w:rPr>
                    <w:t xml:space="preserve">Key opportunities: </w:t>
                  </w:r>
                </w:p>
                <w:p w14:paraId="1905201E" w14:textId="77777777" w:rsidR="0088167A" w:rsidRDefault="0088167A">
                  <w:pPr>
                    <w:spacing w:after="0" w:line="240" w:lineRule="auto"/>
                    <w:rPr>
                      <w:rFonts w:eastAsia="MS Mincho" w:cs="Arial"/>
                      <w:color w:val="000000"/>
                      <w:sz w:val="24"/>
                      <w:szCs w:val="24"/>
                    </w:rPr>
                  </w:pPr>
                </w:p>
                <w:p w14:paraId="1905201F"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Global and regional political moments (e.g., UNGASS, AU Summit, G20 discussions) provide windows to elevate prevention as a political priority and secure visible leadership commitments and peer accountability.</w:t>
                  </w:r>
                </w:p>
                <w:p w14:paraId="19052020" w14:textId="77777777" w:rsidR="0088167A" w:rsidRDefault="0088167A">
                  <w:pPr>
                    <w:spacing w:after="0" w:line="240" w:lineRule="auto"/>
                    <w:rPr>
                      <w:rFonts w:eastAsia="MS Mincho" w:cs="Arial"/>
                      <w:color w:val="000000"/>
                      <w:sz w:val="24"/>
                      <w:szCs w:val="24"/>
                    </w:rPr>
                  </w:pPr>
                </w:p>
                <w:p w14:paraId="19052021" w14:textId="77777777" w:rsidR="0088167A" w:rsidRDefault="004D7D89">
                  <w:pPr>
                    <w:spacing w:after="0" w:line="240" w:lineRule="auto"/>
                  </w:pPr>
                  <w:r>
                    <w:rPr>
                      <w:rFonts w:eastAsia="MS Mincho" w:cs="Arial"/>
                      <w:color w:val="000000"/>
                      <w:sz w:val="24"/>
                      <w:szCs w:val="24"/>
                      <w:lang w:val="en-US"/>
                    </w:rPr>
                    <w:t xml:space="preserve">Growing recognition of sustainability, transition, and domestic financing creates space to reposition prevention as a long- </w:t>
                  </w:r>
                  <w:r>
                    <w:rPr>
                      <w:rFonts w:eastAsia="MS Mincho" w:cs="Arial"/>
                      <w:color w:val="000000"/>
                      <w:sz w:val="24"/>
                      <w:szCs w:val="24"/>
                    </w:rPr>
                    <w:t xml:space="preserve">term </w:t>
                  </w:r>
                  <w:r>
                    <w:rPr>
                      <w:rFonts w:eastAsia="MS Mincho" w:cs="Arial"/>
                      <w:color w:val="000000"/>
                      <w:sz w:val="24"/>
                      <w:szCs w:val="24"/>
                      <w:lang w:val="en-US"/>
                    </w:rPr>
                    <w:t>political and fiscal investment rather than a donor-dependent programme.</w:t>
                  </w:r>
                </w:p>
                <w:p w14:paraId="19052022" w14:textId="77777777" w:rsidR="0088167A" w:rsidRDefault="0088167A">
                  <w:pPr>
                    <w:spacing w:after="0" w:line="240" w:lineRule="auto"/>
                    <w:rPr>
                      <w:rFonts w:eastAsia="MS Mincho" w:cs="Arial"/>
                      <w:color w:val="000000"/>
                      <w:sz w:val="24"/>
                      <w:szCs w:val="24"/>
                    </w:rPr>
                  </w:pPr>
                </w:p>
                <w:p w14:paraId="19052023"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Regional leadership platforms (AU, SADC, ASEAN, LAC) offer opportunities to reinforce collective political momentum and norm-setting around prevention prioritisation.</w:t>
                  </w:r>
                </w:p>
                <w:p w14:paraId="19052024" w14:textId="77777777" w:rsidR="0088167A" w:rsidRDefault="0088167A">
                  <w:pPr>
                    <w:spacing w:after="0" w:line="240" w:lineRule="auto"/>
                    <w:rPr>
                      <w:rFonts w:eastAsia="MS Mincho" w:cs="Arial"/>
                      <w:color w:val="000000"/>
                      <w:sz w:val="24"/>
                      <w:szCs w:val="24"/>
                      <w:lang w:val="en-US"/>
                    </w:rPr>
                  </w:pPr>
                </w:p>
                <w:p w14:paraId="19052025" w14:textId="77777777" w:rsidR="0088167A" w:rsidRDefault="004D7D89">
                  <w:pPr>
                    <w:spacing w:after="0" w:line="240" w:lineRule="auto"/>
                    <w:rPr>
                      <w:rFonts w:eastAsia="MS Mincho" w:cs="Arial"/>
                      <w:b/>
                      <w:bCs/>
                      <w:color w:val="000000"/>
                      <w:sz w:val="24"/>
                      <w:szCs w:val="24"/>
                    </w:rPr>
                  </w:pPr>
                  <w:r>
                    <w:rPr>
                      <w:rFonts w:eastAsia="MS Mincho" w:cs="Arial"/>
                      <w:b/>
                      <w:bCs/>
                      <w:color w:val="000000"/>
                      <w:sz w:val="24"/>
                      <w:szCs w:val="24"/>
                    </w:rPr>
                    <w:t>Key threats:</w:t>
                  </w:r>
                </w:p>
                <w:p w14:paraId="19052026" w14:textId="77777777" w:rsidR="0088167A" w:rsidRDefault="0088167A">
                  <w:pPr>
                    <w:spacing w:after="0" w:line="240" w:lineRule="auto"/>
                    <w:rPr>
                      <w:rFonts w:eastAsia="MS Mincho" w:cs="Arial"/>
                      <w:color w:val="000000"/>
                      <w:sz w:val="24"/>
                      <w:szCs w:val="24"/>
                    </w:rPr>
                  </w:pPr>
                </w:p>
                <w:p w14:paraId="19052027"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Prevention is increasingly deprioritised in political agendas as governments focus on security, humanitarian response, and short-term political pressures.</w:t>
                  </w:r>
                </w:p>
                <w:p w14:paraId="19052028" w14:textId="77777777" w:rsidR="0088167A" w:rsidRDefault="0088167A">
                  <w:pPr>
                    <w:spacing w:after="0" w:line="240" w:lineRule="auto"/>
                    <w:rPr>
                      <w:rFonts w:eastAsia="MS Mincho" w:cs="Arial"/>
                      <w:color w:val="000000"/>
                      <w:sz w:val="24"/>
                      <w:szCs w:val="24"/>
                    </w:rPr>
                  </w:pPr>
                </w:p>
                <w:p w14:paraId="19052029"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Short political cycles and competing national priorities limit incentives for long-term prevention investment and long-term system reform.Weak political accountability mechanisms allow prevention budgets to be reallocated without sustained scrutiny or protection.</w:t>
                  </w:r>
                </w:p>
                <w:p w14:paraId="1905202A" w14:textId="77777777" w:rsidR="0088167A" w:rsidRDefault="0088167A">
                  <w:pPr>
                    <w:spacing w:after="0" w:line="240" w:lineRule="auto"/>
                    <w:rPr>
                      <w:rFonts w:eastAsia="MS Mincho" w:cs="Arial"/>
                      <w:color w:val="000000"/>
                      <w:sz w:val="24"/>
                      <w:szCs w:val="24"/>
                    </w:rPr>
                  </w:pPr>
                </w:p>
                <w:p w14:paraId="1905202B" w14:textId="77777777" w:rsidR="0088167A" w:rsidRDefault="0088167A">
                  <w:pPr>
                    <w:spacing w:after="0" w:line="240" w:lineRule="auto"/>
                    <w:rPr>
                      <w:rFonts w:eastAsia="MS Mincho" w:cs="Arial"/>
                      <w:color w:val="000000"/>
                      <w:sz w:val="24"/>
                      <w:szCs w:val="24"/>
                    </w:rPr>
                  </w:pPr>
                </w:p>
              </w:tc>
            </w:tr>
          </w:tbl>
          <w:p w14:paraId="1905202D" w14:textId="77777777" w:rsidR="0088167A" w:rsidRDefault="0088167A">
            <w:pPr>
              <w:rPr>
                <w:rFonts w:eastAsia="MS Mincho" w:cs="Arial"/>
                <w:color w:val="000000"/>
                <w:sz w:val="24"/>
                <w:szCs w:val="24"/>
              </w:rPr>
            </w:pPr>
          </w:p>
        </w:tc>
        <w:tc>
          <w:tcPr>
            <w:tcW w:w="250" w:type="dxa"/>
            <w:tcMar>
              <w:top w:w="0" w:type="dxa"/>
              <w:left w:w="115" w:type="dxa"/>
              <w:bottom w:w="0" w:type="dxa"/>
              <w:right w:w="115" w:type="dxa"/>
            </w:tcMar>
          </w:tcPr>
          <w:p w14:paraId="1905202E" w14:textId="77777777" w:rsidR="0088167A" w:rsidRDefault="0088167A">
            <w:pPr>
              <w:rPr>
                <w:rFonts w:eastAsia="MS Mincho" w:cs="Arial"/>
                <w:color w:val="000000"/>
                <w:sz w:val="24"/>
                <w:szCs w:val="24"/>
              </w:rPr>
            </w:pPr>
          </w:p>
        </w:tc>
      </w:tr>
      <w:tr w:rsidR="0088167A" w14:paraId="19052048" w14:textId="77777777">
        <w:tblPrEx>
          <w:tblCellMar>
            <w:top w:w="0" w:type="dxa"/>
            <w:bottom w:w="0" w:type="dxa"/>
          </w:tblCellMar>
        </w:tblPrEx>
        <w:tc>
          <w:tcPr>
            <w:tcW w:w="8390" w:type="dxa"/>
            <w:tcMar>
              <w:top w:w="0" w:type="dxa"/>
              <w:left w:w="115" w:type="dxa"/>
              <w:bottom w:w="0" w:type="dxa"/>
              <w:right w:w="115" w:type="dxa"/>
            </w:tcMar>
          </w:tcPr>
          <w:p w14:paraId="19052030" w14:textId="77777777" w:rsidR="0088167A" w:rsidRDefault="0088167A">
            <w:pPr>
              <w:rPr>
                <w:rFonts w:eastAsia="MS Mincho" w:cs="Arial"/>
                <w:color w:val="000000"/>
                <w:sz w:val="24"/>
                <w:szCs w:val="24"/>
              </w:rPr>
            </w:pPr>
          </w:p>
          <w:p w14:paraId="19052031" w14:textId="77777777" w:rsidR="0088167A" w:rsidRDefault="004D7D89">
            <w:pPr>
              <w:rPr>
                <w:rFonts w:eastAsia="MS Mincho" w:cs="Arial"/>
                <w:b/>
                <w:bCs/>
                <w:color w:val="000000"/>
                <w:sz w:val="24"/>
                <w:szCs w:val="24"/>
              </w:rPr>
            </w:pPr>
            <w:r>
              <w:rPr>
                <w:rFonts w:eastAsia="MS Mincho" w:cs="Arial"/>
                <w:b/>
                <w:bCs/>
                <w:color w:val="000000"/>
                <w:sz w:val="24"/>
                <w:szCs w:val="24"/>
              </w:rPr>
              <w:t>Economic</w:t>
            </w:r>
          </w:p>
          <w:p w14:paraId="19052032" w14:textId="77777777" w:rsidR="0088167A" w:rsidRDefault="004D7D89">
            <w:pPr>
              <w:pStyle w:val="ListParagraph"/>
              <w:numPr>
                <w:ilvl w:val="0"/>
                <w:numId w:val="6"/>
              </w:numPr>
              <w:pBdr>
                <w:top w:val="single" w:sz="2" w:space="31" w:color="FFFFFF" w:shadow="1"/>
                <w:left w:val="single" w:sz="2" w:space="31" w:color="FFFFFF" w:shadow="1"/>
                <w:bottom w:val="single" w:sz="2" w:space="31" w:color="FFFFFF" w:shadow="1"/>
                <w:right w:val="single" w:sz="2" w:space="31" w:color="FFFFFF" w:shadow="1"/>
              </w:pBdr>
              <w:spacing w:line="240" w:lineRule="auto"/>
            </w:pPr>
            <w:r>
              <w:rPr>
                <w:rFonts w:eastAsia="MS Mincho" w:cs="Arial"/>
                <w:b/>
                <w:bCs/>
                <w:color w:val="000000"/>
                <w:sz w:val="24"/>
                <w:szCs w:val="24"/>
                <w:lang w:val="en-US"/>
              </w:rPr>
              <w:t>Prevention financing fragility</w:t>
            </w:r>
            <w:r>
              <w:rPr>
                <w:rFonts w:eastAsia="MS Mincho" w:cs="Arial"/>
                <w:color w:val="000000"/>
                <w:sz w:val="24"/>
                <w:szCs w:val="24"/>
                <w:lang w:val="en-US"/>
              </w:rPr>
              <w:t>: donor declines, limited domestic space are materially reducing prevention access (including PrEP). </w:t>
            </w:r>
          </w:p>
          <w:p w14:paraId="19052033" w14:textId="77777777" w:rsidR="0088167A" w:rsidRDefault="004D7D89">
            <w:pPr>
              <w:pStyle w:val="ListParagraph"/>
              <w:numPr>
                <w:ilvl w:val="0"/>
                <w:numId w:val="6"/>
              </w:numPr>
              <w:pBdr>
                <w:top w:val="single" w:sz="2" w:space="31" w:color="FFFFFF" w:shadow="1"/>
                <w:left w:val="single" w:sz="2" w:space="31" w:color="FFFFFF" w:shadow="1"/>
                <w:bottom w:val="single" w:sz="2" w:space="31" w:color="FFFFFF" w:shadow="1"/>
                <w:right w:val="single" w:sz="2" w:space="31" w:color="FFFFFF" w:shadow="1"/>
              </w:pBdr>
              <w:spacing w:line="240" w:lineRule="auto"/>
            </w:pPr>
            <w:r>
              <w:rPr>
                <w:rFonts w:eastAsia="MS Mincho" w:cs="Arial"/>
                <w:b/>
                <w:bCs/>
                <w:color w:val="000000"/>
                <w:sz w:val="24"/>
                <w:szCs w:val="24"/>
                <w:lang w:val="en-US"/>
              </w:rPr>
              <w:t>Macro-fiscal squeeze</w:t>
            </w:r>
            <w:r>
              <w:rPr>
                <w:rFonts w:eastAsia="MS Mincho" w:cs="Arial"/>
                <w:color w:val="000000"/>
                <w:sz w:val="24"/>
                <w:szCs w:val="24"/>
                <w:lang w:val="en-US"/>
              </w:rPr>
              <w:t xml:space="preserve">: public debt servicing can vastly exceed health allocations (e.g., noted for </w:t>
            </w:r>
            <w:r>
              <w:rPr>
                <w:rFonts w:eastAsia="MS Mincho" w:cs="Arial"/>
                <w:color w:val="000000"/>
                <w:sz w:val="24"/>
                <w:szCs w:val="24"/>
                <w:lang w:val="en-US"/>
              </w:rPr>
              <w:t>western/central Africa), constraining countries’ ability to absorb donor reductions. </w:t>
            </w:r>
          </w:p>
          <w:p w14:paraId="19052034" w14:textId="77777777" w:rsidR="0088167A" w:rsidRDefault="004D7D89">
            <w:pPr>
              <w:pStyle w:val="ListParagraph"/>
              <w:numPr>
                <w:ilvl w:val="0"/>
                <w:numId w:val="6"/>
              </w:numPr>
              <w:pBdr>
                <w:top w:val="single" w:sz="2" w:space="31" w:color="FFFFFF" w:shadow="1"/>
                <w:left w:val="single" w:sz="2" w:space="31" w:color="FFFFFF" w:shadow="1"/>
                <w:bottom w:val="single" w:sz="2" w:space="31" w:color="FFFFFF" w:shadow="1"/>
                <w:right w:val="single" w:sz="2" w:space="31" w:color="FFFFFF" w:shadow="1"/>
              </w:pBdr>
              <w:spacing w:line="240" w:lineRule="auto"/>
            </w:pPr>
            <w:r>
              <w:rPr>
                <w:rFonts w:eastAsia="MS Mincho" w:cs="Arial"/>
                <w:b/>
                <w:bCs/>
                <w:color w:val="000000"/>
                <w:sz w:val="24"/>
                <w:szCs w:val="24"/>
                <w:lang w:val="en-US"/>
              </w:rPr>
              <w:t>The concept note’s “shared responsibility” model is economically coherent</w:t>
            </w:r>
            <w:r>
              <w:rPr>
                <w:rFonts w:eastAsia="MS Mincho" w:cs="Arial"/>
                <w:color w:val="000000"/>
                <w:sz w:val="24"/>
                <w:szCs w:val="24"/>
                <w:lang w:val="en-US"/>
              </w:rPr>
              <w:t>: domestic coverage for higher-income settings, pooled/global mechanisms to subsidise LIC access align with the reality of constrained fiscal space and the need for lowest-possible prices. </w:t>
            </w:r>
          </w:p>
          <w:p w14:paraId="19052035" w14:textId="77777777" w:rsidR="0088167A" w:rsidRDefault="0088167A">
            <w:pPr>
              <w:rPr>
                <w:rFonts w:eastAsia="MS Mincho" w:cs="Arial"/>
                <w:color w:val="000000"/>
                <w:sz w:val="24"/>
                <w:szCs w:val="24"/>
              </w:rPr>
            </w:pPr>
          </w:p>
          <w:tbl>
            <w:tblPr>
              <w:tblW w:w="8500" w:type="dxa"/>
              <w:tblCellMar>
                <w:left w:w="10" w:type="dxa"/>
                <w:right w:w="10" w:type="dxa"/>
              </w:tblCellMar>
              <w:tblLook w:val="0000" w:firstRow="0" w:lastRow="0" w:firstColumn="0" w:lastColumn="0" w:noHBand="0" w:noVBand="0"/>
            </w:tblPr>
            <w:tblGrid>
              <w:gridCol w:w="8500"/>
            </w:tblGrid>
            <w:tr w:rsidR="0088167A" w14:paraId="19052045" w14:textId="77777777">
              <w:tblPrEx>
                <w:tblCellMar>
                  <w:top w:w="0" w:type="dxa"/>
                  <w:bottom w:w="0" w:type="dxa"/>
                </w:tblCellMar>
              </w:tblPrEx>
              <w:tc>
                <w:tcPr>
                  <w:tcW w:w="8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36" w14:textId="77777777" w:rsidR="0088167A" w:rsidRDefault="004D7D89">
                  <w:pPr>
                    <w:spacing w:after="0" w:line="240" w:lineRule="auto"/>
                    <w:rPr>
                      <w:rFonts w:eastAsia="MS Mincho" w:cs="Arial"/>
                      <w:b/>
                      <w:bCs/>
                      <w:color w:val="000000"/>
                      <w:sz w:val="24"/>
                      <w:szCs w:val="24"/>
                    </w:rPr>
                  </w:pPr>
                  <w:r>
                    <w:rPr>
                      <w:rFonts w:eastAsia="MS Mincho" w:cs="Arial"/>
                      <w:b/>
                      <w:bCs/>
                      <w:color w:val="000000"/>
                      <w:sz w:val="24"/>
                      <w:szCs w:val="24"/>
                    </w:rPr>
                    <w:t>Key opportunities:</w:t>
                  </w:r>
                </w:p>
                <w:p w14:paraId="19052037" w14:textId="77777777" w:rsidR="0088167A" w:rsidRDefault="0088167A">
                  <w:pPr>
                    <w:spacing w:after="0" w:line="240" w:lineRule="auto"/>
                    <w:rPr>
                      <w:rFonts w:eastAsia="MS Mincho" w:cs="Arial"/>
                      <w:color w:val="000000"/>
                      <w:sz w:val="24"/>
                      <w:szCs w:val="24"/>
                    </w:rPr>
                  </w:pPr>
                </w:p>
                <w:p w14:paraId="19052038"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 xml:space="preserve">Increasing evidence on the long-term cost savings of prevention relative to treatment strengthens the argument for protecting </w:t>
                  </w:r>
                  <w:r>
                    <w:rPr>
                      <w:rFonts w:eastAsia="MS Mincho" w:cs="Arial"/>
                      <w:color w:val="000000"/>
                      <w:sz w:val="24"/>
                      <w:szCs w:val="24"/>
                      <w:lang w:val="en-US"/>
                    </w:rPr>
                    <w:t>prevention investments in fiscally constrained environments.</w:t>
                  </w:r>
                </w:p>
                <w:p w14:paraId="19052039" w14:textId="77777777" w:rsidR="0088167A" w:rsidRDefault="0088167A">
                  <w:pPr>
                    <w:spacing w:after="0" w:line="240" w:lineRule="auto"/>
                    <w:rPr>
                      <w:rFonts w:eastAsia="MS Mincho" w:cs="Arial"/>
                      <w:color w:val="000000"/>
                      <w:sz w:val="24"/>
                      <w:szCs w:val="24"/>
                    </w:rPr>
                  </w:pPr>
                </w:p>
                <w:p w14:paraId="1905203A"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Many countries are actively pursuing tax reform, efficiency gains, and health financing reforms, creating entry points to anchor prevention more firmly in domestic budgets rather than relying predominantly on external funding.</w:t>
                  </w:r>
                </w:p>
                <w:p w14:paraId="1905203B" w14:textId="77777777" w:rsidR="0088167A" w:rsidRDefault="0088167A">
                  <w:pPr>
                    <w:spacing w:after="0" w:line="240" w:lineRule="auto"/>
                    <w:rPr>
                      <w:rFonts w:eastAsia="MS Mincho" w:cs="Arial"/>
                      <w:color w:val="000000"/>
                      <w:sz w:val="24"/>
                      <w:szCs w:val="24"/>
                    </w:rPr>
                  </w:pPr>
                </w:p>
                <w:p w14:paraId="1905203C"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Blended finance, pooled procurement, and regional market-shaping mechanisms can reduce unit costs and improve affordability of new prevention technologies over time.</w:t>
                  </w:r>
                </w:p>
                <w:p w14:paraId="1905203D" w14:textId="77777777" w:rsidR="0088167A" w:rsidRDefault="0088167A">
                  <w:pPr>
                    <w:spacing w:after="0" w:line="240" w:lineRule="auto"/>
                    <w:rPr>
                      <w:rFonts w:eastAsia="MS Mincho" w:cs="Arial"/>
                      <w:color w:val="000000"/>
                      <w:sz w:val="24"/>
                      <w:szCs w:val="24"/>
                    </w:rPr>
                  </w:pPr>
                </w:p>
                <w:p w14:paraId="1905203E" w14:textId="77777777" w:rsidR="0088167A" w:rsidRDefault="004D7D89">
                  <w:pPr>
                    <w:spacing w:after="0" w:line="240" w:lineRule="auto"/>
                    <w:rPr>
                      <w:rFonts w:eastAsia="MS Mincho" w:cs="Arial"/>
                      <w:b/>
                      <w:bCs/>
                      <w:color w:val="000000"/>
                      <w:sz w:val="24"/>
                      <w:szCs w:val="24"/>
                    </w:rPr>
                  </w:pPr>
                  <w:r>
                    <w:rPr>
                      <w:rFonts w:eastAsia="MS Mincho" w:cs="Arial"/>
                      <w:b/>
                      <w:bCs/>
                      <w:color w:val="000000"/>
                      <w:sz w:val="24"/>
                      <w:szCs w:val="24"/>
                    </w:rPr>
                    <w:t>Key threats:</w:t>
                  </w:r>
                </w:p>
                <w:p w14:paraId="1905203F" w14:textId="77777777" w:rsidR="0088167A" w:rsidRDefault="0088167A">
                  <w:pPr>
                    <w:spacing w:after="0" w:line="240" w:lineRule="auto"/>
                    <w:rPr>
                      <w:rFonts w:eastAsia="MS Mincho" w:cs="Arial"/>
                      <w:color w:val="000000"/>
                      <w:sz w:val="24"/>
                      <w:szCs w:val="24"/>
                    </w:rPr>
                  </w:pPr>
                </w:p>
                <w:p w14:paraId="19052040"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Declining donor funding and recent funding disruptions have directly reduced available resources for HIV prevention programmes.</w:t>
                  </w:r>
                </w:p>
                <w:p w14:paraId="19052041" w14:textId="77777777" w:rsidR="0088167A" w:rsidRDefault="0088167A">
                  <w:pPr>
                    <w:spacing w:after="0" w:line="240" w:lineRule="auto"/>
                    <w:rPr>
                      <w:rFonts w:eastAsia="MS Mincho" w:cs="Arial"/>
                      <w:color w:val="000000"/>
                      <w:sz w:val="24"/>
                      <w:szCs w:val="24"/>
                    </w:rPr>
                  </w:pPr>
                </w:p>
                <w:p w14:paraId="19052042"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Public spending and political attention are increasingly being redirected toward security and defence, humanitarian response, climate-related shocks, and macroeconomic stabilisation, reducing fiscal space for sustained investment in HIV prevention.</w:t>
                  </w:r>
                </w:p>
                <w:p w14:paraId="19052043" w14:textId="77777777" w:rsidR="0088167A" w:rsidRDefault="0088167A">
                  <w:pPr>
                    <w:spacing w:after="0" w:line="240" w:lineRule="auto"/>
                    <w:rPr>
                      <w:rFonts w:eastAsia="MS Mincho" w:cs="Arial"/>
                      <w:color w:val="000000"/>
                      <w:sz w:val="24"/>
                      <w:szCs w:val="24"/>
                    </w:rPr>
                  </w:pPr>
                </w:p>
                <w:p w14:paraId="19052044"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Constrained domestic budgets, debt servicing, and inflation limit governments’ ability to absorb funding gaps.</w:t>
                  </w:r>
                </w:p>
              </w:tc>
            </w:tr>
          </w:tbl>
          <w:p w14:paraId="19052046" w14:textId="77777777" w:rsidR="0088167A" w:rsidRDefault="0088167A">
            <w:pPr>
              <w:rPr>
                <w:rFonts w:eastAsia="MS Mincho" w:cs="Arial"/>
                <w:color w:val="000000"/>
                <w:sz w:val="24"/>
                <w:szCs w:val="24"/>
              </w:rPr>
            </w:pPr>
          </w:p>
        </w:tc>
        <w:tc>
          <w:tcPr>
            <w:tcW w:w="250" w:type="dxa"/>
            <w:tcMar>
              <w:top w:w="0" w:type="dxa"/>
              <w:left w:w="115" w:type="dxa"/>
              <w:bottom w:w="0" w:type="dxa"/>
              <w:right w:w="115" w:type="dxa"/>
            </w:tcMar>
          </w:tcPr>
          <w:p w14:paraId="19052047" w14:textId="77777777" w:rsidR="0088167A" w:rsidRDefault="0088167A">
            <w:pPr>
              <w:rPr>
                <w:rFonts w:eastAsia="MS Mincho" w:cs="Arial"/>
                <w:color w:val="000000"/>
                <w:sz w:val="24"/>
                <w:szCs w:val="24"/>
              </w:rPr>
            </w:pPr>
          </w:p>
        </w:tc>
      </w:tr>
      <w:tr w:rsidR="0088167A" w14:paraId="1905205E" w14:textId="77777777">
        <w:tblPrEx>
          <w:tblCellMar>
            <w:top w:w="0" w:type="dxa"/>
            <w:bottom w:w="0" w:type="dxa"/>
          </w:tblCellMar>
        </w:tblPrEx>
        <w:tc>
          <w:tcPr>
            <w:tcW w:w="8390" w:type="dxa"/>
            <w:tcMar>
              <w:top w:w="0" w:type="dxa"/>
              <w:left w:w="115" w:type="dxa"/>
              <w:bottom w:w="0" w:type="dxa"/>
              <w:right w:w="115" w:type="dxa"/>
            </w:tcMar>
          </w:tcPr>
          <w:p w14:paraId="19052049" w14:textId="77777777" w:rsidR="0088167A" w:rsidRDefault="004D7D89">
            <w:pPr>
              <w:rPr>
                <w:rFonts w:eastAsia="MS Mincho" w:cs="Arial"/>
                <w:b/>
                <w:bCs/>
                <w:color w:val="000000"/>
                <w:sz w:val="24"/>
                <w:szCs w:val="24"/>
              </w:rPr>
            </w:pPr>
            <w:r>
              <w:rPr>
                <w:rFonts w:eastAsia="MS Mincho" w:cs="Arial"/>
                <w:b/>
                <w:bCs/>
                <w:color w:val="000000"/>
                <w:sz w:val="24"/>
                <w:szCs w:val="24"/>
              </w:rPr>
              <w:t>Social/cultural &amp; gender norms</w:t>
            </w:r>
          </w:p>
          <w:p w14:paraId="1905204A" w14:textId="77777777" w:rsidR="0088167A" w:rsidRDefault="004D7D89">
            <w:pPr>
              <w:pStyle w:val="ListParagraph"/>
              <w:numPr>
                <w:ilvl w:val="0"/>
                <w:numId w:val="7"/>
              </w:numPr>
              <w:pBdr>
                <w:top w:val="single" w:sz="2" w:space="31" w:color="FFFFFF" w:shadow="1"/>
                <w:left w:val="single" w:sz="2" w:space="31" w:color="FFFFFF" w:shadow="1"/>
                <w:bottom w:val="single" w:sz="2" w:space="31" w:color="FFFFFF" w:shadow="1"/>
                <w:right w:val="single" w:sz="2" w:space="31" w:color="FFFFFF" w:shadow="1"/>
              </w:pBdr>
              <w:spacing w:line="240" w:lineRule="auto"/>
            </w:pPr>
            <w:r>
              <w:rPr>
                <w:rFonts w:eastAsia="MS Mincho" w:cs="Arial"/>
                <w:b/>
                <w:bCs/>
                <w:color w:val="000000"/>
                <w:sz w:val="24"/>
                <w:szCs w:val="24"/>
                <w:lang w:val="en-US"/>
              </w:rPr>
              <w:t xml:space="preserve">Trust and stigma </w:t>
            </w:r>
            <w:r>
              <w:rPr>
                <w:rFonts w:eastAsia="MS Mincho" w:cs="Arial"/>
                <w:b/>
                <w:bCs/>
                <w:color w:val="000000"/>
                <w:sz w:val="24"/>
                <w:szCs w:val="24"/>
                <w:lang w:val="en-US"/>
              </w:rPr>
              <w:t>dynamics</w:t>
            </w:r>
            <w:r>
              <w:rPr>
                <w:rFonts w:eastAsia="MS Mincho" w:cs="Arial"/>
                <w:color w:val="000000"/>
                <w:sz w:val="24"/>
                <w:szCs w:val="24"/>
                <w:lang w:val="en-US"/>
              </w:rPr>
              <w:t>: the WAD report highlights high levels of concealment and discrimination in some contexts and explicitly positions community groups as trusted actors—critical for demand generation and sustained prevention use. </w:t>
            </w:r>
          </w:p>
          <w:p w14:paraId="1905204B" w14:textId="77777777" w:rsidR="0088167A" w:rsidRDefault="004D7D89">
            <w:pPr>
              <w:pStyle w:val="ListParagraph"/>
              <w:numPr>
                <w:ilvl w:val="0"/>
                <w:numId w:val="7"/>
              </w:numPr>
              <w:pBdr>
                <w:top w:val="single" w:sz="2" w:space="31" w:color="FFFFFF" w:shadow="1"/>
                <w:left w:val="single" w:sz="2" w:space="31" w:color="FFFFFF" w:shadow="1"/>
                <w:bottom w:val="single" w:sz="2" w:space="31" w:color="FFFFFF" w:shadow="1"/>
                <w:right w:val="single" w:sz="2" w:space="31" w:color="FFFFFF" w:shadow="1"/>
              </w:pBdr>
              <w:spacing w:line="240" w:lineRule="auto"/>
            </w:pPr>
            <w:r>
              <w:rPr>
                <w:rFonts w:eastAsia="MS Mincho" w:cs="Arial"/>
                <w:b/>
                <w:bCs/>
                <w:color w:val="000000"/>
                <w:sz w:val="24"/>
                <w:szCs w:val="24"/>
                <w:lang w:val="en-US"/>
              </w:rPr>
              <w:t>Youth and key/priority populations</w:t>
            </w:r>
            <w:r>
              <w:rPr>
                <w:rFonts w:eastAsia="MS Mincho" w:cs="Arial"/>
                <w:color w:val="000000"/>
                <w:sz w:val="24"/>
                <w:szCs w:val="24"/>
                <w:lang w:val="en-US"/>
              </w:rPr>
              <w:t>: the concept notes focus on ages 15–39, and people-centred messaging is strategically aligned with where prevention impact and demand-generation efforts are often most needed. </w:t>
            </w:r>
          </w:p>
          <w:p w14:paraId="1905204C" w14:textId="77777777" w:rsidR="0088167A" w:rsidRDefault="0088167A">
            <w:pPr>
              <w:rPr>
                <w:rFonts w:eastAsia="MS Mincho" w:cs="Arial"/>
                <w:color w:val="000000"/>
                <w:sz w:val="24"/>
                <w:szCs w:val="24"/>
              </w:rPr>
            </w:pPr>
          </w:p>
          <w:tbl>
            <w:tblPr>
              <w:tblW w:w="8500" w:type="dxa"/>
              <w:tblCellMar>
                <w:left w:w="10" w:type="dxa"/>
                <w:right w:w="10" w:type="dxa"/>
              </w:tblCellMar>
              <w:tblLook w:val="0000" w:firstRow="0" w:lastRow="0" w:firstColumn="0" w:lastColumn="0" w:noHBand="0" w:noVBand="0"/>
            </w:tblPr>
            <w:tblGrid>
              <w:gridCol w:w="8500"/>
            </w:tblGrid>
            <w:tr w:rsidR="0088167A" w14:paraId="1905205A" w14:textId="77777777">
              <w:tblPrEx>
                <w:tblCellMar>
                  <w:top w:w="0" w:type="dxa"/>
                  <w:bottom w:w="0" w:type="dxa"/>
                </w:tblCellMar>
              </w:tblPrEx>
              <w:tc>
                <w:tcPr>
                  <w:tcW w:w="8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4D" w14:textId="77777777" w:rsidR="0088167A" w:rsidRDefault="004D7D89">
                  <w:pPr>
                    <w:spacing w:after="0" w:line="240" w:lineRule="auto"/>
                    <w:rPr>
                      <w:rFonts w:eastAsia="MS Mincho" w:cs="Arial"/>
                      <w:b/>
                      <w:bCs/>
                      <w:color w:val="000000"/>
                      <w:sz w:val="24"/>
                      <w:szCs w:val="24"/>
                    </w:rPr>
                  </w:pPr>
                  <w:r>
                    <w:rPr>
                      <w:rFonts w:eastAsia="MS Mincho" w:cs="Arial"/>
                      <w:b/>
                      <w:bCs/>
                      <w:color w:val="000000"/>
                      <w:sz w:val="24"/>
                      <w:szCs w:val="24"/>
                    </w:rPr>
                    <w:t>Key opportunities:</w:t>
                  </w:r>
                </w:p>
                <w:p w14:paraId="1905204E" w14:textId="77777777" w:rsidR="0088167A" w:rsidRDefault="0088167A">
                  <w:pPr>
                    <w:spacing w:after="0" w:line="240" w:lineRule="auto"/>
                    <w:rPr>
                      <w:rFonts w:eastAsia="MS Mincho" w:cs="Arial"/>
                      <w:color w:val="000000"/>
                      <w:sz w:val="24"/>
                      <w:szCs w:val="24"/>
                    </w:rPr>
                  </w:pPr>
                </w:p>
                <w:p w14:paraId="1905204F"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Youth leadership, community mobilisation, and digital engagement platforms offer new channels to amplify prevention demand and political visibility.</w:t>
                  </w:r>
                </w:p>
                <w:p w14:paraId="19052050" w14:textId="77777777" w:rsidR="0088167A" w:rsidRDefault="0088167A">
                  <w:pPr>
                    <w:spacing w:after="0" w:line="240" w:lineRule="auto"/>
                    <w:rPr>
                      <w:rFonts w:eastAsia="MS Mincho" w:cs="Arial"/>
                      <w:color w:val="000000"/>
                      <w:sz w:val="24"/>
                      <w:szCs w:val="24"/>
                    </w:rPr>
                  </w:pPr>
                </w:p>
                <w:p w14:paraId="19052051"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Growing global attention to gender equality and social inclusion creates opportunities to strengthen rights-based prevention narratives.</w:t>
                  </w:r>
                </w:p>
                <w:p w14:paraId="19052052" w14:textId="77777777" w:rsidR="0088167A" w:rsidRDefault="0088167A">
                  <w:pPr>
                    <w:spacing w:after="0" w:line="240" w:lineRule="auto"/>
                    <w:rPr>
                      <w:rFonts w:eastAsia="MS Mincho" w:cs="Arial"/>
                      <w:color w:val="000000"/>
                      <w:sz w:val="24"/>
                      <w:szCs w:val="24"/>
                    </w:rPr>
                  </w:pPr>
                </w:p>
                <w:p w14:paraId="19052053" w14:textId="77777777" w:rsidR="0088167A" w:rsidRDefault="004D7D89">
                  <w:pPr>
                    <w:spacing w:after="0" w:line="240" w:lineRule="auto"/>
                    <w:rPr>
                      <w:rFonts w:eastAsia="MS Mincho" w:cs="Arial"/>
                      <w:b/>
                      <w:bCs/>
                      <w:color w:val="000000"/>
                      <w:sz w:val="24"/>
                      <w:szCs w:val="24"/>
                    </w:rPr>
                  </w:pPr>
                  <w:r>
                    <w:rPr>
                      <w:rFonts w:eastAsia="MS Mincho" w:cs="Arial"/>
                      <w:b/>
                      <w:bCs/>
                      <w:color w:val="000000"/>
                      <w:sz w:val="24"/>
                      <w:szCs w:val="24"/>
                    </w:rPr>
                    <w:t>Key threats:</w:t>
                  </w:r>
                </w:p>
                <w:p w14:paraId="19052054"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Persistent stigma, criminalisation, and shrinking civic space continue to undermine access to prevention services for key populations.</w:t>
                  </w:r>
                </w:p>
                <w:p w14:paraId="19052055" w14:textId="77777777" w:rsidR="0088167A" w:rsidRDefault="0088167A">
                  <w:pPr>
                    <w:spacing w:after="0" w:line="240" w:lineRule="auto"/>
                    <w:rPr>
                      <w:rFonts w:eastAsia="MS Mincho" w:cs="Arial"/>
                      <w:color w:val="000000"/>
                      <w:sz w:val="24"/>
                      <w:szCs w:val="24"/>
                    </w:rPr>
                  </w:pPr>
                </w:p>
                <w:p w14:paraId="19052056"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 xml:space="preserve">Misinformation and declining trust in public institutions can weaken public support for prevention investment and </w:t>
                  </w:r>
                  <w:r>
                    <w:rPr>
                      <w:rFonts w:eastAsia="MS Mincho" w:cs="Arial"/>
                      <w:color w:val="000000"/>
                      <w:sz w:val="24"/>
                      <w:szCs w:val="24"/>
                      <w:lang w:val="en-US"/>
                    </w:rPr>
                    <w:t>uptake of new prevention options.</w:t>
                  </w:r>
                </w:p>
                <w:p w14:paraId="19052057" w14:textId="77777777" w:rsidR="0088167A" w:rsidRDefault="0088167A">
                  <w:pPr>
                    <w:spacing w:after="0" w:line="240" w:lineRule="auto"/>
                    <w:rPr>
                      <w:rFonts w:eastAsia="MS Mincho" w:cs="Arial"/>
                      <w:color w:val="000000"/>
                      <w:sz w:val="24"/>
                      <w:szCs w:val="24"/>
                    </w:rPr>
                  </w:pPr>
                </w:p>
                <w:p w14:paraId="19052058" w14:textId="77777777" w:rsidR="0088167A" w:rsidRDefault="0088167A">
                  <w:pPr>
                    <w:spacing w:after="0" w:line="240" w:lineRule="auto"/>
                    <w:rPr>
                      <w:rFonts w:eastAsia="MS Mincho" w:cs="Arial"/>
                      <w:color w:val="000000"/>
                      <w:sz w:val="24"/>
                      <w:szCs w:val="24"/>
                    </w:rPr>
                  </w:pPr>
                </w:p>
                <w:p w14:paraId="19052059" w14:textId="77777777" w:rsidR="0088167A" w:rsidRDefault="0088167A">
                  <w:pPr>
                    <w:spacing w:after="0" w:line="240" w:lineRule="auto"/>
                    <w:rPr>
                      <w:rFonts w:eastAsia="MS Mincho" w:cs="Arial"/>
                      <w:color w:val="000000"/>
                      <w:sz w:val="24"/>
                      <w:szCs w:val="24"/>
                    </w:rPr>
                  </w:pPr>
                </w:p>
              </w:tc>
            </w:tr>
          </w:tbl>
          <w:p w14:paraId="1905205B" w14:textId="77777777" w:rsidR="0088167A" w:rsidRDefault="0088167A">
            <w:pPr>
              <w:pBdr>
                <w:top w:val="single" w:sz="2" w:space="31" w:color="FFFFFF" w:shadow="1"/>
                <w:left w:val="single" w:sz="2" w:space="31" w:color="FFFFFF" w:shadow="1"/>
                <w:bottom w:val="single" w:sz="2" w:space="31" w:color="FFFFFF" w:shadow="1"/>
                <w:right w:val="single" w:sz="2" w:space="31" w:color="FFFFFF" w:shadow="1"/>
              </w:pBdr>
              <w:spacing w:line="240" w:lineRule="auto"/>
              <w:rPr>
                <w:rFonts w:eastAsia="MS Mincho" w:cs="Arial"/>
                <w:color w:val="000000"/>
                <w:sz w:val="24"/>
                <w:szCs w:val="24"/>
              </w:rPr>
            </w:pPr>
          </w:p>
          <w:p w14:paraId="1905205C" w14:textId="77777777" w:rsidR="0088167A" w:rsidRDefault="0088167A">
            <w:pPr>
              <w:rPr>
                <w:rFonts w:eastAsia="MS Mincho" w:cs="Arial"/>
                <w:color w:val="000000"/>
                <w:sz w:val="24"/>
                <w:szCs w:val="24"/>
              </w:rPr>
            </w:pPr>
          </w:p>
        </w:tc>
        <w:tc>
          <w:tcPr>
            <w:tcW w:w="250" w:type="dxa"/>
            <w:tcMar>
              <w:top w:w="0" w:type="dxa"/>
              <w:left w:w="115" w:type="dxa"/>
              <w:bottom w:w="0" w:type="dxa"/>
              <w:right w:w="115" w:type="dxa"/>
            </w:tcMar>
          </w:tcPr>
          <w:p w14:paraId="1905205D" w14:textId="77777777" w:rsidR="0088167A" w:rsidRDefault="0088167A">
            <w:pPr>
              <w:rPr>
                <w:rFonts w:eastAsia="MS Mincho" w:cs="Arial"/>
                <w:color w:val="000000"/>
                <w:sz w:val="24"/>
                <w:szCs w:val="24"/>
              </w:rPr>
            </w:pPr>
          </w:p>
        </w:tc>
      </w:tr>
      <w:tr w:rsidR="0088167A" w14:paraId="19052078" w14:textId="77777777">
        <w:tblPrEx>
          <w:tblCellMar>
            <w:top w:w="0" w:type="dxa"/>
            <w:bottom w:w="0" w:type="dxa"/>
          </w:tblCellMar>
        </w:tblPrEx>
        <w:tc>
          <w:tcPr>
            <w:tcW w:w="8390" w:type="dxa"/>
            <w:tcMar>
              <w:top w:w="0" w:type="dxa"/>
              <w:left w:w="115" w:type="dxa"/>
              <w:bottom w:w="0" w:type="dxa"/>
              <w:right w:w="115" w:type="dxa"/>
            </w:tcMar>
          </w:tcPr>
          <w:p w14:paraId="1905205F" w14:textId="77777777" w:rsidR="0088167A" w:rsidRDefault="004D7D89">
            <w:pPr>
              <w:rPr>
                <w:rFonts w:eastAsia="MS Mincho" w:cs="Arial"/>
                <w:b/>
                <w:bCs/>
                <w:color w:val="000000"/>
                <w:sz w:val="24"/>
                <w:szCs w:val="24"/>
              </w:rPr>
            </w:pPr>
            <w:r>
              <w:rPr>
                <w:rFonts w:eastAsia="MS Mincho" w:cs="Arial"/>
                <w:b/>
                <w:bCs/>
                <w:color w:val="000000"/>
                <w:sz w:val="24"/>
                <w:szCs w:val="24"/>
              </w:rPr>
              <w:t>Technological</w:t>
            </w:r>
          </w:p>
          <w:p w14:paraId="19052060" w14:textId="77777777" w:rsidR="0088167A" w:rsidRDefault="004D7D89">
            <w:pPr>
              <w:pStyle w:val="ListParagraph"/>
              <w:numPr>
                <w:ilvl w:val="0"/>
                <w:numId w:val="8"/>
              </w:numPr>
              <w:pBdr>
                <w:top w:val="single" w:sz="2" w:space="31" w:color="FFFFFF" w:shadow="1"/>
                <w:left w:val="single" w:sz="2" w:space="31" w:color="FFFFFF" w:shadow="1"/>
                <w:bottom w:val="single" w:sz="2" w:space="31" w:color="FFFFFF" w:shadow="1"/>
                <w:right w:val="single" w:sz="2" w:space="31" w:color="FFFFFF" w:shadow="1"/>
              </w:pBdr>
              <w:spacing w:line="240" w:lineRule="auto"/>
            </w:pPr>
            <w:r>
              <w:rPr>
                <w:rFonts w:eastAsia="MS Mincho" w:cs="Arial"/>
                <w:b/>
                <w:bCs/>
                <w:color w:val="000000"/>
                <w:sz w:val="24"/>
                <w:szCs w:val="24"/>
                <w:lang w:val="en-US"/>
              </w:rPr>
              <w:t>A “new era of choice” but rollout complexity</w:t>
            </w:r>
            <w:r>
              <w:rPr>
                <w:rFonts w:eastAsia="MS Mincho" w:cs="Arial"/>
                <w:color w:val="000000"/>
                <w:sz w:val="24"/>
                <w:szCs w:val="24"/>
                <w:lang w:val="en-US"/>
              </w:rPr>
              <w:t xml:space="preserve">: long-acting prevention tools can reduce adherence barriers, but require regulatory pathways, financing, integration into national strategies, and </w:t>
            </w:r>
            <w:r>
              <w:rPr>
                <w:rFonts w:eastAsia="MS Mincho" w:cs="Arial"/>
                <w:color w:val="000000"/>
                <w:sz w:val="24"/>
                <w:szCs w:val="24"/>
                <w:lang w:val="en-US"/>
              </w:rPr>
              <w:t>supply planning (plus a mix of options, not substitution). </w:t>
            </w:r>
          </w:p>
          <w:p w14:paraId="19052061" w14:textId="77777777" w:rsidR="0088167A" w:rsidRDefault="004D7D89">
            <w:pPr>
              <w:pStyle w:val="ListParagraph"/>
              <w:numPr>
                <w:ilvl w:val="0"/>
                <w:numId w:val="8"/>
              </w:numPr>
              <w:pBdr>
                <w:top w:val="single" w:sz="2" w:space="31" w:color="FFFFFF" w:shadow="1"/>
                <w:left w:val="single" w:sz="2" w:space="31" w:color="FFFFFF" w:shadow="1"/>
                <w:bottom w:val="single" w:sz="2" w:space="31" w:color="FFFFFF" w:shadow="1"/>
                <w:right w:val="single" w:sz="2" w:space="31" w:color="FFFFFF" w:shadow="1"/>
              </w:pBdr>
              <w:spacing w:line="240" w:lineRule="auto"/>
            </w:pPr>
            <w:r>
              <w:rPr>
                <w:rFonts w:eastAsia="MS Mincho" w:cs="Arial"/>
                <w:b/>
                <w:bCs/>
                <w:color w:val="000000"/>
                <w:sz w:val="24"/>
                <w:szCs w:val="24"/>
                <w:lang w:val="en-US"/>
              </w:rPr>
              <w:t>Global commodity pooling and price negotiation</w:t>
            </w:r>
            <w:r>
              <w:rPr>
                <w:rFonts w:eastAsia="MS Mincho" w:cs="Arial"/>
                <w:color w:val="000000"/>
                <w:sz w:val="24"/>
                <w:szCs w:val="24"/>
                <w:lang w:val="en-US"/>
              </w:rPr>
              <w:t> are presented as core enabling technologies/market-shaping mechanisms (not just “procurement admin”). </w:t>
            </w:r>
          </w:p>
          <w:tbl>
            <w:tblPr>
              <w:tblW w:w="8500" w:type="dxa"/>
              <w:tblCellMar>
                <w:left w:w="10" w:type="dxa"/>
                <w:right w:w="10" w:type="dxa"/>
              </w:tblCellMar>
              <w:tblLook w:val="0000" w:firstRow="0" w:lastRow="0" w:firstColumn="0" w:lastColumn="0" w:noHBand="0" w:noVBand="0"/>
            </w:tblPr>
            <w:tblGrid>
              <w:gridCol w:w="8500"/>
            </w:tblGrid>
            <w:tr w:rsidR="0088167A" w14:paraId="19052072" w14:textId="77777777">
              <w:tblPrEx>
                <w:tblCellMar>
                  <w:top w:w="0" w:type="dxa"/>
                  <w:bottom w:w="0" w:type="dxa"/>
                </w:tblCellMar>
              </w:tblPrEx>
              <w:tc>
                <w:tcPr>
                  <w:tcW w:w="8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62" w14:textId="77777777" w:rsidR="0088167A" w:rsidRDefault="0088167A">
                  <w:pPr>
                    <w:spacing w:after="0" w:line="240" w:lineRule="auto"/>
                    <w:rPr>
                      <w:rFonts w:eastAsia="MS Mincho" w:cs="Arial"/>
                      <w:color w:val="000000"/>
                      <w:sz w:val="24"/>
                      <w:szCs w:val="24"/>
                    </w:rPr>
                  </w:pPr>
                </w:p>
                <w:p w14:paraId="19052063" w14:textId="77777777" w:rsidR="0088167A" w:rsidRDefault="004D7D89">
                  <w:pPr>
                    <w:spacing w:after="0" w:line="240" w:lineRule="auto"/>
                    <w:rPr>
                      <w:rFonts w:eastAsia="MS Mincho" w:cs="Arial"/>
                      <w:b/>
                      <w:bCs/>
                      <w:color w:val="000000"/>
                      <w:sz w:val="24"/>
                      <w:szCs w:val="24"/>
                    </w:rPr>
                  </w:pPr>
                  <w:r>
                    <w:rPr>
                      <w:rFonts w:eastAsia="MS Mincho" w:cs="Arial"/>
                      <w:b/>
                      <w:bCs/>
                      <w:color w:val="000000"/>
                      <w:sz w:val="24"/>
                      <w:szCs w:val="24"/>
                    </w:rPr>
                    <w:t>Key opportunities</w:t>
                  </w:r>
                </w:p>
                <w:p w14:paraId="19052064" w14:textId="77777777" w:rsidR="0088167A" w:rsidRDefault="0088167A">
                  <w:pPr>
                    <w:spacing w:after="0" w:line="240" w:lineRule="auto"/>
                    <w:rPr>
                      <w:rFonts w:eastAsia="MS Mincho" w:cs="Arial"/>
                      <w:color w:val="000000"/>
                      <w:sz w:val="24"/>
                      <w:szCs w:val="24"/>
                    </w:rPr>
                  </w:pPr>
                </w:p>
                <w:p w14:paraId="19052065"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Long-acting and user-controlled prevention technologies offer the potential to reduce adherence barriers, improve persistence, and expand user choice, particularly for populations that face challenges with daily or clinic-based prevention.</w:t>
                  </w:r>
                </w:p>
                <w:p w14:paraId="19052066" w14:textId="77777777" w:rsidR="0088167A" w:rsidRDefault="0088167A">
                  <w:pPr>
                    <w:spacing w:after="0" w:line="240" w:lineRule="auto"/>
                    <w:rPr>
                      <w:rFonts w:eastAsia="MS Mincho" w:cs="Arial"/>
                      <w:color w:val="000000"/>
                      <w:sz w:val="24"/>
                      <w:szCs w:val="24"/>
                    </w:rPr>
                  </w:pPr>
                </w:p>
                <w:p w14:paraId="19052067"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Digital health tools, differentiated service delivery models, and integration with sexual and reproductive health services can improve reach, continuity of care, and system efficiency if supported by enabling policy and financing.Advances in modelling, and programme analytics enable better targeting of prevention investments, supporting stronger investment cases and accountability for impact.</w:t>
                  </w:r>
                </w:p>
                <w:p w14:paraId="19052068" w14:textId="77777777" w:rsidR="0088167A" w:rsidRDefault="0088167A">
                  <w:pPr>
                    <w:spacing w:after="0" w:line="240" w:lineRule="auto"/>
                    <w:rPr>
                      <w:rFonts w:eastAsia="MS Mincho" w:cs="Arial"/>
                      <w:color w:val="000000"/>
                      <w:sz w:val="24"/>
                      <w:szCs w:val="24"/>
                    </w:rPr>
                  </w:pPr>
                </w:p>
                <w:p w14:paraId="19052069" w14:textId="77777777" w:rsidR="0088167A" w:rsidRDefault="004D7D89">
                  <w:pPr>
                    <w:spacing w:after="0" w:line="240" w:lineRule="auto"/>
                    <w:rPr>
                      <w:rFonts w:eastAsia="MS Mincho" w:cs="Arial"/>
                      <w:b/>
                      <w:bCs/>
                      <w:color w:val="000000"/>
                      <w:sz w:val="24"/>
                      <w:szCs w:val="24"/>
                    </w:rPr>
                  </w:pPr>
                  <w:r>
                    <w:rPr>
                      <w:rFonts w:eastAsia="MS Mincho" w:cs="Arial"/>
                      <w:b/>
                      <w:bCs/>
                      <w:color w:val="000000"/>
                      <w:sz w:val="24"/>
                      <w:szCs w:val="24"/>
                    </w:rPr>
                    <w:t>Key threats</w:t>
                  </w:r>
                </w:p>
                <w:p w14:paraId="1905206A" w14:textId="77777777" w:rsidR="0088167A" w:rsidRDefault="0088167A">
                  <w:pPr>
                    <w:spacing w:after="0" w:line="240" w:lineRule="auto"/>
                    <w:rPr>
                      <w:rFonts w:eastAsia="MS Mincho" w:cs="Arial"/>
                      <w:color w:val="000000"/>
                      <w:sz w:val="24"/>
                      <w:szCs w:val="24"/>
                    </w:rPr>
                  </w:pPr>
                </w:p>
                <w:p w14:paraId="1905206B"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Without timely political commitment, regulatory readiness, and sustainable financing, new prevention technologies risk remaining confined to pilots or limited roll-out rather than achieving population-level impact.</w:t>
                  </w:r>
                </w:p>
                <w:p w14:paraId="1905206C"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 xml:space="preserve">Workforce capacity, supply chain limitations, regulatory bottlenecks, and service delivery infrastructure may slow effective integration of new prevention options without </w:t>
                  </w:r>
                  <w:r>
                    <w:rPr>
                      <w:rFonts w:eastAsia="MS Mincho" w:cs="Arial"/>
                      <w:color w:val="000000"/>
                      <w:sz w:val="24"/>
                      <w:szCs w:val="24"/>
                      <w:lang w:val="en-US"/>
                    </w:rPr>
                    <w:t>political prioritisation.</w:t>
                  </w:r>
                </w:p>
                <w:p w14:paraId="1905206D" w14:textId="77777777" w:rsidR="0088167A" w:rsidRDefault="0088167A">
                  <w:pPr>
                    <w:spacing w:after="0" w:line="240" w:lineRule="auto"/>
                    <w:rPr>
                      <w:rFonts w:eastAsia="MS Mincho" w:cs="Arial"/>
                      <w:color w:val="000000"/>
                      <w:sz w:val="24"/>
                      <w:szCs w:val="24"/>
                    </w:rPr>
                  </w:pPr>
                </w:p>
                <w:p w14:paraId="1905206E"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Lack of coordination across donors, manufacturers, and implementers can lead to duplication, inefficiencies, and slow market maturation.</w:t>
                  </w:r>
                </w:p>
                <w:p w14:paraId="1905206F"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Unequal digital access, data protection concerns, and misinformation can limit the effectiveness of digital-enabled prevention approaches.</w:t>
                  </w:r>
                </w:p>
                <w:p w14:paraId="19052070" w14:textId="77777777" w:rsidR="0088167A" w:rsidRDefault="0088167A">
                  <w:pPr>
                    <w:spacing w:after="0" w:line="240" w:lineRule="auto"/>
                    <w:rPr>
                      <w:rFonts w:eastAsia="MS Mincho" w:cs="Arial"/>
                      <w:color w:val="000000"/>
                      <w:sz w:val="24"/>
                      <w:szCs w:val="24"/>
                    </w:rPr>
                  </w:pPr>
                </w:p>
                <w:p w14:paraId="19052071" w14:textId="77777777" w:rsidR="0088167A" w:rsidRDefault="0088167A">
                  <w:pPr>
                    <w:spacing w:after="0" w:line="240" w:lineRule="auto"/>
                    <w:rPr>
                      <w:rFonts w:eastAsia="MS Mincho" w:cs="Arial"/>
                      <w:color w:val="000000"/>
                      <w:sz w:val="24"/>
                      <w:szCs w:val="24"/>
                    </w:rPr>
                  </w:pPr>
                </w:p>
              </w:tc>
            </w:tr>
          </w:tbl>
          <w:p w14:paraId="19052073" w14:textId="77777777" w:rsidR="0088167A" w:rsidRDefault="0088167A">
            <w:pPr>
              <w:rPr>
                <w:rFonts w:eastAsia="MS Mincho" w:cs="Arial"/>
                <w:color w:val="000000"/>
                <w:sz w:val="24"/>
                <w:szCs w:val="24"/>
              </w:rPr>
            </w:pPr>
          </w:p>
          <w:p w14:paraId="19052074" w14:textId="77777777" w:rsidR="0088167A" w:rsidRDefault="0088167A">
            <w:pPr>
              <w:rPr>
                <w:rFonts w:eastAsia="MS Mincho" w:cs="Arial"/>
                <w:color w:val="000000"/>
                <w:sz w:val="24"/>
                <w:szCs w:val="24"/>
              </w:rPr>
            </w:pPr>
          </w:p>
          <w:p w14:paraId="19052075" w14:textId="77777777" w:rsidR="0088167A" w:rsidRDefault="0088167A">
            <w:pPr>
              <w:rPr>
                <w:rFonts w:eastAsia="MS Mincho" w:cs="Arial"/>
                <w:color w:val="000000"/>
                <w:sz w:val="24"/>
                <w:szCs w:val="24"/>
              </w:rPr>
            </w:pPr>
          </w:p>
          <w:p w14:paraId="19052076" w14:textId="77777777" w:rsidR="0088167A" w:rsidRDefault="0088167A">
            <w:pPr>
              <w:rPr>
                <w:rFonts w:eastAsia="MS Mincho" w:cs="Arial"/>
                <w:color w:val="000000"/>
                <w:sz w:val="24"/>
                <w:szCs w:val="24"/>
              </w:rPr>
            </w:pPr>
          </w:p>
        </w:tc>
        <w:tc>
          <w:tcPr>
            <w:tcW w:w="250" w:type="dxa"/>
            <w:tcMar>
              <w:top w:w="0" w:type="dxa"/>
              <w:left w:w="115" w:type="dxa"/>
              <w:bottom w:w="0" w:type="dxa"/>
              <w:right w:w="115" w:type="dxa"/>
            </w:tcMar>
          </w:tcPr>
          <w:p w14:paraId="19052077" w14:textId="77777777" w:rsidR="0088167A" w:rsidRDefault="0088167A">
            <w:pPr>
              <w:rPr>
                <w:rFonts w:eastAsia="MS Mincho" w:cs="Arial"/>
                <w:color w:val="000000"/>
                <w:sz w:val="24"/>
                <w:szCs w:val="24"/>
              </w:rPr>
            </w:pPr>
          </w:p>
        </w:tc>
      </w:tr>
      <w:tr w:rsidR="0088167A" w14:paraId="1905207B" w14:textId="77777777">
        <w:tblPrEx>
          <w:tblCellMar>
            <w:top w:w="0" w:type="dxa"/>
            <w:bottom w:w="0" w:type="dxa"/>
          </w:tblCellMar>
        </w:tblPrEx>
        <w:tc>
          <w:tcPr>
            <w:tcW w:w="8390" w:type="dxa"/>
            <w:tcMar>
              <w:top w:w="0" w:type="dxa"/>
              <w:left w:w="115" w:type="dxa"/>
              <w:bottom w:w="0" w:type="dxa"/>
              <w:right w:w="115" w:type="dxa"/>
            </w:tcMar>
          </w:tcPr>
          <w:p w14:paraId="19052079" w14:textId="77777777" w:rsidR="0088167A" w:rsidRDefault="004D7D89">
            <w:pPr>
              <w:rPr>
                <w:rFonts w:eastAsia="MS Mincho" w:cs="Arial"/>
                <w:b/>
                <w:bCs/>
                <w:color w:val="000000"/>
                <w:sz w:val="24"/>
                <w:szCs w:val="24"/>
              </w:rPr>
            </w:pPr>
            <w:r>
              <w:rPr>
                <w:rFonts w:eastAsia="MS Mincho" w:cs="Arial"/>
                <w:b/>
                <w:bCs/>
                <w:color w:val="000000"/>
                <w:sz w:val="24"/>
                <w:szCs w:val="24"/>
              </w:rPr>
              <w:t>Legal / policy</w:t>
            </w:r>
          </w:p>
        </w:tc>
        <w:tc>
          <w:tcPr>
            <w:tcW w:w="250" w:type="dxa"/>
            <w:tcMar>
              <w:top w:w="0" w:type="dxa"/>
              <w:left w:w="115" w:type="dxa"/>
              <w:bottom w:w="0" w:type="dxa"/>
              <w:right w:w="115" w:type="dxa"/>
            </w:tcMar>
          </w:tcPr>
          <w:p w14:paraId="1905207A" w14:textId="77777777" w:rsidR="0088167A" w:rsidRDefault="0088167A">
            <w:pPr>
              <w:rPr>
                <w:rFonts w:eastAsia="MS Mincho" w:cs="Arial"/>
                <w:color w:val="000000"/>
                <w:sz w:val="24"/>
                <w:szCs w:val="24"/>
              </w:rPr>
            </w:pPr>
          </w:p>
        </w:tc>
      </w:tr>
      <w:tr w:rsidR="0088167A" w14:paraId="19052095" w14:textId="77777777">
        <w:tblPrEx>
          <w:tblCellMar>
            <w:top w:w="0" w:type="dxa"/>
            <w:bottom w:w="0" w:type="dxa"/>
          </w:tblCellMar>
        </w:tblPrEx>
        <w:tc>
          <w:tcPr>
            <w:tcW w:w="8390" w:type="dxa"/>
            <w:tcMar>
              <w:top w:w="0" w:type="dxa"/>
              <w:left w:w="115" w:type="dxa"/>
              <w:bottom w:w="0" w:type="dxa"/>
              <w:right w:w="115" w:type="dxa"/>
            </w:tcMar>
          </w:tcPr>
          <w:p w14:paraId="1905207C" w14:textId="77777777" w:rsidR="0088167A" w:rsidRDefault="004D7D89">
            <w:pPr>
              <w:pStyle w:val="ListParagraph"/>
              <w:numPr>
                <w:ilvl w:val="0"/>
                <w:numId w:val="9"/>
              </w:numPr>
              <w:pBdr>
                <w:top w:val="single" w:sz="2" w:space="31" w:color="FFFFFF" w:shadow="1"/>
                <w:left w:val="single" w:sz="2" w:space="31" w:color="FFFFFF" w:shadow="1"/>
                <w:bottom w:val="single" w:sz="2" w:space="31" w:color="FFFFFF" w:shadow="1"/>
                <w:right w:val="single" w:sz="2" w:space="31" w:color="FFFFFF" w:shadow="1"/>
              </w:pBdr>
              <w:spacing w:line="240" w:lineRule="auto"/>
            </w:pPr>
            <w:r>
              <w:rPr>
                <w:rFonts w:eastAsia="MS Mincho" w:cs="Arial"/>
                <w:b/>
                <w:bCs/>
                <w:color w:val="000000"/>
                <w:sz w:val="24"/>
                <w:szCs w:val="24"/>
                <w:lang w:val="en-US"/>
              </w:rPr>
              <w:t>Punitive laws are worsening</w:t>
            </w:r>
            <w:r>
              <w:rPr>
                <w:rFonts w:eastAsia="MS Mincho" w:cs="Arial"/>
                <w:color w:val="000000"/>
                <w:sz w:val="24"/>
                <w:szCs w:val="24"/>
                <w:lang w:val="en-US"/>
              </w:rPr>
              <w:t xml:space="preserve">: many countries criminalise aspects of sex work, drug possession, same-sex relations and transgender people; HIV criminalisation exposure remains </w:t>
            </w:r>
            <w:r>
              <w:rPr>
                <w:rFonts w:eastAsia="MS Mincho" w:cs="Arial"/>
                <w:color w:val="000000"/>
                <w:sz w:val="24"/>
                <w:szCs w:val="24"/>
                <w:lang w:val="en-US"/>
              </w:rPr>
              <w:t>widespread—directly depressing testing, disclosure and service uptake. </w:t>
            </w:r>
          </w:p>
          <w:p w14:paraId="1905207D" w14:textId="77777777" w:rsidR="0088167A" w:rsidRDefault="004D7D89">
            <w:pPr>
              <w:pStyle w:val="ListParagraph"/>
              <w:numPr>
                <w:ilvl w:val="0"/>
                <w:numId w:val="9"/>
              </w:numPr>
              <w:pBdr>
                <w:top w:val="single" w:sz="2" w:space="31" w:color="FFFFFF" w:shadow="1"/>
                <w:left w:val="single" w:sz="2" w:space="31" w:color="FFFFFF" w:shadow="1"/>
                <w:bottom w:val="single" w:sz="2" w:space="31" w:color="FFFFFF" w:shadow="1"/>
                <w:right w:val="single" w:sz="2" w:space="31" w:color="FFFFFF" w:shadow="1"/>
              </w:pBdr>
              <w:spacing w:line="240" w:lineRule="auto"/>
            </w:pPr>
            <w:r>
              <w:rPr>
                <w:rFonts w:eastAsia="MS Mincho" w:cs="Arial"/>
                <w:b/>
                <w:bCs/>
                <w:color w:val="000000"/>
                <w:sz w:val="24"/>
                <w:szCs w:val="24"/>
                <w:lang w:val="en-US"/>
              </w:rPr>
              <w:t>Shrinking civic space</w:t>
            </w:r>
            <w:r>
              <w:rPr>
                <w:rFonts w:eastAsia="MS Mincho" w:cs="Arial"/>
                <w:color w:val="000000"/>
                <w:sz w:val="24"/>
                <w:szCs w:val="24"/>
                <w:lang w:val="en-US"/>
              </w:rPr>
              <w:t>: increasing restrictions on civil society matter because donors supply a large share of “societal enablers” funding (human rights, stigma reduction, legal literacy, etc.).</w:t>
            </w:r>
          </w:p>
          <w:p w14:paraId="1905207E" w14:textId="77777777" w:rsidR="0088167A" w:rsidRDefault="0088167A">
            <w:pPr>
              <w:rPr>
                <w:rFonts w:eastAsia="MS Mincho" w:cs="Arial"/>
                <w:color w:val="000000"/>
                <w:sz w:val="24"/>
                <w:szCs w:val="24"/>
              </w:rPr>
            </w:pPr>
          </w:p>
          <w:tbl>
            <w:tblPr>
              <w:tblW w:w="8500" w:type="dxa"/>
              <w:tblCellMar>
                <w:left w:w="10" w:type="dxa"/>
                <w:right w:w="10" w:type="dxa"/>
              </w:tblCellMar>
              <w:tblLook w:val="0000" w:firstRow="0" w:lastRow="0" w:firstColumn="0" w:lastColumn="0" w:noHBand="0" w:noVBand="0"/>
            </w:tblPr>
            <w:tblGrid>
              <w:gridCol w:w="8500"/>
            </w:tblGrid>
            <w:tr w:rsidR="0088167A" w14:paraId="19052092" w14:textId="77777777">
              <w:tblPrEx>
                <w:tblCellMar>
                  <w:top w:w="0" w:type="dxa"/>
                  <w:bottom w:w="0" w:type="dxa"/>
                </w:tblCellMar>
              </w:tblPrEx>
              <w:tc>
                <w:tcPr>
                  <w:tcW w:w="8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7F" w14:textId="77777777" w:rsidR="0088167A" w:rsidRDefault="004D7D89">
                  <w:pPr>
                    <w:spacing w:after="0" w:line="240" w:lineRule="auto"/>
                    <w:rPr>
                      <w:rFonts w:eastAsia="MS Mincho" w:cs="Arial"/>
                      <w:b/>
                      <w:bCs/>
                      <w:color w:val="000000"/>
                      <w:sz w:val="24"/>
                      <w:szCs w:val="24"/>
                    </w:rPr>
                  </w:pPr>
                  <w:r>
                    <w:rPr>
                      <w:rFonts w:eastAsia="MS Mincho" w:cs="Arial"/>
                      <w:b/>
                      <w:bCs/>
                      <w:color w:val="000000"/>
                      <w:sz w:val="24"/>
                      <w:szCs w:val="24"/>
                    </w:rPr>
                    <w:t>Key opportunities</w:t>
                  </w:r>
                </w:p>
                <w:p w14:paraId="19052080" w14:textId="77777777" w:rsidR="0088167A" w:rsidRDefault="0088167A">
                  <w:pPr>
                    <w:spacing w:after="0" w:line="240" w:lineRule="auto"/>
                    <w:rPr>
                      <w:rFonts w:eastAsia="MS Mincho" w:cs="Arial"/>
                      <w:color w:val="000000"/>
                      <w:sz w:val="24"/>
                      <w:szCs w:val="24"/>
                    </w:rPr>
                  </w:pPr>
                </w:p>
                <w:p w14:paraId="19052081"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Many countries have national HIV prevention road maps or strategies aligned with the , creating a policy basis to strengthen prevention prioritisation and financing if political leadership is mobilised.</w:t>
                  </w:r>
                </w:p>
                <w:p w14:paraId="19052082" w14:textId="77777777" w:rsidR="0088167A" w:rsidRDefault="0088167A">
                  <w:pPr>
                    <w:spacing w:after="0" w:line="240" w:lineRule="auto"/>
                    <w:rPr>
                      <w:rFonts w:eastAsia="MS Mincho" w:cs="Arial"/>
                      <w:color w:val="000000"/>
                      <w:sz w:val="24"/>
                      <w:szCs w:val="24"/>
                    </w:rPr>
                  </w:pPr>
                </w:p>
                <w:p w14:paraId="19052083"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Increasing focus on sustainable financing, domestic resource mobilisation, and transition planning provides an opportunity to embed prevention more firmly in medium-term policy and budget frameworks.</w:t>
                  </w:r>
                </w:p>
                <w:p w14:paraId="19052084" w14:textId="77777777" w:rsidR="0088167A" w:rsidRDefault="0088167A">
                  <w:pPr>
                    <w:spacing w:after="0" w:line="240" w:lineRule="auto"/>
                    <w:rPr>
                      <w:rFonts w:eastAsia="MS Mincho" w:cs="Arial"/>
                      <w:color w:val="000000"/>
                      <w:sz w:val="24"/>
                      <w:szCs w:val="24"/>
                    </w:rPr>
                  </w:pPr>
                </w:p>
                <w:p w14:paraId="19052085"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Some countries are advancing regulatory reforms and regional harmonisation mechanisms that can accelerate approval and adoption of new prevention technologies when politically supported.</w:t>
                  </w:r>
                </w:p>
                <w:p w14:paraId="19052086" w14:textId="77777777" w:rsidR="0088167A" w:rsidRDefault="0088167A">
                  <w:pPr>
                    <w:spacing w:after="0" w:line="240" w:lineRule="auto"/>
                    <w:rPr>
                      <w:rFonts w:eastAsia="MS Mincho" w:cs="Arial"/>
                      <w:color w:val="000000"/>
                      <w:sz w:val="24"/>
                      <w:szCs w:val="24"/>
                    </w:rPr>
                  </w:pPr>
                </w:p>
                <w:p w14:paraId="19052087" w14:textId="77777777" w:rsidR="0088167A" w:rsidRDefault="004D7D89">
                  <w:pPr>
                    <w:spacing w:after="0" w:line="240" w:lineRule="auto"/>
                    <w:rPr>
                      <w:rFonts w:eastAsia="MS Mincho" w:cs="Arial"/>
                      <w:b/>
                      <w:bCs/>
                      <w:color w:val="000000"/>
                      <w:sz w:val="24"/>
                      <w:szCs w:val="24"/>
                    </w:rPr>
                  </w:pPr>
                  <w:r>
                    <w:rPr>
                      <w:rFonts w:eastAsia="MS Mincho" w:cs="Arial"/>
                      <w:b/>
                      <w:bCs/>
                      <w:color w:val="000000"/>
                      <w:sz w:val="24"/>
                      <w:szCs w:val="24"/>
                    </w:rPr>
                    <w:t>Key threats</w:t>
                  </w:r>
                </w:p>
                <w:p w14:paraId="19052088" w14:textId="77777777" w:rsidR="0088167A" w:rsidRDefault="0088167A">
                  <w:pPr>
                    <w:spacing w:after="0" w:line="240" w:lineRule="auto"/>
                    <w:rPr>
                      <w:rFonts w:eastAsia="MS Mincho" w:cs="Arial"/>
                      <w:color w:val="000000"/>
                      <w:sz w:val="24"/>
                      <w:szCs w:val="24"/>
                    </w:rPr>
                  </w:pPr>
                </w:p>
                <w:p w14:paraId="19052089"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 xml:space="preserve">Criminalisation of key populations, restrictive age-of-access laws, and discriminatory policies continue to limit access to </w:t>
                  </w:r>
                  <w:r>
                    <w:rPr>
                      <w:rFonts w:eastAsia="MS Mincho" w:cs="Arial"/>
                      <w:color w:val="000000"/>
                      <w:sz w:val="24"/>
                      <w:szCs w:val="24"/>
                      <w:lang w:val="en-US"/>
                    </w:rPr>
                    <w:t>prevention services and reduce the effectiveness of prevention investments.</w:t>
                  </w:r>
                </w:p>
                <w:p w14:paraId="1905208A" w14:textId="77777777" w:rsidR="0088167A" w:rsidRDefault="0088167A">
                  <w:pPr>
                    <w:spacing w:after="0" w:line="240" w:lineRule="auto"/>
                    <w:rPr>
                      <w:rFonts w:eastAsia="MS Mincho" w:cs="Arial"/>
                      <w:color w:val="000000"/>
                      <w:sz w:val="24"/>
                      <w:szCs w:val="24"/>
                    </w:rPr>
                  </w:pPr>
                </w:p>
                <w:p w14:paraId="1905208B"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Increasing restrictions on NGOs, community organisations, and advocacy activities weaken accountability mechanisms and community-led prevention delivery.</w:t>
                  </w:r>
                </w:p>
                <w:p w14:paraId="1905208C" w14:textId="77777777" w:rsidR="0088167A" w:rsidRDefault="0088167A">
                  <w:pPr>
                    <w:spacing w:after="0" w:line="240" w:lineRule="auto"/>
                    <w:rPr>
                      <w:rFonts w:eastAsia="MS Mincho" w:cs="Arial"/>
                      <w:color w:val="000000"/>
                      <w:sz w:val="24"/>
                      <w:szCs w:val="24"/>
                    </w:rPr>
                  </w:pPr>
                </w:p>
                <w:p w14:paraId="1905208D"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Lengthy approval processes and fragmented regulatory systems can delay introduction and scale-up of new prevention technologies without strong political prioritisation.</w:t>
                  </w:r>
                </w:p>
                <w:p w14:paraId="1905208E" w14:textId="77777777" w:rsidR="0088167A" w:rsidRDefault="0088167A">
                  <w:pPr>
                    <w:spacing w:after="0" w:line="240" w:lineRule="auto"/>
                    <w:rPr>
                      <w:rFonts w:eastAsia="MS Mincho" w:cs="Arial"/>
                      <w:color w:val="000000"/>
                      <w:sz w:val="24"/>
                      <w:szCs w:val="24"/>
                    </w:rPr>
                  </w:pPr>
                </w:p>
                <w:p w14:paraId="1905208F"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Lack of coordination between health, justice, education, and finance policies can dilute prevention impact and complicate financing alignment.</w:t>
                  </w:r>
                </w:p>
                <w:p w14:paraId="19052090" w14:textId="77777777" w:rsidR="0088167A" w:rsidRDefault="0088167A">
                  <w:pPr>
                    <w:spacing w:after="0" w:line="240" w:lineRule="auto"/>
                    <w:rPr>
                      <w:rFonts w:eastAsia="MS Mincho" w:cs="Arial"/>
                      <w:color w:val="000000"/>
                      <w:sz w:val="24"/>
                      <w:szCs w:val="24"/>
                    </w:rPr>
                  </w:pPr>
                </w:p>
                <w:p w14:paraId="19052091" w14:textId="77777777" w:rsidR="0088167A" w:rsidRDefault="0088167A">
                  <w:pPr>
                    <w:spacing w:after="0" w:line="240" w:lineRule="auto"/>
                    <w:rPr>
                      <w:rFonts w:eastAsia="MS Mincho" w:cs="Arial"/>
                      <w:color w:val="000000"/>
                      <w:sz w:val="24"/>
                      <w:szCs w:val="24"/>
                    </w:rPr>
                  </w:pPr>
                </w:p>
              </w:tc>
            </w:tr>
          </w:tbl>
          <w:p w14:paraId="19052093" w14:textId="77777777" w:rsidR="0088167A" w:rsidRDefault="0088167A">
            <w:pPr>
              <w:rPr>
                <w:rFonts w:eastAsia="MS Mincho" w:cs="Arial"/>
                <w:color w:val="000000"/>
                <w:sz w:val="24"/>
                <w:szCs w:val="24"/>
              </w:rPr>
            </w:pPr>
          </w:p>
        </w:tc>
        <w:tc>
          <w:tcPr>
            <w:tcW w:w="250" w:type="dxa"/>
            <w:tcMar>
              <w:top w:w="0" w:type="dxa"/>
              <w:left w:w="115" w:type="dxa"/>
              <w:bottom w:w="0" w:type="dxa"/>
              <w:right w:w="115" w:type="dxa"/>
            </w:tcMar>
          </w:tcPr>
          <w:p w14:paraId="19052094" w14:textId="77777777" w:rsidR="0088167A" w:rsidRDefault="0088167A">
            <w:pPr>
              <w:rPr>
                <w:rFonts w:eastAsia="MS Mincho" w:cs="Arial"/>
                <w:color w:val="000000"/>
                <w:sz w:val="24"/>
                <w:szCs w:val="24"/>
              </w:rPr>
            </w:pPr>
          </w:p>
        </w:tc>
      </w:tr>
      <w:tr w:rsidR="0088167A" w14:paraId="190520AC" w14:textId="77777777">
        <w:tblPrEx>
          <w:tblCellMar>
            <w:top w:w="0" w:type="dxa"/>
            <w:bottom w:w="0" w:type="dxa"/>
          </w:tblCellMar>
        </w:tblPrEx>
        <w:tc>
          <w:tcPr>
            <w:tcW w:w="8390" w:type="dxa"/>
            <w:tcMar>
              <w:top w:w="0" w:type="dxa"/>
              <w:left w:w="115" w:type="dxa"/>
              <w:bottom w:w="0" w:type="dxa"/>
              <w:right w:w="115" w:type="dxa"/>
            </w:tcMar>
          </w:tcPr>
          <w:p w14:paraId="19052096" w14:textId="77777777" w:rsidR="0088167A" w:rsidRDefault="0088167A">
            <w:pPr>
              <w:rPr>
                <w:rFonts w:eastAsia="MS Mincho" w:cs="Arial"/>
                <w:b/>
                <w:bCs/>
                <w:color w:val="000000"/>
                <w:sz w:val="24"/>
                <w:szCs w:val="24"/>
              </w:rPr>
            </w:pPr>
          </w:p>
          <w:p w14:paraId="19052097" w14:textId="77777777" w:rsidR="0088167A" w:rsidRDefault="004D7D89">
            <w:pPr>
              <w:rPr>
                <w:rFonts w:eastAsia="MS Mincho" w:cs="Arial"/>
                <w:b/>
                <w:bCs/>
                <w:color w:val="000000"/>
                <w:sz w:val="24"/>
                <w:szCs w:val="24"/>
              </w:rPr>
            </w:pPr>
            <w:r>
              <w:rPr>
                <w:rFonts w:eastAsia="MS Mincho" w:cs="Arial"/>
                <w:b/>
                <w:bCs/>
                <w:color w:val="000000"/>
                <w:sz w:val="24"/>
                <w:szCs w:val="24"/>
              </w:rPr>
              <w:t>Environmental</w:t>
            </w:r>
          </w:p>
          <w:p w14:paraId="19052098" w14:textId="77777777" w:rsidR="0088167A" w:rsidRDefault="004D7D89">
            <w:r>
              <w:rPr>
                <w:rFonts w:eastAsia="MS Mincho" w:cs="Arial"/>
                <w:b/>
                <w:bCs/>
                <w:color w:val="000000"/>
                <w:sz w:val="24"/>
                <w:szCs w:val="24"/>
              </w:rPr>
              <w:t>Climate and conflict shocks crowd out prevention</w:t>
            </w:r>
            <w:r>
              <w:rPr>
                <w:rFonts w:eastAsia="MS Mincho" w:cs="Arial"/>
                <w:color w:val="000000"/>
                <w:sz w:val="24"/>
                <w:szCs w:val="24"/>
              </w:rPr>
              <w:t xml:space="preserve">: the report explicitly notes finite domestic resources being diverted to conflict/natural disasters and the huge scale of climate adaptation </w:t>
            </w:r>
            <w:r>
              <w:rPr>
                <w:rFonts w:eastAsia="MS Mincho" w:cs="Arial"/>
                <w:color w:val="000000"/>
                <w:sz w:val="24"/>
                <w:szCs w:val="24"/>
              </w:rPr>
              <w:t>financing needs, both of which squeeze fiscal space for prevention.</w:t>
            </w:r>
          </w:p>
          <w:p w14:paraId="19052099" w14:textId="77777777" w:rsidR="0088167A" w:rsidRDefault="0088167A">
            <w:pPr>
              <w:rPr>
                <w:rFonts w:eastAsia="MS Mincho" w:cs="Arial"/>
                <w:color w:val="000000"/>
                <w:sz w:val="24"/>
                <w:szCs w:val="24"/>
              </w:rPr>
            </w:pPr>
          </w:p>
          <w:tbl>
            <w:tblPr>
              <w:tblW w:w="8500" w:type="dxa"/>
              <w:tblCellMar>
                <w:left w:w="10" w:type="dxa"/>
                <w:right w:w="10" w:type="dxa"/>
              </w:tblCellMar>
              <w:tblLook w:val="0000" w:firstRow="0" w:lastRow="0" w:firstColumn="0" w:lastColumn="0" w:noHBand="0" w:noVBand="0"/>
            </w:tblPr>
            <w:tblGrid>
              <w:gridCol w:w="8500"/>
            </w:tblGrid>
            <w:tr w:rsidR="0088167A" w14:paraId="190520A9" w14:textId="77777777">
              <w:tblPrEx>
                <w:tblCellMar>
                  <w:top w:w="0" w:type="dxa"/>
                  <w:bottom w:w="0" w:type="dxa"/>
                </w:tblCellMar>
              </w:tblPrEx>
              <w:tc>
                <w:tcPr>
                  <w:tcW w:w="8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9A" w14:textId="77777777" w:rsidR="0088167A" w:rsidRDefault="004D7D89">
                  <w:pPr>
                    <w:spacing w:after="0" w:line="240" w:lineRule="auto"/>
                    <w:rPr>
                      <w:rFonts w:eastAsia="MS Mincho" w:cs="Arial"/>
                      <w:b/>
                      <w:bCs/>
                      <w:color w:val="000000"/>
                      <w:sz w:val="24"/>
                      <w:szCs w:val="24"/>
                    </w:rPr>
                  </w:pPr>
                  <w:r>
                    <w:rPr>
                      <w:rFonts w:eastAsia="MS Mincho" w:cs="Arial"/>
                      <w:b/>
                      <w:bCs/>
                      <w:color w:val="000000"/>
                      <w:sz w:val="24"/>
                      <w:szCs w:val="24"/>
                    </w:rPr>
                    <w:t>Key opportunities</w:t>
                  </w:r>
                </w:p>
                <w:p w14:paraId="1905209B" w14:textId="77777777" w:rsidR="0088167A" w:rsidRDefault="0088167A">
                  <w:pPr>
                    <w:spacing w:after="0" w:line="240" w:lineRule="auto"/>
                    <w:rPr>
                      <w:rFonts w:eastAsia="MS Mincho" w:cs="Arial"/>
                      <w:color w:val="000000"/>
                      <w:sz w:val="24"/>
                      <w:szCs w:val="24"/>
                    </w:rPr>
                  </w:pPr>
                </w:p>
                <w:p w14:paraId="1905209C" w14:textId="77777777" w:rsidR="0088167A" w:rsidRDefault="004D7D89">
                  <w:pPr>
                    <w:spacing w:after="0" w:line="240" w:lineRule="auto"/>
                  </w:pPr>
                  <w:r>
                    <w:rPr>
                      <w:rFonts w:eastAsia="MS Mincho" w:cs="Arial"/>
                      <w:color w:val="000000"/>
                      <w:sz w:val="24"/>
                      <w:szCs w:val="24"/>
                      <w:lang w:val="en-US"/>
                    </w:rPr>
                    <w:t>Increased focus on crisis preparedness (for climate shocks and conflict-related disruption) creates entry points to strengthen resilient HIV prevention delivery models—especially community-led and decentralised approaches.</w:t>
                  </w:r>
                  <w:r>
                    <w:rPr>
                      <w:rFonts w:eastAsia="MS Mincho" w:cs="Arial"/>
                      <w:color w:val="000000"/>
                      <w:sz w:val="24"/>
                      <w:szCs w:val="24"/>
                    </w:rPr>
                    <w:t>Expanding differentiated service delivery, multi-month dispensing where relevant, mobile/outreach platforms, and flexible delivery models can protect prevention access during displacement, infrastructure disruption, or insecurity.</w:t>
                  </w:r>
                </w:p>
                <w:p w14:paraId="1905209D" w14:textId="77777777" w:rsidR="0088167A" w:rsidRDefault="0088167A">
                  <w:pPr>
                    <w:spacing w:after="0" w:line="240" w:lineRule="auto"/>
                    <w:rPr>
                      <w:rFonts w:eastAsia="MS Mincho" w:cs="Arial"/>
                      <w:color w:val="000000"/>
                      <w:sz w:val="24"/>
                      <w:szCs w:val="24"/>
                    </w:rPr>
                  </w:pPr>
                </w:p>
                <w:p w14:paraId="1905209E"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Humanitarian coordination mechanisms can create opportunities to integrate HIV prevention into broader crisis response packages (health, protection, SRH), improving continuity for affected populations.</w:t>
                  </w:r>
                </w:p>
                <w:p w14:paraId="1905209F" w14:textId="77777777" w:rsidR="0088167A" w:rsidRDefault="0088167A">
                  <w:pPr>
                    <w:spacing w:after="0" w:line="240" w:lineRule="auto"/>
                    <w:rPr>
                      <w:rFonts w:eastAsia="MS Mincho" w:cs="Arial"/>
                      <w:color w:val="000000"/>
                      <w:sz w:val="24"/>
                      <w:szCs w:val="24"/>
                    </w:rPr>
                  </w:pPr>
                </w:p>
                <w:p w14:paraId="190520A0" w14:textId="77777777" w:rsidR="0088167A" w:rsidRDefault="004D7D89">
                  <w:pPr>
                    <w:spacing w:after="0" w:line="240" w:lineRule="auto"/>
                    <w:rPr>
                      <w:rFonts w:eastAsia="MS Mincho" w:cs="Arial"/>
                      <w:b/>
                      <w:bCs/>
                      <w:color w:val="000000"/>
                      <w:sz w:val="24"/>
                      <w:szCs w:val="24"/>
                    </w:rPr>
                  </w:pPr>
                  <w:r>
                    <w:rPr>
                      <w:rFonts w:eastAsia="MS Mincho" w:cs="Arial"/>
                      <w:b/>
                      <w:bCs/>
                      <w:color w:val="000000"/>
                      <w:sz w:val="24"/>
                      <w:szCs w:val="24"/>
                    </w:rPr>
                    <w:t>Key threats</w:t>
                  </w:r>
                </w:p>
                <w:p w14:paraId="190520A1" w14:textId="77777777" w:rsidR="0088167A" w:rsidRDefault="0088167A">
                  <w:pPr>
                    <w:spacing w:after="0" w:line="240" w:lineRule="auto"/>
                    <w:rPr>
                      <w:rFonts w:eastAsia="MS Mincho" w:cs="Arial"/>
                      <w:color w:val="000000"/>
                      <w:sz w:val="24"/>
                      <w:szCs w:val="24"/>
                    </w:rPr>
                  </w:pPr>
                </w:p>
                <w:p w14:paraId="190520A2"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Conflict and insecurity can interrupt outreach, close facilities, restrict movement of communities and health workers, and reduce the reach of prevention services—especially for key populations and mobile groups.</w:t>
                  </w:r>
                </w:p>
                <w:p w14:paraId="190520A3"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Conflict and climate shocks drive displacement and instability, making consistent prevention access harder and increasing risk exposure for vulnerable populations.</w:t>
                  </w:r>
                </w:p>
                <w:p w14:paraId="190520A4" w14:textId="77777777" w:rsidR="0088167A" w:rsidRDefault="0088167A">
                  <w:pPr>
                    <w:spacing w:after="0" w:line="240" w:lineRule="auto"/>
                    <w:rPr>
                      <w:rFonts w:eastAsia="MS Mincho" w:cs="Arial"/>
                      <w:color w:val="000000"/>
                      <w:sz w:val="24"/>
                      <w:szCs w:val="24"/>
                    </w:rPr>
                  </w:pPr>
                </w:p>
                <w:p w14:paraId="190520A5"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Damage to infrastructure and transport constraints can delay prevention commodities and increase delivery costs, undermining continuity and scale-up.</w:t>
                  </w:r>
                </w:p>
                <w:p w14:paraId="190520A6" w14:textId="77777777" w:rsidR="0088167A" w:rsidRDefault="0088167A">
                  <w:pPr>
                    <w:spacing w:after="0" w:line="240" w:lineRule="auto"/>
                    <w:rPr>
                      <w:rFonts w:eastAsia="MS Mincho" w:cs="Arial"/>
                      <w:color w:val="000000"/>
                      <w:sz w:val="24"/>
                      <w:szCs w:val="24"/>
                    </w:rPr>
                  </w:pPr>
                </w:p>
                <w:p w14:paraId="190520A7"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During conflict or environmental emergencies, budgets and political focus are often redirected toward security and humanitarian response, squeezing fiscal space for sustained prevention investment.</w:t>
                  </w:r>
                </w:p>
                <w:p w14:paraId="190520A8" w14:textId="77777777" w:rsidR="0088167A" w:rsidRDefault="0088167A">
                  <w:pPr>
                    <w:spacing w:after="0" w:line="240" w:lineRule="auto"/>
                    <w:rPr>
                      <w:rFonts w:eastAsia="MS Mincho" w:cs="Arial"/>
                      <w:color w:val="000000"/>
                      <w:sz w:val="24"/>
                      <w:szCs w:val="24"/>
                    </w:rPr>
                  </w:pPr>
                </w:p>
              </w:tc>
            </w:tr>
          </w:tbl>
          <w:p w14:paraId="190520AA" w14:textId="77777777" w:rsidR="0088167A" w:rsidRDefault="0088167A">
            <w:pPr>
              <w:rPr>
                <w:rFonts w:eastAsia="MS Mincho" w:cs="Arial"/>
                <w:color w:val="000000"/>
                <w:sz w:val="24"/>
                <w:szCs w:val="24"/>
              </w:rPr>
            </w:pPr>
          </w:p>
        </w:tc>
        <w:tc>
          <w:tcPr>
            <w:tcW w:w="250" w:type="dxa"/>
            <w:tcMar>
              <w:top w:w="0" w:type="dxa"/>
              <w:left w:w="115" w:type="dxa"/>
              <w:bottom w:w="0" w:type="dxa"/>
              <w:right w:w="115" w:type="dxa"/>
            </w:tcMar>
          </w:tcPr>
          <w:p w14:paraId="190520AB" w14:textId="77777777" w:rsidR="0088167A" w:rsidRDefault="0088167A">
            <w:pPr>
              <w:rPr>
                <w:rFonts w:eastAsia="MS Mincho" w:cs="Arial"/>
                <w:color w:val="000000"/>
                <w:sz w:val="24"/>
                <w:szCs w:val="24"/>
              </w:rPr>
            </w:pPr>
          </w:p>
        </w:tc>
      </w:tr>
    </w:tbl>
    <w:p w14:paraId="190520AD" w14:textId="77777777" w:rsidR="0088167A" w:rsidRDefault="004D7D89">
      <w:pPr>
        <w:pStyle w:val="Heading3"/>
      </w:pPr>
      <w:r>
        <w:rPr>
          <w:rFonts w:ascii="Cambria" w:eastAsia="MS Mincho" w:hAnsi="Cambria" w:cs="Arial"/>
          <w:color w:val="000000"/>
          <w:sz w:val="24"/>
          <w:szCs w:val="24"/>
          <w:lang w:val="en-US"/>
        </w:rPr>
        <w:t xml:space="preserve">1.3 Country-level implementation </w:t>
      </w:r>
      <w:r>
        <w:rPr>
          <w:rFonts w:ascii="Cambria" w:eastAsia="MS Mincho" w:hAnsi="Cambria" w:cs="Arial"/>
          <w:color w:val="000000"/>
          <w:sz w:val="24"/>
          <w:szCs w:val="24"/>
          <w:lang w:val="en-US"/>
        </w:rPr>
        <w:t xml:space="preserve">context </w:t>
      </w:r>
      <w:r>
        <w:rPr>
          <w:rFonts w:ascii="Cambria" w:eastAsia="MS Mincho" w:hAnsi="Cambria" w:cs="Arial"/>
          <w:color w:val="000000"/>
          <w:sz w:val="24"/>
          <w:szCs w:val="24"/>
          <w:shd w:val="clear" w:color="auto" w:fill="FFFF00"/>
          <w:lang w:val="en-US"/>
        </w:rPr>
        <w:t>(</w:t>
      </w:r>
      <w:r>
        <w:rPr>
          <w:rFonts w:ascii="Cambria" w:eastAsia="MS Mincho" w:hAnsi="Cambria" w:cs="Arial"/>
          <w:i/>
          <w:iCs/>
          <w:color w:val="C00000"/>
          <w:sz w:val="24"/>
          <w:szCs w:val="24"/>
          <w:shd w:val="clear" w:color="auto" w:fill="FFFF00"/>
          <w:lang w:val="en-US"/>
        </w:rPr>
        <w:t>To be completed during regional/country adaptation)</w:t>
      </w:r>
      <w:r>
        <w:rPr>
          <w:rFonts w:ascii="Cambria" w:eastAsia="MS Mincho" w:hAnsi="Cambria" w:cs="Arial"/>
          <w:i/>
          <w:iCs/>
          <w:color w:val="C00000"/>
          <w:sz w:val="24"/>
          <w:szCs w:val="24"/>
          <w:lang w:val="en-US"/>
        </w:rPr>
        <w:t xml:space="preserve"> </w:t>
      </w:r>
    </w:p>
    <w:p w14:paraId="190520AE" w14:textId="77777777" w:rsidR="0088167A" w:rsidRDefault="004D7D89">
      <w:pPr>
        <w:rPr>
          <w:rFonts w:eastAsia="MS Mincho" w:cs="Arial"/>
          <w:color w:val="000000"/>
          <w:sz w:val="24"/>
          <w:szCs w:val="24"/>
          <w:lang w:val="en-US"/>
        </w:rPr>
      </w:pPr>
      <w:r>
        <w:rPr>
          <w:rFonts w:eastAsia="MS Mincho" w:cs="Arial"/>
          <w:color w:val="000000"/>
          <w:sz w:val="24"/>
          <w:szCs w:val="24"/>
          <w:lang w:val="en-US"/>
        </w:rPr>
        <w:t>For each priority country, briefly summarize the prevention context.</w:t>
      </w:r>
    </w:p>
    <w:tbl>
      <w:tblPr>
        <w:tblW w:w="8630" w:type="dxa"/>
        <w:tblLayout w:type="fixed"/>
        <w:tblCellMar>
          <w:left w:w="10" w:type="dxa"/>
          <w:right w:w="10" w:type="dxa"/>
        </w:tblCellMar>
        <w:tblLook w:val="0000" w:firstRow="0" w:lastRow="0" w:firstColumn="0" w:lastColumn="0" w:noHBand="0" w:noVBand="0"/>
      </w:tblPr>
      <w:tblGrid>
        <w:gridCol w:w="1705"/>
        <w:gridCol w:w="1728"/>
        <w:gridCol w:w="1717"/>
        <w:gridCol w:w="1728"/>
        <w:gridCol w:w="1752"/>
      </w:tblGrid>
      <w:tr w:rsidR="0088167A" w14:paraId="190520B4" w14:textId="77777777">
        <w:tblPrEx>
          <w:tblCellMar>
            <w:top w:w="0" w:type="dxa"/>
            <w:bottom w:w="0" w:type="dxa"/>
          </w:tblCellMar>
        </w:tblPrEx>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AF"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Country</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B0"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Main prevention gaps</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B1"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Key political &amp; funding dynamics</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B2"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Existing prevention platforms (PrEP, condoms, etc.)</w:t>
            </w:r>
          </w:p>
        </w:tc>
        <w:tc>
          <w:tcPr>
            <w:tcW w:w="1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B3"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Opportunities &amp; constraints 2026–27</w:t>
            </w:r>
          </w:p>
        </w:tc>
      </w:tr>
      <w:tr w:rsidR="0088167A" w14:paraId="190520BC" w14:textId="77777777">
        <w:tblPrEx>
          <w:tblCellMar>
            <w:top w:w="0" w:type="dxa"/>
            <w:bottom w:w="0" w:type="dxa"/>
          </w:tblCellMar>
        </w:tblPrEx>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B5" w14:textId="77777777" w:rsidR="0088167A" w:rsidRDefault="0088167A">
            <w:pPr>
              <w:spacing w:after="0" w:line="240" w:lineRule="auto"/>
              <w:rPr>
                <w:rFonts w:eastAsia="MS Mincho" w:cs="Arial"/>
                <w:color w:val="000000"/>
                <w:sz w:val="24"/>
                <w:szCs w:val="24"/>
              </w:rPr>
            </w:pP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B6" w14:textId="77777777" w:rsidR="0088167A" w:rsidRDefault="0088167A">
            <w:pPr>
              <w:spacing w:after="0" w:line="240" w:lineRule="auto"/>
              <w:rPr>
                <w:rFonts w:eastAsia="MS Mincho" w:cs="Arial"/>
                <w:color w:val="000000"/>
                <w:sz w:val="24"/>
                <w:szCs w:val="24"/>
              </w:rPr>
            </w:pP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B7" w14:textId="77777777" w:rsidR="0088167A" w:rsidRDefault="0088167A">
            <w:pPr>
              <w:spacing w:after="0" w:line="240" w:lineRule="auto"/>
              <w:rPr>
                <w:rFonts w:eastAsia="MS Mincho" w:cs="Arial"/>
                <w:color w:val="000000"/>
                <w:sz w:val="24"/>
                <w:szCs w:val="24"/>
              </w:rPr>
            </w:pP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B8" w14:textId="77777777" w:rsidR="0088167A" w:rsidRDefault="0088167A">
            <w:pPr>
              <w:spacing w:after="0" w:line="240" w:lineRule="auto"/>
              <w:rPr>
                <w:rFonts w:eastAsia="MS Mincho" w:cs="Arial"/>
                <w:color w:val="000000"/>
                <w:sz w:val="24"/>
                <w:szCs w:val="24"/>
              </w:rPr>
            </w:pPr>
          </w:p>
        </w:tc>
        <w:tc>
          <w:tcPr>
            <w:tcW w:w="1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B9" w14:textId="77777777" w:rsidR="0088167A" w:rsidRDefault="0088167A">
            <w:pPr>
              <w:spacing w:after="0" w:line="240" w:lineRule="auto"/>
              <w:rPr>
                <w:rFonts w:eastAsia="MS Mincho" w:cs="Arial"/>
                <w:color w:val="000000"/>
                <w:sz w:val="24"/>
                <w:szCs w:val="24"/>
              </w:rPr>
            </w:pPr>
          </w:p>
          <w:p w14:paraId="190520BA" w14:textId="77777777" w:rsidR="0088167A" w:rsidRDefault="0088167A">
            <w:pPr>
              <w:spacing w:after="0" w:line="240" w:lineRule="auto"/>
              <w:rPr>
                <w:rFonts w:eastAsia="MS Mincho" w:cs="Arial"/>
                <w:color w:val="000000"/>
                <w:sz w:val="24"/>
                <w:szCs w:val="24"/>
              </w:rPr>
            </w:pPr>
          </w:p>
          <w:p w14:paraId="190520BB" w14:textId="77777777" w:rsidR="0088167A" w:rsidRDefault="0088167A">
            <w:pPr>
              <w:spacing w:after="0" w:line="240" w:lineRule="auto"/>
              <w:rPr>
                <w:rFonts w:eastAsia="MS Mincho" w:cs="Arial"/>
                <w:color w:val="000000"/>
                <w:sz w:val="24"/>
                <w:szCs w:val="24"/>
              </w:rPr>
            </w:pPr>
          </w:p>
        </w:tc>
      </w:tr>
      <w:tr w:rsidR="0088167A" w14:paraId="190520C4" w14:textId="77777777">
        <w:tblPrEx>
          <w:tblCellMar>
            <w:top w:w="0" w:type="dxa"/>
            <w:bottom w:w="0" w:type="dxa"/>
          </w:tblCellMar>
        </w:tblPrEx>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BD" w14:textId="77777777" w:rsidR="0088167A" w:rsidRDefault="0088167A">
            <w:pPr>
              <w:spacing w:after="0" w:line="240" w:lineRule="auto"/>
              <w:rPr>
                <w:rFonts w:eastAsia="MS Mincho" w:cs="Arial"/>
                <w:color w:val="000000"/>
                <w:sz w:val="24"/>
                <w:szCs w:val="24"/>
              </w:rPr>
            </w:pP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BE" w14:textId="77777777" w:rsidR="0088167A" w:rsidRDefault="0088167A">
            <w:pPr>
              <w:spacing w:after="0" w:line="240" w:lineRule="auto"/>
              <w:rPr>
                <w:rFonts w:eastAsia="MS Mincho" w:cs="Arial"/>
                <w:color w:val="000000"/>
                <w:sz w:val="24"/>
                <w:szCs w:val="24"/>
              </w:rPr>
            </w:pP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BF" w14:textId="77777777" w:rsidR="0088167A" w:rsidRDefault="0088167A">
            <w:pPr>
              <w:spacing w:after="0" w:line="240" w:lineRule="auto"/>
              <w:rPr>
                <w:rFonts w:eastAsia="MS Mincho" w:cs="Arial"/>
                <w:color w:val="000000"/>
                <w:sz w:val="24"/>
                <w:szCs w:val="24"/>
              </w:rPr>
            </w:pP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C0" w14:textId="77777777" w:rsidR="0088167A" w:rsidRDefault="0088167A">
            <w:pPr>
              <w:spacing w:after="0" w:line="240" w:lineRule="auto"/>
              <w:rPr>
                <w:rFonts w:eastAsia="MS Mincho" w:cs="Arial"/>
                <w:color w:val="000000"/>
                <w:sz w:val="24"/>
                <w:szCs w:val="24"/>
              </w:rPr>
            </w:pPr>
          </w:p>
        </w:tc>
        <w:tc>
          <w:tcPr>
            <w:tcW w:w="1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C1" w14:textId="77777777" w:rsidR="0088167A" w:rsidRDefault="0088167A">
            <w:pPr>
              <w:spacing w:after="0" w:line="240" w:lineRule="auto"/>
              <w:rPr>
                <w:rFonts w:eastAsia="MS Mincho" w:cs="Arial"/>
                <w:color w:val="000000"/>
                <w:sz w:val="24"/>
                <w:szCs w:val="24"/>
              </w:rPr>
            </w:pPr>
          </w:p>
          <w:p w14:paraId="190520C2" w14:textId="77777777" w:rsidR="0088167A" w:rsidRDefault="0088167A">
            <w:pPr>
              <w:spacing w:after="0" w:line="240" w:lineRule="auto"/>
              <w:rPr>
                <w:rFonts w:eastAsia="MS Mincho" w:cs="Arial"/>
                <w:color w:val="000000"/>
                <w:sz w:val="24"/>
                <w:szCs w:val="24"/>
              </w:rPr>
            </w:pPr>
          </w:p>
          <w:p w14:paraId="190520C3" w14:textId="77777777" w:rsidR="0088167A" w:rsidRDefault="0088167A">
            <w:pPr>
              <w:spacing w:after="0" w:line="240" w:lineRule="auto"/>
              <w:rPr>
                <w:rFonts w:eastAsia="MS Mincho" w:cs="Arial"/>
                <w:color w:val="000000"/>
                <w:sz w:val="24"/>
                <w:szCs w:val="24"/>
              </w:rPr>
            </w:pPr>
          </w:p>
        </w:tc>
      </w:tr>
      <w:tr w:rsidR="0088167A" w14:paraId="190520CC" w14:textId="77777777">
        <w:tblPrEx>
          <w:tblCellMar>
            <w:top w:w="0" w:type="dxa"/>
            <w:bottom w:w="0" w:type="dxa"/>
          </w:tblCellMar>
        </w:tblPrEx>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C5" w14:textId="77777777" w:rsidR="0088167A" w:rsidRDefault="0088167A">
            <w:pPr>
              <w:spacing w:after="0" w:line="240" w:lineRule="auto"/>
              <w:rPr>
                <w:rFonts w:eastAsia="MS Mincho" w:cs="Arial"/>
                <w:color w:val="000000"/>
                <w:sz w:val="24"/>
                <w:szCs w:val="24"/>
              </w:rPr>
            </w:pP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C6" w14:textId="77777777" w:rsidR="0088167A" w:rsidRDefault="0088167A">
            <w:pPr>
              <w:spacing w:after="0" w:line="240" w:lineRule="auto"/>
              <w:rPr>
                <w:rFonts w:eastAsia="MS Mincho" w:cs="Arial"/>
                <w:color w:val="000000"/>
                <w:sz w:val="24"/>
                <w:szCs w:val="24"/>
              </w:rPr>
            </w:pP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C7" w14:textId="77777777" w:rsidR="0088167A" w:rsidRDefault="0088167A">
            <w:pPr>
              <w:spacing w:after="0" w:line="240" w:lineRule="auto"/>
              <w:rPr>
                <w:rFonts w:eastAsia="MS Mincho" w:cs="Arial"/>
                <w:color w:val="000000"/>
                <w:sz w:val="24"/>
                <w:szCs w:val="24"/>
              </w:rPr>
            </w:pP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C8" w14:textId="77777777" w:rsidR="0088167A" w:rsidRDefault="0088167A">
            <w:pPr>
              <w:spacing w:after="0" w:line="240" w:lineRule="auto"/>
              <w:rPr>
                <w:rFonts w:eastAsia="MS Mincho" w:cs="Arial"/>
                <w:color w:val="000000"/>
                <w:sz w:val="24"/>
                <w:szCs w:val="24"/>
              </w:rPr>
            </w:pPr>
          </w:p>
        </w:tc>
        <w:tc>
          <w:tcPr>
            <w:tcW w:w="1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C9" w14:textId="77777777" w:rsidR="0088167A" w:rsidRDefault="0088167A">
            <w:pPr>
              <w:spacing w:after="0" w:line="240" w:lineRule="auto"/>
              <w:rPr>
                <w:rFonts w:eastAsia="MS Mincho" w:cs="Arial"/>
                <w:color w:val="000000"/>
                <w:sz w:val="24"/>
                <w:szCs w:val="24"/>
              </w:rPr>
            </w:pPr>
          </w:p>
          <w:p w14:paraId="190520CA" w14:textId="77777777" w:rsidR="0088167A" w:rsidRDefault="0088167A">
            <w:pPr>
              <w:spacing w:after="0" w:line="240" w:lineRule="auto"/>
              <w:rPr>
                <w:rFonts w:eastAsia="MS Mincho" w:cs="Arial"/>
                <w:color w:val="000000"/>
                <w:sz w:val="24"/>
                <w:szCs w:val="24"/>
              </w:rPr>
            </w:pPr>
          </w:p>
          <w:p w14:paraId="190520CB" w14:textId="77777777" w:rsidR="0088167A" w:rsidRDefault="0088167A">
            <w:pPr>
              <w:spacing w:after="0" w:line="240" w:lineRule="auto"/>
              <w:rPr>
                <w:rFonts w:eastAsia="MS Mincho" w:cs="Arial"/>
                <w:color w:val="000000"/>
                <w:sz w:val="24"/>
                <w:szCs w:val="24"/>
              </w:rPr>
            </w:pPr>
          </w:p>
        </w:tc>
      </w:tr>
      <w:tr w:rsidR="0088167A" w14:paraId="190520D5" w14:textId="77777777">
        <w:tblPrEx>
          <w:tblCellMar>
            <w:top w:w="0" w:type="dxa"/>
            <w:bottom w:w="0" w:type="dxa"/>
          </w:tblCellMar>
        </w:tblPrEx>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CD" w14:textId="77777777" w:rsidR="0088167A" w:rsidRDefault="0088167A">
            <w:pPr>
              <w:spacing w:after="0" w:line="240" w:lineRule="auto"/>
              <w:rPr>
                <w:rFonts w:eastAsia="MS Mincho" w:cs="Arial"/>
                <w:color w:val="000000"/>
                <w:sz w:val="24"/>
                <w:szCs w:val="24"/>
              </w:rPr>
            </w:pP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CE" w14:textId="77777777" w:rsidR="0088167A" w:rsidRDefault="0088167A">
            <w:pPr>
              <w:spacing w:after="0" w:line="240" w:lineRule="auto"/>
              <w:rPr>
                <w:rFonts w:eastAsia="MS Mincho" w:cs="Arial"/>
                <w:color w:val="000000"/>
                <w:sz w:val="24"/>
                <w:szCs w:val="24"/>
              </w:rPr>
            </w:pP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CF" w14:textId="77777777" w:rsidR="0088167A" w:rsidRDefault="0088167A">
            <w:pPr>
              <w:spacing w:after="0" w:line="240" w:lineRule="auto"/>
              <w:rPr>
                <w:rFonts w:eastAsia="MS Mincho" w:cs="Arial"/>
                <w:color w:val="000000"/>
                <w:sz w:val="24"/>
                <w:szCs w:val="24"/>
              </w:rPr>
            </w:pP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D0" w14:textId="77777777" w:rsidR="0088167A" w:rsidRDefault="0088167A">
            <w:pPr>
              <w:spacing w:after="0" w:line="240" w:lineRule="auto"/>
              <w:rPr>
                <w:rFonts w:eastAsia="MS Mincho" w:cs="Arial"/>
                <w:color w:val="000000"/>
                <w:sz w:val="24"/>
                <w:szCs w:val="24"/>
              </w:rPr>
            </w:pPr>
          </w:p>
        </w:tc>
        <w:tc>
          <w:tcPr>
            <w:tcW w:w="1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D1" w14:textId="77777777" w:rsidR="0088167A" w:rsidRDefault="0088167A">
            <w:pPr>
              <w:spacing w:after="0" w:line="240" w:lineRule="auto"/>
              <w:rPr>
                <w:rFonts w:eastAsia="MS Mincho" w:cs="Arial"/>
                <w:color w:val="000000"/>
                <w:sz w:val="24"/>
                <w:szCs w:val="24"/>
              </w:rPr>
            </w:pPr>
          </w:p>
          <w:p w14:paraId="190520D2" w14:textId="77777777" w:rsidR="0088167A" w:rsidRDefault="0088167A">
            <w:pPr>
              <w:spacing w:after="0" w:line="240" w:lineRule="auto"/>
              <w:rPr>
                <w:rFonts w:eastAsia="MS Mincho" w:cs="Arial"/>
                <w:color w:val="000000"/>
                <w:sz w:val="24"/>
                <w:szCs w:val="24"/>
              </w:rPr>
            </w:pPr>
          </w:p>
          <w:p w14:paraId="190520D3" w14:textId="77777777" w:rsidR="0088167A" w:rsidRDefault="0088167A">
            <w:pPr>
              <w:spacing w:after="0" w:line="240" w:lineRule="auto"/>
              <w:rPr>
                <w:rFonts w:eastAsia="MS Mincho" w:cs="Arial"/>
                <w:color w:val="000000"/>
                <w:sz w:val="24"/>
                <w:szCs w:val="24"/>
              </w:rPr>
            </w:pPr>
          </w:p>
          <w:p w14:paraId="190520D4" w14:textId="77777777" w:rsidR="0088167A" w:rsidRDefault="0088167A">
            <w:pPr>
              <w:spacing w:after="0" w:line="240" w:lineRule="auto"/>
              <w:rPr>
                <w:rFonts w:eastAsia="MS Mincho" w:cs="Arial"/>
                <w:color w:val="000000"/>
                <w:sz w:val="24"/>
                <w:szCs w:val="24"/>
              </w:rPr>
            </w:pPr>
          </w:p>
        </w:tc>
      </w:tr>
    </w:tbl>
    <w:p w14:paraId="190520D6" w14:textId="77777777" w:rsidR="0088167A" w:rsidRDefault="0088167A">
      <w:pPr>
        <w:rPr>
          <w:rFonts w:eastAsia="MS Mincho" w:cs="Arial"/>
          <w:color w:val="000000"/>
          <w:sz w:val="24"/>
          <w:szCs w:val="24"/>
        </w:rPr>
      </w:pPr>
    </w:p>
    <w:p w14:paraId="190520D7" w14:textId="77777777" w:rsidR="0088167A" w:rsidRDefault="004D7D89">
      <w:pPr>
        <w:rPr>
          <w:rFonts w:eastAsia="MS Mincho" w:cs="Arial"/>
          <w:b/>
          <w:bCs/>
          <w:color w:val="000000"/>
          <w:sz w:val="24"/>
          <w:szCs w:val="24"/>
          <w:lang w:val="en-US"/>
        </w:rPr>
      </w:pPr>
      <w:r>
        <w:rPr>
          <w:rFonts w:eastAsia="MS Mincho" w:cs="Arial"/>
          <w:b/>
          <w:bCs/>
          <w:color w:val="000000"/>
          <w:sz w:val="24"/>
          <w:szCs w:val="24"/>
          <w:lang w:val="en-US"/>
        </w:rPr>
        <w:t>STEP 2: Identify your long- and short-term changes</w:t>
      </w:r>
    </w:p>
    <w:p w14:paraId="190520D8" w14:textId="77777777" w:rsidR="0088167A" w:rsidRDefault="004D7D89">
      <w:pPr>
        <w:pStyle w:val="Heading3"/>
      </w:pPr>
      <w:r>
        <w:rPr>
          <w:rFonts w:ascii="Cambria" w:eastAsia="MS Mincho" w:hAnsi="Cambria" w:cs="Arial"/>
          <w:color w:val="000000"/>
          <w:sz w:val="24"/>
          <w:szCs w:val="24"/>
        </w:rPr>
        <w:t>2.1 Long-term change / Goal</w:t>
      </w:r>
    </w:p>
    <w:p w14:paraId="190520D9" w14:textId="77777777" w:rsidR="0088167A" w:rsidRDefault="0088167A">
      <w:pPr>
        <w:rPr>
          <w:rFonts w:eastAsia="MS Mincho" w:cs="Arial"/>
          <w:color w:val="000000"/>
          <w:sz w:val="24"/>
          <w:szCs w:val="24"/>
        </w:rPr>
      </w:pPr>
    </w:p>
    <w:tbl>
      <w:tblPr>
        <w:tblW w:w="8630" w:type="dxa"/>
        <w:tblLayout w:type="fixed"/>
        <w:tblCellMar>
          <w:left w:w="10" w:type="dxa"/>
          <w:right w:w="10" w:type="dxa"/>
        </w:tblCellMar>
        <w:tblLook w:val="0000" w:firstRow="0" w:lastRow="0" w:firstColumn="0" w:lastColumn="0" w:noHBand="0" w:noVBand="0"/>
      </w:tblPr>
      <w:tblGrid>
        <w:gridCol w:w="8630"/>
      </w:tblGrid>
      <w:tr w:rsidR="0088167A" w14:paraId="190520DE" w14:textId="77777777">
        <w:tblPrEx>
          <w:tblCellMar>
            <w:top w:w="0" w:type="dxa"/>
            <w:bottom w:w="0" w:type="dxa"/>
          </w:tblCellMar>
        </w:tblPrEx>
        <w:trPr>
          <w:trHeight w:val="1995"/>
        </w:trPr>
        <w:tc>
          <w:tcPr>
            <w:tcW w:w="8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DA" w14:textId="77777777" w:rsidR="0088167A" w:rsidRDefault="004D7D89">
            <w:pPr>
              <w:rPr>
                <w:rFonts w:eastAsia="MS Mincho" w:cs="Arial"/>
                <w:b/>
                <w:bCs/>
                <w:color w:val="000000"/>
                <w:sz w:val="24"/>
                <w:szCs w:val="24"/>
              </w:rPr>
            </w:pPr>
            <w:r>
              <w:rPr>
                <w:rFonts w:eastAsia="MS Mincho" w:cs="Arial"/>
                <w:b/>
                <w:bCs/>
                <w:color w:val="000000"/>
                <w:sz w:val="24"/>
                <w:szCs w:val="24"/>
              </w:rPr>
              <w:t>Eventually:</w:t>
            </w:r>
          </w:p>
          <w:p w14:paraId="190520DB" w14:textId="77777777" w:rsidR="0088167A" w:rsidRDefault="004D7D89">
            <w:pPr>
              <w:numPr>
                <w:ilvl w:val="0"/>
                <w:numId w:val="10"/>
              </w:numPr>
              <w:rPr>
                <w:rFonts w:eastAsia="MS Mincho" w:cs="Arial"/>
                <w:color w:val="000000"/>
                <w:sz w:val="24"/>
                <w:szCs w:val="24"/>
              </w:rPr>
            </w:pPr>
            <w:r>
              <w:rPr>
                <w:rFonts w:eastAsia="MS Mincho" w:cs="Arial"/>
                <w:color w:val="000000"/>
                <w:sz w:val="24"/>
                <w:szCs w:val="24"/>
              </w:rPr>
              <w:t>HIV new infections are significantly reduced</w:t>
            </w:r>
          </w:p>
          <w:p w14:paraId="190520DC" w14:textId="77777777" w:rsidR="0088167A" w:rsidRDefault="004D7D89">
            <w:pPr>
              <w:numPr>
                <w:ilvl w:val="0"/>
                <w:numId w:val="10"/>
              </w:numPr>
              <w:rPr>
                <w:rFonts w:eastAsia="MS Mincho" w:cs="Arial"/>
                <w:color w:val="000000"/>
                <w:sz w:val="24"/>
                <w:szCs w:val="24"/>
                <w:lang w:val="en-US"/>
              </w:rPr>
            </w:pPr>
            <w:r>
              <w:rPr>
                <w:rFonts w:eastAsia="MS Mincho" w:cs="Arial"/>
                <w:color w:val="000000"/>
                <w:sz w:val="24"/>
                <w:szCs w:val="24"/>
                <w:lang w:val="en-US"/>
              </w:rPr>
              <w:t xml:space="preserve">Goals of the new HIV response are </w:t>
            </w:r>
            <w:r>
              <w:rPr>
                <w:rFonts w:eastAsia="MS Mincho" w:cs="Arial"/>
                <w:color w:val="000000"/>
                <w:sz w:val="24"/>
                <w:szCs w:val="24"/>
                <w:lang w:val="en-US"/>
              </w:rPr>
              <w:t>achieved in terms of new infections, deaths, HIV-related stigma and discrimination</w:t>
            </w:r>
          </w:p>
          <w:p w14:paraId="190520DD" w14:textId="77777777" w:rsidR="0088167A" w:rsidRDefault="0088167A">
            <w:pPr>
              <w:rPr>
                <w:rFonts w:eastAsia="MS Mincho" w:cs="Arial"/>
                <w:color w:val="000000"/>
                <w:sz w:val="24"/>
                <w:szCs w:val="24"/>
              </w:rPr>
            </w:pPr>
          </w:p>
        </w:tc>
      </w:tr>
    </w:tbl>
    <w:p w14:paraId="190520DF" w14:textId="77777777" w:rsidR="0088167A" w:rsidRDefault="0088167A">
      <w:pPr>
        <w:rPr>
          <w:rFonts w:eastAsia="MS Mincho" w:cs="Arial"/>
          <w:color w:val="000000"/>
          <w:sz w:val="24"/>
          <w:szCs w:val="24"/>
        </w:rPr>
      </w:pPr>
    </w:p>
    <w:p w14:paraId="190520E0" w14:textId="77777777" w:rsidR="0088167A" w:rsidRDefault="004D7D89">
      <w:r>
        <w:rPr>
          <w:rFonts w:eastAsia="MS Mincho" w:cs="Arial"/>
          <w:b/>
          <w:bCs/>
          <w:color w:val="000000"/>
          <w:sz w:val="24"/>
          <w:szCs w:val="24"/>
        </w:rPr>
        <w:t>Global goal (impact statement):</w:t>
      </w:r>
    </w:p>
    <w:p w14:paraId="190520E1" w14:textId="77777777" w:rsidR="0088167A" w:rsidRDefault="004D7D89">
      <w:pPr>
        <w:rPr>
          <w:rFonts w:eastAsia="MS Mincho" w:cs="Arial"/>
          <w:color w:val="000000"/>
          <w:sz w:val="24"/>
          <w:szCs w:val="24"/>
          <w:lang w:val="en-US"/>
        </w:rPr>
      </w:pPr>
      <w:r>
        <w:rPr>
          <w:rFonts w:eastAsia="MS Mincho" w:cs="Arial"/>
          <w:color w:val="000000"/>
          <w:sz w:val="24"/>
          <w:szCs w:val="24"/>
          <w:lang w:val="en-US"/>
        </w:rPr>
        <w:t>Describe the long-term change this campaign contributes to (e.g. reduction in new HIV infections by 2030, equitable access to HIV prevention tools, etc.).</w:t>
      </w:r>
    </w:p>
    <w:tbl>
      <w:tblPr>
        <w:tblW w:w="8630" w:type="dxa"/>
        <w:tblLayout w:type="fixed"/>
        <w:tblCellMar>
          <w:left w:w="10" w:type="dxa"/>
          <w:right w:w="10" w:type="dxa"/>
        </w:tblCellMar>
        <w:tblLook w:val="0000" w:firstRow="0" w:lastRow="0" w:firstColumn="0" w:lastColumn="0" w:noHBand="0" w:noVBand="0"/>
      </w:tblPr>
      <w:tblGrid>
        <w:gridCol w:w="8630"/>
      </w:tblGrid>
      <w:tr w:rsidR="0088167A" w14:paraId="190520E6" w14:textId="77777777">
        <w:tblPrEx>
          <w:tblCellMar>
            <w:top w:w="0" w:type="dxa"/>
            <w:bottom w:w="0" w:type="dxa"/>
          </w:tblCellMar>
        </w:tblPrEx>
        <w:tc>
          <w:tcPr>
            <w:tcW w:w="8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E2" w14:textId="77777777" w:rsidR="0088167A" w:rsidRDefault="004D7D89">
            <w:pPr>
              <w:rPr>
                <w:rFonts w:eastAsia="MS Mincho" w:cs="Arial"/>
                <w:b/>
                <w:bCs/>
                <w:color w:val="000000"/>
                <w:sz w:val="24"/>
                <w:szCs w:val="24"/>
              </w:rPr>
            </w:pPr>
            <w:r>
              <w:rPr>
                <w:rFonts w:eastAsia="MS Mincho" w:cs="Arial"/>
                <w:b/>
                <w:bCs/>
                <w:color w:val="000000"/>
                <w:sz w:val="24"/>
                <w:szCs w:val="24"/>
              </w:rPr>
              <w:t>Programmatic:</w:t>
            </w:r>
          </w:p>
          <w:p w14:paraId="190520E3" w14:textId="77777777" w:rsidR="0088167A" w:rsidRDefault="004D7D89">
            <w:pPr>
              <w:numPr>
                <w:ilvl w:val="0"/>
                <w:numId w:val="11"/>
              </w:numPr>
              <w:rPr>
                <w:rFonts w:eastAsia="MS Mincho" w:cs="Arial"/>
                <w:color w:val="000000"/>
                <w:sz w:val="24"/>
                <w:szCs w:val="24"/>
                <w:lang w:val="en-US"/>
              </w:rPr>
            </w:pPr>
            <w:r>
              <w:rPr>
                <w:rFonts w:eastAsia="MS Mincho" w:cs="Arial"/>
                <w:color w:val="000000"/>
                <w:sz w:val="24"/>
                <w:szCs w:val="24"/>
                <w:lang w:val="en-US"/>
              </w:rPr>
              <w:t xml:space="preserve">HIV incidence: Reduce from 1.3 m per year new infections to less than 200 000 per year by 2030 (90% reduction in new HIV infections by 2030 from 2010 baseline) </w:t>
            </w:r>
          </w:p>
          <w:p w14:paraId="190520E4" w14:textId="77777777" w:rsidR="0088167A" w:rsidRDefault="004D7D89">
            <w:pPr>
              <w:numPr>
                <w:ilvl w:val="0"/>
                <w:numId w:val="11"/>
              </w:numPr>
              <w:rPr>
                <w:rFonts w:eastAsia="MS Mincho" w:cs="Arial"/>
                <w:color w:val="000000"/>
                <w:sz w:val="24"/>
                <w:szCs w:val="24"/>
                <w:lang w:val="en-US"/>
              </w:rPr>
            </w:pPr>
            <w:r>
              <w:rPr>
                <w:rFonts w:eastAsia="MS Mincho" w:cs="Arial"/>
                <w:color w:val="000000"/>
                <w:sz w:val="24"/>
                <w:szCs w:val="24"/>
                <w:lang w:val="en-US"/>
              </w:rPr>
              <w:t xml:space="preserve">90% of people in need of HIV prevention use HIV options of their choice. </w:t>
            </w:r>
          </w:p>
          <w:p w14:paraId="190520E5" w14:textId="77777777" w:rsidR="0088167A" w:rsidRDefault="0088167A">
            <w:pPr>
              <w:rPr>
                <w:rFonts w:eastAsia="MS Mincho" w:cs="Arial"/>
                <w:color w:val="000000"/>
                <w:sz w:val="24"/>
                <w:szCs w:val="24"/>
              </w:rPr>
            </w:pPr>
          </w:p>
        </w:tc>
      </w:tr>
    </w:tbl>
    <w:p w14:paraId="190520E7" w14:textId="77777777" w:rsidR="0088167A" w:rsidRDefault="004D7D89">
      <w:r>
        <w:rPr>
          <w:rFonts w:eastAsia="MS Mincho" w:cs="Arial"/>
          <w:color w:val="000000"/>
          <w:sz w:val="24"/>
          <w:szCs w:val="24"/>
          <w:lang w:val="en-US"/>
        </w:rPr>
        <w:t>2026–2027 campaign objectives (SMART)</w:t>
      </w:r>
    </w:p>
    <w:p w14:paraId="190520E8" w14:textId="77777777" w:rsidR="0088167A" w:rsidRDefault="004D7D89">
      <w:pPr>
        <w:rPr>
          <w:rFonts w:eastAsia="MS Mincho" w:cs="Arial"/>
          <w:color w:val="000000"/>
          <w:sz w:val="24"/>
          <w:szCs w:val="24"/>
          <w:lang w:val="en-US"/>
        </w:rPr>
      </w:pPr>
      <w:r>
        <w:rPr>
          <w:rFonts w:eastAsia="MS Mincho" w:cs="Arial"/>
          <w:color w:val="000000"/>
          <w:sz w:val="24"/>
          <w:szCs w:val="24"/>
          <w:lang w:val="en-US"/>
        </w:rPr>
        <w:t xml:space="preserve">List 3–5 specific, measurable objectives for the 2026–2028 </w:t>
      </w:r>
    </w:p>
    <w:tbl>
      <w:tblPr>
        <w:tblW w:w="8630" w:type="dxa"/>
        <w:tblLayout w:type="fixed"/>
        <w:tblCellMar>
          <w:left w:w="10" w:type="dxa"/>
          <w:right w:w="10" w:type="dxa"/>
        </w:tblCellMar>
        <w:tblLook w:val="0000" w:firstRow="0" w:lastRow="0" w:firstColumn="0" w:lastColumn="0" w:noHBand="0" w:noVBand="0"/>
      </w:tblPr>
      <w:tblGrid>
        <w:gridCol w:w="1725"/>
        <w:gridCol w:w="1731"/>
        <w:gridCol w:w="1743"/>
        <w:gridCol w:w="1721"/>
        <w:gridCol w:w="1710"/>
      </w:tblGrid>
      <w:tr w:rsidR="0088167A" w14:paraId="190520EE" w14:textId="77777777">
        <w:tblPrEx>
          <w:tblCellMar>
            <w:top w:w="0" w:type="dxa"/>
            <w:bottom w:w="0" w:type="dxa"/>
          </w:tblCellMar>
        </w:tblPrEx>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E9" w14:textId="77777777" w:rsidR="0088167A" w:rsidRDefault="004D7D89">
            <w:pPr>
              <w:rPr>
                <w:rFonts w:eastAsia="MS Mincho" w:cs="Arial"/>
                <w:color w:val="000000"/>
                <w:sz w:val="24"/>
                <w:szCs w:val="24"/>
              </w:rPr>
            </w:pPr>
            <w:r>
              <w:rPr>
                <w:rFonts w:eastAsia="MS Mincho" w:cs="Arial"/>
                <w:color w:val="000000"/>
                <w:sz w:val="24"/>
                <w:szCs w:val="24"/>
              </w:rPr>
              <w:t>Objective #</w:t>
            </w:r>
          </w:p>
        </w:tc>
        <w:tc>
          <w:tcPr>
            <w:tcW w:w="1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EA" w14:textId="77777777" w:rsidR="0088167A" w:rsidRDefault="004D7D89">
            <w:pPr>
              <w:rPr>
                <w:rFonts w:eastAsia="MS Mincho" w:cs="Arial"/>
                <w:color w:val="000000"/>
                <w:sz w:val="24"/>
                <w:szCs w:val="24"/>
              </w:rPr>
            </w:pPr>
            <w:r>
              <w:rPr>
                <w:rFonts w:eastAsia="MS Mincho" w:cs="Arial"/>
                <w:color w:val="000000"/>
                <w:sz w:val="24"/>
                <w:szCs w:val="24"/>
              </w:rPr>
              <w:t>Objective statement (WHO does WHAT by WHEN)</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EB" w14:textId="77777777" w:rsidR="0088167A" w:rsidRDefault="004D7D89">
            <w:pPr>
              <w:rPr>
                <w:rFonts w:eastAsia="MS Mincho" w:cs="Arial"/>
                <w:color w:val="000000"/>
                <w:sz w:val="24"/>
                <w:szCs w:val="24"/>
              </w:rPr>
            </w:pPr>
            <w:r>
              <w:rPr>
                <w:rFonts w:eastAsia="MS Mincho" w:cs="Arial"/>
                <w:color w:val="000000"/>
                <w:sz w:val="24"/>
                <w:szCs w:val="24"/>
              </w:rPr>
              <w:t>Indicator(s)</w:t>
            </w: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EC" w14:textId="77777777" w:rsidR="0088167A" w:rsidRDefault="004D7D89">
            <w:pPr>
              <w:rPr>
                <w:rFonts w:eastAsia="MS Mincho" w:cs="Arial"/>
                <w:color w:val="000000"/>
                <w:sz w:val="24"/>
                <w:szCs w:val="24"/>
              </w:rPr>
            </w:pPr>
            <w:r>
              <w:rPr>
                <w:rFonts w:eastAsia="MS Mincho" w:cs="Arial"/>
                <w:color w:val="000000"/>
                <w:sz w:val="24"/>
                <w:szCs w:val="24"/>
              </w:rPr>
              <w:t>Baseline (2026)</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ED" w14:textId="77777777" w:rsidR="0088167A" w:rsidRDefault="004D7D89">
            <w:pPr>
              <w:rPr>
                <w:rFonts w:eastAsia="MS Mincho" w:cs="Arial"/>
                <w:color w:val="000000"/>
                <w:sz w:val="24"/>
                <w:szCs w:val="24"/>
                <w:lang w:val="en-US"/>
              </w:rPr>
            </w:pPr>
            <w:r>
              <w:rPr>
                <w:rFonts w:eastAsia="MS Mincho" w:cs="Arial"/>
                <w:color w:val="000000"/>
                <w:sz w:val="24"/>
                <w:szCs w:val="24"/>
                <w:lang w:val="en-US"/>
              </w:rPr>
              <w:t>Target by  early 2028</w:t>
            </w:r>
          </w:p>
        </w:tc>
      </w:tr>
      <w:tr w:rsidR="0088167A" w14:paraId="19052106" w14:textId="77777777">
        <w:tblPrEx>
          <w:tblCellMar>
            <w:top w:w="0" w:type="dxa"/>
            <w:bottom w:w="0" w:type="dxa"/>
          </w:tblCellMar>
        </w:tblPrEx>
        <w:trPr>
          <w:trHeight w:val="7575"/>
        </w:trPr>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EF" w14:textId="77777777" w:rsidR="0088167A" w:rsidRDefault="004D7D89">
            <w:pPr>
              <w:rPr>
                <w:rFonts w:eastAsia="MS Mincho" w:cs="Arial"/>
                <w:color w:val="000000"/>
                <w:sz w:val="24"/>
                <w:szCs w:val="24"/>
                <w:lang w:val="en-US"/>
              </w:rPr>
            </w:pPr>
            <w:r>
              <w:rPr>
                <w:rFonts w:eastAsia="MS Mincho" w:cs="Arial"/>
                <w:color w:val="000000"/>
                <w:sz w:val="24"/>
                <w:szCs w:val="24"/>
                <w:lang w:val="en-US"/>
              </w:rPr>
              <w:t xml:space="preserve">1 Institutionalise political </w:t>
            </w:r>
            <w:r>
              <w:rPr>
                <w:rFonts w:eastAsia="MS Mincho" w:cs="Arial"/>
                <w:color w:val="000000"/>
                <w:sz w:val="24"/>
                <w:szCs w:val="24"/>
                <w:lang w:val="en-US"/>
              </w:rPr>
              <w:t>leadership for HIV prevention</w:t>
            </w:r>
          </w:p>
        </w:tc>
        <w:tc>
          <w:tcPr>
            <w:tcW w:w="1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F0" w14:textId="77777777" w:rsidR="0088167A" w:rsidRDefault="004D7D89">
            <w:pPr>
              <w:rPr>
                <w:rFonts w:eastAsia="MS Mincho" w:cs="Arial"/>
                <w:color w:val="000000"/>
                <w:sz w:val="24"/>
                <w:szCs w:val="24"/>
                <w:lang w:val="en-US"/>
              </w:rPr>
            </w:pPr>
            <w:r>
              <w:rPr>
                <w:rFonts w:eastAsia="MS Mincho" w:cs="Arial"/>
                <w:color w:val="000000"/>
                <w:sz w:val="24"/>
                <w:szCs w:val="24"/>
                <w:lang w:val="en-US"/>
              </w:rPr>
              <w:t>By early 2028, the campaign, working with national governments, regional bodies, and civil society partners, will secure formal senior-level political commitments and embed HIV prevention prioritisation into national policy and accountability mechanisms in at least X high-burden countries.</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F1" w14:textId="77777777" w:rsidR="0088167A" w:rsidRDefault="004D7D89">
            <w:pPr>
              <w:rPr>
                <w:rFonts w:eastAsia="MS Mincho" w:cs="Arial"/>
                <w:color w:val="000000"/>
                <w:sz w:val="24"/>
                <w:szCs w:val="24"/>
              </w:rPr>
            </w:pPr>
            <w:r>
              <w:rPr>
                <w:rFonts w:eastAsia="MS Mincho" w:cs="Arial"/>
                <w:color w:val="000000"/>
                <w:sz w:val="24"/>
                <w:szCs w:val="24"/>
              </w:rPr>
              <w:t>Number of countries with documented senior-level political commitments (ministerial statements, cabinet decisions, national communiqués).</w:t>
            </w:r>
          </w:p>
          <w:p w14:paraId="190520F2" w14:textId="77777777" w:rsidR="0088167A" w:rsidRDefault="0088167A">
            <w:pPr>
              <w:rPr>
                <w:rFonts w:eastAsia="MS Mincho" w:cs="Arial"/>
                <w:color w:val="000000"/>
                <w:sz w:val="24"/>
                <w:szCs w:val="24"/>
              </w:rPr>
            </w:pPr>
          </w:p>
          <w:p w14:paraId="190520F3" w14:textId="77777777" w:rsidR="0088167A" w:rsidRDefault="004D7D89">
            <w:pPr>
              <w:rPr>
                <w:rFonts w:eastAsia="MS Mincho" w:cs="Arial"/>
                <w:color w:val="000000"/>
                <w:sz w:val="24"/>
                <w:szCs w:val="24"/>
              </w:rPr>
            </w:pPr>
            <w:r>
              <w:rPr>
                <w:rFonts w:eastAsia="MS Mincho" w:cs="Arial"/>
                <w:color w:val="000000"/>
                <w:sz w:val="24"/>
                <w:szCs w:val="24"/>
              </w:rPr>
              <w:t xml:space="preserve">Number of countries with prevention </w:t>
            </w:r>
            <w:r>
              <w:rPr>
                <w:rFonts w:eastAsia="MS Mincho" w:cs="Arial"/>
                <w:color w:val="000000"/>
                <w:sz w:val="24"/>
                <w:szCs w:val="24"/>
              </w:rPr>
              <w:t>explicitly referenced in national development plans, health strategies, or medium-term policy frameworks.</w:t>
            </w:r>
          </w:p>
          <w:p w14:paraId="190520F4" w14:textId="77777777" w:rsidR="0088167A" w:rsidRDefault="0088167A">
            <w:pPr>
              <w:rPr>
                <w:rFonts w:eastAsia="MS Mincho" w:cs="Arial"/>
                <w:color w:val="000000"/>
                <w:sz w:val="24"/>
                <w:szCs w:val="24"/>
              </w:rPr>
            </w:pPr>
          </w:p>
          <w:p w14:paraId="190520F5" w14:textId="77777777" w:rsidR="0088167A" w:rsidRDefault="004D7D89">
            <w:pPr>
              <w:rPr>
                <w:rFonts w:eastAsia="MS Mincho" w:cs="Arial"/>
                <w:color w:val="000000"/>
                <w:sz w:val="24"/>
                <w:szCs w:val="24"/>
              </w:rPr>
            </w:pPr>
            <w:r>
              <w:rPr>
                <w:rFonts w:eastAsia="MS Mincho" w:cs="Arial"/>
                <w:color w:val="000000"/>
                <w:sz w:val="24"/>
                <w:szCs w:val="24"/>
              </w:rPr>
              <w:t>Number of countries reporting regular political review mechanisms for prevention (e.g., annual reporting, parliamentary or cabinet review).</w:t>
            </w:r>
          </w:p>
          <w:p w14:paraId="190520F6" w14:textId="77777777" w:rsidR="0088167A" w:rsidRDefault="0088167A">
            <w:pPr>
              <w:rPr>
                <w:rFonts w:eastAsia="MS Mincho" w:cs="Arial"/>
                <w:color w:val="000000"/>
                <w:sz w:val="24"/>
                <w:szCs w:val="24"/>
              </w:rPr>
            </w:pP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F7" w14:textId="77777777" w:rsidR="0088167A" w:rsidRDefault="004D7D89">
            <w:pPr>
              <w:rPr>
                <w:rFonts w:eastAsia="MS Mincho" w:cs="Arial"/>
                <w:color w:val="000000"/>
                <w:sz w:val="24"/>
                <w:szCs w:val="24"/>
              </w:rPr>
            </w:pPr>
            <w:r>
              <w:rPr>
                <w:rFonts w:eastAsia="MS Mincho" w:cs="Arial"/>
                <w:color w:val="000000"/>
                <w:sz w:val="24"/>
                <w:szCs w:val="24"/>
              </w:rPr>
              <w:t>Less than half of priority countries have senior level political commitments on Prevention</w:t>
            </w:r>
          </w:p>
          <w:p w14:paraId="190520F8" w14:textId="77777777" w:rsidR="0088167A" w:rsidRDefault="0088167A">
            <w:pPr>
              <w:rPr>
                <w:rFonts w:eastAsia="MS Mincho" w:cs="Arial"/>
                <w:color w:val="000000"/>
                <w:sz w:val="24"/>
                <w:szCs w:val="24"/>
              </w:rPr>
            </w:pPr>
          </w:p>
          <w:p w14:paraId="190520F9" w14:textId="77777777" w:rsidR="0088167A" w:rsidRDefault="0088167A">
            <w:pPr>
              <w:rPr>
                <w:rFonts w:eastAsia="MS Mincho" w:cs="Arial"/>
                <w:color w:val="000000"/>
                <w:sz w:val="24"/>
                <w:szCs w:val="24"/>
              </w:rPr>
            </w:pPr>
          </w:p>
          <w:p w14:paraId="190520FA" w14:textId="77777777" w:rsidR="0088167A" w:rsidRDefault="0088167A">
            <w:pPr>
              <w:rPr>
                <w:rFonts w:eastAsia="MS Mincho" w:cs="Arial"/>
                <w:color w:val="000000"/>
                <w:sz w:val="24"/>
                <w:szCs w:val="24"/>
              </w:rPr>
            </w:pPr>
          </w:p>
          <w:p w14:paraId="190520FB" w14:textId="77777777" w:rsidR="0088167A" w:rsidRDefault="0088167A">
            <w:pPr>
              <w:rPr>
                <w:rFonts w:eastAsia="MS Mincho" w:cs="Arial"/>
                <w:color w:val="000000"/>
                <w:sz w:val="24"/>
                <w:szCs w:val="24"/>
              </w:rPr>
            </w:pPr>
          </w:p>
          <w:p w14:paraId="190520FC" w14:textId="77777777" w:rsidR="0088167A" w:rsidRDefault="0088167A">
            <w:pPr>
              <w:rPr>
                <w:rFonts w:eastAsia="MS Mincho" w:cs="Arial"/>
                <w:color w:val="000000"/>
                <w:sz w:val="24"/>
                <w:szCs w:val="24"/>
              </w:rPr>
            </w:pPr>
          </w:p>
          <w:p w14:paraId="190520FD" w14:textId="77777777" w:rsidR="0088167A" w:rsidRDefault="004D7D89">
            <w:pPr>
              <w:rPr>
                <w:rFonts w:eastAsia="MS Mincho" w:cs="Arial"/>
                <w:color w:val="000000"/>
                <w:sz w:val="24"/>
                <w:szCs w:val="24"/>
                <w:lang w:val="en-US"/>
              </w:rPr>
            </w:pPr>
            <w:r>
              <w:rPr>
                <w:rFonts w:eastAsia="MS Mincho" w:cs="Arial"/>
                <w:color w:val="000000"/>
                <w:sz w:val="24"/>
                <w:szCs w:val="24"/>
                <w:lang w:val="en-US"/>
              </w:rPr>
              <w:t>Less than half of priority countries have prevention explicitly referenced in national development plans, health strategies or medium-term policy frameworks.</w:t>
            </w:r>
          </w:p>
          <w:p w14:paraId="190520FE" w14:textId="77777777" w:rsidR="0088167A" w:rsidRDefault="004D7D89">
            <w:pPr>
              <w:rPr>
                <w:rFonts w:eastAsia="MS Mincho" w:cs="Arial"/>
                <w:color w:val="000000"/>
                <w:sz w:val="24"/>
                <w:szCs w:val="24"/>
                <w:lang w:val="en-US"/>
              </w:rPr>
            </w:pPr>
            <w:r>
              <w:rPr>
                <w:rFonts w:eastAsia="MS Mincho" w:cs="Arial"/>
                <w:color w:val="000000"/>
                <w:sz w:val="24"/>
                <w:szCs w:val="24"/>
                <w:lang w:val="en-US"/>
              </w:rPr>
              <w:t xml:space="preserve">Less than half of priority countries have mechanisms for reporting regularly political review for prevention  </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0FF" w14:textId="77777777" w:rsidR="0088167A" w:rsidRDefault="004D7D89">
            <w:pPr>
              <w:rPr>
                <w:rFonts w:eastAsia="MS Mincho" w:cs="Arial"/>
                <w:color w:val="000000"/>
                <w:sz w:val="24"/>
                <w:szCs w:val="24"/>
                <w:lang w:val="en-US"/>
              </w:rPr>
            </w:pPr>
            <w:r>
              <w:rPr>
                <w:rFonts w:eastAsia="MS Mincho" w:cs="Arial"/>
                <w:color w:val="000000"/>
                <w:sz w:val="24"/>
                <w:szCs w:val="24"/>
                <w:lang w:val="en-US"/>
              </w:rPr>
              <w:t xml:space="preserve">More than 90% of priority coutries have senior level political commitments on Prevention </w:t>
            </w:r>
          </w:p>
          <w:p w14:paraId="19052100" w14:textId="77777777" w:rsidR="0088167A" w:rsidRDefault="0088167A">
            <w:pPr>
              <w:rPr>
                <w:rFonts w:eastAsia="MS Mincho" w:cs="Arial"/>
                <w:color w:val="000000"/>
                <w:sz w:val="24"/>
                <w:szCs w:val="24"/>
                <w:lang w:val="en-US"/>
              </w:rPr>
            </w:pPr>
          </w:p>
          <w:p w14:paraId="19052101" w14:textId="77777777" w:rsidR="0088167A" w:rsidRDefault="0088167A">
            <w:pPr>
              <w:rPr>
                <w:rFonts w:eastAsia="MS Mincho" w:cs="Arial"/>
                <w:color w:val="000000"/>
                <w:sz w:val="24"/>
                <w:szCs w:val="24"/>
                <w:lang w:val="en-US"/>
              </w:rPr>
            </w:pPr>
          </w:p>
          <w:p w14:paraId="19052102" w14:textId="77777777" w:rsidR="0088167A" w:rsidRDefault="0088167A">
            <w:pPr>
              <w:rPr>
                <w:rFonts w:eastAsia="MS Mincho" w:cs="Arial"/>
                <w:color w:val="000000"/>
                <w:sz w:val="24"/>
                <w:szCs w:val="24"/>
                <w:lang w:val="en-US"/>
              </w:rPr>
            </w:pPr>
          </w:p>
          <w:p w14:paraId="19052103" w14:textId="77777777" w:rsidR="0088167A" w:rsidRDefault="0088167A">
            <w:pPr>
              <w:rPr>
                <w:rFonts w:eastAsia="MS Mincho" w:cs="Arial"/>
                <w:color w:val="000000"/>
                <w:sz w:val="24"/>
                <w:szCs w:val="24"/>
                <w:lang w:val="en-US"/>
              </w:rPr>
            </w:pPr>
          </w:p>
          <w:p w14:paraId="19052104" w14:textId="77777777" w:rsidR="0088167A" w:rsidRDefault="004D7D89">
            <w:pPr>
              <w:rPr>
                <w:rFonts w:eastAsia="MS Mincho" w:cs="Arial"/>
                <w:color w:val="000000"/>
                <w:sz w:val="24"/>
                <w:szCs w:val="24"/>
                <w:lang w:val="en-US"/>
              </w:rPr>
            </w:pPr>
            <w:r>
              <w:rPr>
                <w:rFonts w:eastAsia="MS Mincho" w:cs="Arial"/>
                <w:color w:val="000000"/>
                <w:sz w:val="24"/>
                <w:szCs w:val="24"/>
                <w:lang w:val="en-US"/>
              </w:rPr>
              <w:t>More than 90% of priority countries have prevention explicitly referenced in national development plans, health strategies or medium-term policy frameworks.</w:t>
            </w:r>
          </w:p>
          <w:p w14:paraId="19052105" w14:textId="77777777" w:rsidR="0088167A" w:rsidRDefault="004D7D89">
            <w:pPr>
              <w:rPr>
                <w:rFonts w:eastAsia="MS Mincho" w:cs="Arial"/>
                <w:color w:val="000000"/>
                <w:sz w:val="24"/>
                <w:szCs w:val="24"/>
                <w:lang w:val="en-US"/>
              </w:rPr>
            </w:pPr>
            <w:r>
              <w:rPr>
                <w:rFonts w:eastAsia="MS Mincho" w:cs="Arial"/>
                <w:color w:val="000000"/>
                <w:sz w:val="24"/>
                <w:szCs w:val="24"/>
                <w:lang w:val="en-US"/>
              </w:rPr>
              <w:t>More than 90% of priority countries have mechanisms for reporting regularly political review for prevention</w:t>
            </w:r>
          </w:p>
        </w:tc>
      </w:tr>
      <w:tr w:rsidR="0088167A" w14:paraId="19052116" w14:textId="77777777">
        <w:tblPrEx>
          <w:tblCellMar>
            <w:top w:w="0" w:type="dxa"/>
            <w:bottom w:w="0" w:type="dxa"/>
          </w:tblCellMar>
        </w:tblPrEx>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07" w14:textId="77777777" w:rsidR="0088167A" w:rsidRDefault="004D7D89">
            <w:pPr>
              <w:rPr>
                <w:rFonts w:eastAsia="MS Mincho" w:cs="Arial"/>
                <w:color w:val="000000"/>
                <w:sz w:val="24"/>
                <w:szCs w:val="24"/>
                <w:lang w:val="en-US"/>
              </w:rPr>
            </w:pPr>
            <w:r>
              <w:rPr>
                <w:rFonts w:eastAsia="MS Mincho" w:cs="Arial"/>
                <w:color w:val="000000"/>
                <w:sz w:val="24"/>
                <w:szCs w:val="24"/>
                <w:lang w:val="en-US"/>
              </w:rPr>
              <w:t xml:space="preserve">2 Secure sustainable financing </w:t>
            </w:r>
            <w:r>
              <w:rPr>
                <w:rFonts w:eastAsia="MS Mincho" w:cs="Arial"/>
                <w:color w:val="000000"/>
                <w:sz w:val="24"/>
                <w:szCs w:val="24"/>
                <w:lang w:val="en-US"/>
              </w:rPr>
              <w:t>prioritisation for prevention</w:t>
            </w:r>
          </w:p>
        </w:tc>
        <w:tc>
          <w:tcPr>
            <w:tcW w:w="1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08" w14:textId="77777777" w:rsidR="0088167A" w:rsidRDefault="004D7D89">
            <w:pPr>
              <w:rPr>
                <w:rFonts w:eastAsia="MS Mincho" w:cs="Arial"/>
                <w:color w:val="000000"/>
                <w:sz w:val="24"/>
                <w:szCs w:val="24"/>
                <w:lang w:val="en-US"/>
              </w:rPr>
            </w:pPr>
            <w:r>
              <w:rPr>
                <w:rFonts w:eastAsia="MS Mincho" w:cs="Arial"/>
                <w:color w:val="000000"/>
                <w:sz w:val="24"/>
                <w:szCs w:val="24"/>
                <w:lang w:val="en-US"/>
              </w:rPr>
              <w:t>By end-2027, the campaign, in collaboration with national governments, financing partners, and multilateral institutions, will increase domestic prioritisation of HIV prevention, with at least X countries allocating ≥20% of total HIV budgets to prevention.</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09" w14:textId="77777777" w:rsidR="0088167A" w:rsidRDefault="004D7D89">
            <w:pPr>
              <w:rPr>
                <w:rFonts w:eastAsia="MS Mincho" w:cs="Arial"/>
                <w:color w:val="000000"/>
                <w:sz w:val="24"/>
                <w:szCs w:val="24"/>
                <w:lang w:val="en-US"/>
              </w:rPr>
            </w:pPr>
            <w:r>
              <w:rPr>
                <w:rFonts w:eastAsia="MS Mincho" w:cs="Arial"/>
                <w:color w:val="000000"/>
                <w:sz w:val="24"/>
                <w:szCs w:val="24"/>
                <w:lang w:val="en-US"/>
              </w:rPr>
              <w:t>Number of countries allocating ≥20% of total HIV budgets to prevention (approved budgets or expenditure frameworks).</w:t>
            </w:r>
          </w:p>
          <w:p w14:paraId="1905210A" w14:textId="77777777" w:rsidR="0088167A" w:rsidRDefault="0088167A">
            <w:pPr>
              <w:rPr>
                <w:rFonts w:eastAsia="MS Mincho" w:cs="Arial"/>
                <w:color w:val="000000"/>
                <w:sz w:val="24"/>
                <w:szCs w:val="24"/>
              </w:rPr>
            </w:pPr>
          </w:p>
          <w:p w14:paraId="1905210B" w14:textId="77777777" w:rsidR="0088167A" w:rsidRDefault="004D7D89">
            <w:pPr>
              <w:rPr>
                <w:rFonts w:eastAsia="MS Mincho" w:cs="Arial"/>
                <w:color w:val="000000"/>
                <w:sz w:val="24"/>
                <w:szCs w:val="24"/>
              </w:rPr>
            </w:pPr>
            <w:r>
              <w:rPr>
                <w:rFonts w:eastAsia="MS Mincho" w:cs="Arial"/>
                <w:color w:val="000000"/>
                <w:sz w:val="24"/>
                <w:szCs w:val="24"/>
              </w:rPr>
              <w:t>Number of countries showing year-on-year increase in prevention budget share compared to 2025 baseline.</w:t>
            </w:r>
          </w:p>
          <w:p w14:paraId="1905210C" w14:textId="77777777" w:rsidR="0088167A" w:rsidRDefault="004D7D89">
            <w:pPr>
              <w:rPr>
                <w:rFonts w:eastAsia="MS Mincho" w:cs="Arial"/>
                <w:color w:val="000000"/>
                <w:sz w:val="24"/>
                <w:szCs w:val="24"/>
              </w:rPr>
            </w:pPr>
            <w:r>
              <w:rPr>
                <w:rFonts w:eastAsia="MS Mincho" w:cs="Arial"/>
                <w:color w:val="000000"/>
                <w:sz w:val="24"/>
                <w:szCs w:val="24"/>
              </w:rPr>
              <w:t>Evidence of multi-year budget protection or co-financing mechanisms.</w:t>
            </w:r>
          </w:p>
          <w:p w14:paraId="1905210D" w14:textId="77777777" w:rsidR="0088167A" w:rsidRDefault="0088167A">
            <w:pPr>
              <w:rPr>
                <w:rFonts w:eastAsia="MS Mincho" w:cs="Arial"/>
                <w:color w:val="000000"/>
                <w:sz w:val="24"/>
                <w:szCs w:val="24"/>
              </w:rPr>
            </w:pP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0E" w14:textId="77777777" w:rsidR="0088167A" w:rsidRDefault="004D7D89">
            <w:pPr>
              <w:rPr>
                <w:rFonts w:eastAsia="MS Mincho" w:cs="Arial"/>
                <w:color w:val="000000"/>
                <w:sz w:val="24"/>
                <w:szCs w:val="24"/>
                <w:lang w:val="en-US"/>
              </w:rPr>
            </w:pPr>
            <w:r>
              <w:rPr>
                <w:rFonts w:eastAsia="MS Mincho" w:cs="Arial"/>
                <w:color w:val="000000"/>
                <w:sz w:val="24"/>
                <w:szCs w:val="24"/>
                <w:lang w:val="en-US"/>
              </w:rPr>
              <w:t>Less than 50% of priority countries allocate more than 20% of total HIV budget to prevention</w:t>
            </w:r>
          </w:p>
          <w:p w14:paraId="1905210F" w14:textId="77777777" w:rsidR="0088167A" w:rsidRDefault="0088167A">
            <w:pPr>
              <w:rPr>
                <w:rFonts w:eastAsia="MS Mincho" w:cs="Arial"/>
                <w:color w:val="000000"/>
                <w:sz w:val="24"/>
                <w:szCs w:val="24"/>
                <w:lang w:val="en-US"/>
              </w:rPr>
            </w:pPr>
          </w:p>
          <w:p w14:paraId="19052110" w14:textId="77777777" w:rsidR="0088167A" w:rsidRDefault="0088167A">
            <w:pPr>
              <w:rPr>
                <w:rFonts w:eastAsia="MS Mincho" w:cs="Arial"/>
                <w:color w:val="000000"/>
                <w:sz w:val="24"/>
                <w:szCs w:val="24"/>
                <w:lang w:val="en-US"/>
              </w:rPr>
            </w:pPr>
          </w:p>
          <w:p w14:paraId="19052111" w14:textId="77777777" w:rsidR="0088167A" w:rsidRDefault="004D7D89">
            <w:pPr>
              <w:rPr>
                <w:rFonts w:eastAsia="MS Mincho" w:cs="Arial"/>
                <w:color w:val="000000"/>
                <w:sz w:val="24"/>
                <w:szCs w:val="24"/>
                <w:lang w:val="en-US"/>
              </w:rPr>
            </w:pPr>
            <w:r>
              <w:rPr>
                <w:rFonts w:eastAsia="MS Mincho" w:cs="Arial"/>
                <w:color w:val="000000"/>
                <w:sz w:val="24"/>
                <w:szCs w:val="24"/>
                <w:lang w:val="en-US"/>
              </w:rPr>
              <w:t>Less than 50% of priority countries show year-on year increase in prevention budget shared compared to 2025 baseline.</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12" w14:textId="77777777" w:rsidR="0088167A" w:rsidRDefault="004D7D89">
            <w:pPr>
              <w:rPr>
                <w:rFonts w:eastAsia="MS Mincho" w:cs="Arial"/>
                <w:color w:val="000000"/>
                <w:sz w:val="24"/>
                <w:szCs w:val="24"/>
                <w:lang w:val="en-US"/>
              </w:rPr>
            </w:pPr>
            <w:r>
              <w:rPr>
                <w:rFonts w:eastAsia="MS Mincho" w:cs="Arial"/>
                <w:color w:val="000000"/>
                <w:sz w:val="24"/>
                <w:szCs w:val="24"/>
                <w:lang w:val="en-US"/>
              </w:rPr>
              <w:t xml:space="preserve">More than 90% of priority countries allocate more than 20% of total HIV budget to prevention. </w:t>
            </w:r>
          </w:p>
          <w:p w14:paraId="19052113" w14:textId="77777777" w:rsidR="0088167A" w:rsidRDefault="0088167A">
            <w:pPr>
              <w:rPr>
                <w:rFonts w:eastAsia="MS Mincho" w:cs="Arial"/>
                <w:color w:val="000000"/>
                <w:sz w:val="24"/>
                <w:szCs w:val="24"/>
                <w:lang w:val="en-US"/>
              </w:rPr>
            </w:pPr>
          </w:p>
          <w:p w14:paraId="19052114" w14:textId="77777777" w:rsidR="0088167A" w:rsidRDefault="0088167A">
            <w:pPr>
              <w:rPr>
                <w:rFonts w:eastAsia="MS Mincho" w:cs="Arial"/>
                <w:color w:val="000000"/>
                <w:sz w:val="24"/>
                <w:szCs w:val="24"/>
                <w:lang w:val="en-US"/>
              </w:rPr>
            </w:pPr>
          </w:p>
          <w:p w14:paraId="19052115" w14:textId="77777777" w:rsidR="0088167A" w:rsidRDefault="004D7D89">
            <w:pPr>
              <w:rPr>
                <w:rFonts w:eastAsia="MS Mincho" w:cs="Arial"/>
                <w:color w:val="000000"/>
                <w:sz w:val="24"/>
                <w:szCs w:val="24"/>
                <w:lang w:val="en-US"/>
              </w:rPr>
            </w:pPr>
            <w:r>
              <w:rPr>
                <w:rFonts w:eastAsia="MS Mincho" w:cs="Arial"/>
                <w:color w:val="000000"/>
                <w:sz w:val="24"/>
                <w:szCs w:val="24"/>
                <w:lang w:val="en-US"/>
              </w:rPr>
              <w:t xml:space="preserve">More than 90% of priority countries show year-on year increase in prevention budget shared compared to 2025 baseline. </w:t>
            </w:r>
          </w:p>
        </w:tc>
      </w:tr>
      <w:tr w:rsidR="0088167A" w14:paraId="19052126" w14:textId="77777777">
        <w:tblPrEx>
          <w:tblCellMar>
            <w:top w:w="0" w:type="dxa"/>
            <w:bottom w:w="0" w:type="dxa"/>
          </w:tblCellMar>
        </w:tblPrEx>
        <w:trPr>
          <w:trHeight w:val="8175"/>
        </w:trPr>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17" w14:textId="77777777" w:rsidR="0088167A" w:rsidRDefault="004D7D89">
            <w:pPr>
              <w:rPr>
                <w:rFonts w:eastAsia="MS Mincho" w:cs="Arial"/>
                <w:color w:val="000000"/>
                <w:sz w:val="24"/>
                <w:szCs w:val="24"/>
              </w:rPr>
            </w:pPr>
            <w:r>
              <w:rPr>
                <w:rFonts w:eastAsia="MS Mincho" w:cs="Arial"/>
                <w:color w:val="000000"/>
                <w:sz w:val="24"/>
                <w:szCs w:val="24"/>
              </w:rPr>
              <w:t xml:space="preserve">3 </w:t>
            </w:r>
            <w:r>
              <w:rPr>
                <w:rFonts w:eastAsia="MS Mincho" w:cs="Arial"/>
                <w:color w:val="000000"/>
                <w:sz w:val="24"/>
                <w:szCs w:val="24"/>
              </w:rPr>
              <w:t>Enabling policy and regulatory environments strengthened</w:t>
            </w:r>
          </w:p>
        </w:tc>
        <w:tc>
          <w:tcPr>
            <w:tcW w:w="1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18" w14:textId="77777777" w:rsidR="0088167A" w:rsidRDefault="004D7D89">
            <w:pPr>
              <w:rPr>
                <w:rFonts w:eastAsia="MS Mincho" w:cs="Arial"/>
                <w:color w:val="000000"/>
                <w:sz w:val="24"/>
                <w:szCs w:val="24"/>
                <w:lang w:val="en-US"/>
              </w:rPr>
            </w:pPr>
            <w:r>
              <w:rPr>
                <w:rFonts w:eastAsia="MS Mincho" w:cs="Arial"/>
                <w:color w:val="000000"/>
                <w:sz w:val="24"/>
                <w:szCs w:val="24"/>
                <w:lang w:val="en-US"/>
              </w:rPr>
              <w:t>By end-2027, the campaign, together with national authorities, regulators, and technical partners, will support the adoption or reform of policy and regulatory frameworks in at least X countries to enable timely approval, integration, and scale-up of combination and innovative HIV prevention options.</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19" w14:textId="77777777" w:rsidR="0088167A" w:rsidRDefault="004D7D89">
            <w:pPr>
              <w:spacing w:before="240" w:after="240"/>
              <w:rPr>
                <w:rFonts w:eastAsia="MS Mincho" w:cs="Arial"/>
                <w:color w:val="000000"/>
                <w:sz w:val="24"/>
                <w:szCs w:val="24"/>
              </w:rPr>
            </w:pPr>
            <w:r>
              <w:rPr>
                <w:rFonts w:eastAsia="MS Mincho" w:cs="Arial"/>
                <w:color w:val="000000"/>
                <w:sz w:val="24"/>
                <w:szCs w:val="24"/>
              </w:rPr>
              <w:t>Number of countries integrating new prevention options into national guidelines and essential service packages.</w:t>
            </w:r>
          </w:p>
          <w:p w14:paraId="1905211A" w14:textId="77777777" w:rsidR="0088167A" w:rsidRDefault="004D7D89">
            <w:pPr>
              <w:spacing w:before="240" w:after="240"/>
              <w:rPr>
                <w:rFonts w:eastAsia="MS Mincho" w:cs="Arial"/>
                <w:color w:val="000000"/>
                <w:sz w:val="24"/>
                <w:szCs w:val="24"/>
                <w:lang w:val="en-US"/>
              </w:rPr>
            </w:pPr>
            <w:r>
              <w:rPr>
                <w:rFonts w:eastAsia="MS Mincho" w:cs="Arial"/>
                <w:color w:val="000000"/>
                <w:sz w:val="24"/>
                <w:szCs w:val="24"/>
                <w:lang w:val="en-US"/>
              </w:rPr>
              <w:t>Number of countries with clarified or streamlined regulatory pathways for prevention products.</w:t>
            </w:r>
          </w:p>
          <w:p w14:paraId="1905211B" w14:textId="77777777" w:rsidR="0088167A" w:rsidRDefault="004D7D89">
            <w:pPr>
              <w:spacing w:before="240" w:after="240"/>
              <w:rPr>
                <w:rFonts w:eastAsia="MS Mincho" w:cs="Arial"/>
                <w:color w:val="000000"/>
                <w:sz w:val="24"/>
                <w:szCs w:val="24"/>
              </w:rPr>
            </w:pPr>
            <w:r>
              <w:rPr>
                <w:rFonts w:eastAsia="MS Mincho" w:cs="Arial"/>
                <w:color w:val="000000"/>
                <w:sz w:val="24"/>
                <w:szCs w:val="24"/>
              </w:rPr>
              <w:t>Number of countries adopting implementation guidance for scale-up of long-acting or innovative prevention tools.</w:t>
            </w:r>
          </w:p>
          <w:p w14:paraId="1905211C" w14:textId="77777777" w:rsidR="0088167A" w:rsidRDefault="004D7D89">
            <w:pPr>
              <w:spacing w:after="0" w:line="300" w:lineRule="auto"/>
              <w:rPr>
                <w:rFonts w:eastAsia="MS Mincho" w:cs="Arial"/>
                <w:color w:val="000000"/>
                <w:sz w:val="24"/>
                <w:szCs w:val="24"/>
              </w:rPr>
            </w:pPr>
            <w:r>
              <w:rPr>
                <w:rFonts w:eastAsia="MS Mincho" w:cs="Arial"/>
                <w:color w:val="000000"/>
                <w:sz w:val="24"/>
                <w:szCs w:val="24"/>
              </w:rPr>
              <w:t>Number of countries with legal and policy reforms that dismantle barriers to accessing HIV prevention for underserved populations (e.g., youth, migrants, mobile populations, key populations, etc.)</w:t>
            </w:r>
          </w:p>
          <w:p w14:paraId="1905211D" w14:textId="77777777" w:rsidR="0088167A" w:rsidRDefault="0088167A">
            <w:pPr>
              <w:spacing w:before="240" w:after="240"/>
              <w:rPr>
                <w:rFonts w:eastAsia="MS Mincho" w:cs="Arial"/>
                <w:color w:val="000000"/>
                <w:sz w:val="24"/>
                <w:szCs w:val="24"/>
              </w:rPr>
            </w:pP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1E" w14:textId="77777777" w:rsidR="0088167A" w:rsidRDefault="004D7D89">
            <w:r>
              <w:rPr>
                <w:rFonts w:eastAsia="MS Mincho" w:cs="Arial"/>
                <w:color w:val="000000"/>
                <w:sz w:val="24"/>
                <w:szCs w:val="24"/>
                <w:lang w:val="en-US"/>
              </w:rPr>
              <w:t>Less that 50% of priority countries integrate new HIV Prevention options into national guidelines and essential package</w:t>
            </w:r>
          </w:p>
          <w:p w14:paraId="1905211F" w14:textId="77777777" w:rsidR="0088167A" w:rsidRDefault="004D7D89">
            <w:pPr>
              <w:rPr>
                <w:rFonts w:eastAsia="MS Mincho" w:cs="Arial"/>
                <w:color w:val="000000"/>
                <w:sz w:val="24"/>
                <w:szCs w:val="24"/>
                <w:lang w:val="en-US"/>
              </w:rPr>
            </w:pPr>
            <w:r>
              <w:rPr>
                <w:rFonts w:eastAsia="MS Mincho" w:cs="Arial"/>
                <w:color w:val="000000"/>
                <w:sz w:val="24"/>
                <w:szCs w:val="24"/>
                <w:lang w:val="en-US"/>
              </w:rPr>
              <w:t>More than 90% of priority countries have clarified or regulatory pathways for prevention products</w:t>
            </w:r>
          </w:p>
          <w:p w14:paraId="19052120" w14:textId="77777777" w:rsidR="0088167A" w:rsidRDefault="004D7D89">
            <w:pPr>
              <w:rPr>
                <w:rFonts w:eastAsia="MS Mincho" w:cs="Arial"/>
                <w:color w:val="000000"/>
                <w:sz w:val="24"/>
                <w:szCs w:val="24"/>
                <w:lang w:val="en-US"/>
              </w:rPr>
            </w:pPr>
            <w:r>
              <w:rPr>
                <w:rFonts w:eastAsia="MS Mincho" w:cs="Arial"/>
                <w:color w:val="000000"/>
                <w:sz w:val="24"/>
                <w:szCs w:val="24"/>
                <w:lang w:val="en-US"/>
              </w:rPr>
              <w:t>Less than 50% of priority countries have adopted implementation guidance for scale-up of long-acting or innovative prevention tools</w:t>
            </w:r>
          </w:p>
          <w:p w14:paraId="19052121" w14:textId="77777777" w:rsidR="0088167A" w:rsidRDefault="004D7D89">
            <w:pPr>
              <w:rPr>
                <w:rFonts w:eastAsia="MS Mincho" w:cs="Arial"/>
                <w:color w:val="000000"/>
                <w:sz w:val="24"/>
                <w:szCs w:val="24"/>
                <w:lang w:val="en-US"/>
              </w:rPr>
            </w:pPr>
            <w:r>
              <w:rPr>
                <w:rFonts w:eastAsia="MS Mincho" w:cs="Arial"/>
                <w:color w:val="000000"/>
                <w:sz w:val="24"/>
                <w:szCs w:val="24"/>
                <w:lang w:val="en-US"/>
              </w:rPr>
              <w:t xml:space="preserve">Less than 50% priority countries have legal and policy reforms that dismantle barriers to accessing HIV prevention for underserved populations.  </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22" w14:textId="77777777" w:rsidR="0088167A" w:rsidRDefault="004D7D89">
            <w:r>
              <w:rPr>
                <w:rFonts w:eastAsia="MS Mincho" w:cs="Arial"/>
                <w:color w:val="000000"/>
                <w:sz w:val="24"/>
                <w:szCs w:val="24"/>
                <w:lang w:val="en-US"/>
              </w:rPr>
              <w:t xml:space="preserve">More than 90% of priority countries integrate new HIV Prevention options into national guidelines and essential package </w:t>
            </w:r>
          </w:p>
          <w:p w14:paraId="19052123" w14:textId="77777777" w:rsidR="0088167A" w:rsidRDefault="004D7D89">
            <w:pPr>
              <w:rPr>
                <w:rFonts w:eastAsia="MS Mincho" w:cs="Arial"/>
                <w:color w:val="000000"/>
                <w:sz w:val="24"/>
                <w:szCs w:val="24"/>
                <w:lang w:val="en-US"/>
              </w:rPr>
            </w:pPr>
            <w:r>
              <w:rPr>
                <w:rFonts w:eastAsia="MS Mincho" w:cs="Arial"/>
                <w:color w:val="000000"/>
                <w:sz w:val="24"/>
                <w:szCs w:val="24"/>
                <w:lang w:val="en-US"/>
              </w:rPr>
              <w:t>More than 90% of priority countries have clarified or regulatory pathways for prevention products</w:t>
            </w:r>
          </w:p>
          <w:p w14:paraId="19052124" w14:textId="77777777" w:rsidR="0088167A" w:rsidRDefault="004D7D89">
            <w:pPr>
              <w:rPr>
                <w:rFonts w:eastAsia="MS Mincho" w:cs="Arial"/>
                <w:color w:val="000000"/>
                <w:sz w:val="24"/>
                <w:szCs w:val="24"/>
                <w:lang w:val="en-US"/>
              </w:rPr>
            </w:pPr>
            <w:r>
              <w:rPr>
                <w:rFonts w:eastAsia="MS Mincho" w:cs="Arial"/>
                <w:color w:val="000000"/>
                <w:sz w:val="24"/>
                <w:szCs w:val="24"/>
                <w:lang w:val="en-US"/>
              </w:rPr>
              <w:t>More than 90% of priority countries adopt implementation guidance for scale-up of long-acting or innovative prevention tools</w:t>
            </w:r>
          </w:p>
          <w:p w14:paraId="19052125" w14:textId="77777777" w:rsidR="0088167A" w:rsidRDefault="004D7D89">
            <w:pPr>
              <w:rPr>
                <w:rFonts w:eastAsia="MS Mincho" w:cs="Arial"/>
                <w:color w:val="000000"/>
                <w:sz w:val="24"/>
                <w:szCs w:val="24"/>
                <w:lang w:val="en-US"/>
              </w:rPr>
            </w:pPr>
            <w:r>
              <w:rPr>
                <w:rFonts w:eastAsia="MS Mincho" w:cs="Arial"/>
                <w:color w:val="000000"/>
                <w:sz w:val="24"/>
                <w:szCs w:val="24"/>
                <w:lang w:val="en-US"/>
              </w:rPr>
              <w:t xml:space="preserve">More than 90% priority countries have legal and policy reforms that </w:t>
            </w:r>
            <w:r>
              <w:rPr>
                <w:rFonts w:eastAsia="MS Mincho" w:cs="Arial"/>
                <w:color w:val="000000"/>
                <w:sz w:val="24"/>
                <w:szCs w:val="24"/>
                <w:lang w:val="en-US"/>
              </w:rPr>
              <w:t xml:space="preserve">dismantle barriers to accessing HIV prevention for underserved populations. </w:t>
            </w:r>
          </w:p>
        </w:tc>
      </w:tr>
      <w:tr w:rsidR="0088167A" w14:paraId="1905212F" w14:textId="77777777">
        <w:tblPrEx>
          <w:tblCellMar>
            <w:top w:w="0" w:type="dxa"/>
            <w:bottom w:w="0" w:type="dxa"/>
          </w:tblCellMar>
        </w:tblPrEx>
        <w:trPr>
          <w:trHeight w:val="300"/>
        </w:trPr>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27" w14:textId="77777777" w:rsidR="0088167A" w:rsidRDefault="004D7D89">
            <w:pPr>
              <w:rPr>
                <w:rFonts w:eastAsia="MS Mincho" w:cs="Arial"/>
                <w:color w:val="000000"/>
                <w:sz w:val="24"/>
                <w:szCs w:val="24"/>
              </w:rPr>
            </w:pPr>
            <w:r>
              <w:rPr>
                <w:rFonts w:eastAsia="MS Mincho" w:cs="Arial"/>
                <w:color w:val="000000"/>
                <w:sz w:val="24"/>
                <w:szCs w:val="24"/>
              </w:rPr>
              <w:t>4.Political visibility and community accountability strengthened</w:t>
            </w:r>
          </w:p>
        </w:tc>
        <w:tc>
          <w:tcPr>
            <w:tcW w:w="1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28" w14:textId="77777777" w:rsidR="0088167A" w:rsidRDefault="004D7D89">
            <w:pPr>
              <w:rPr>
                <w:rFonts w:eastAsia="MS Mincho" w:cs="Arial"/>
                <w:color w:val="000000"/>
                <w:sz w:val="24"/>
                <w:szCs w:val="24"/>
                <w:lang w:val="en-US"/>
              </w:rPr>
            </w:pPr>
            <w:r>
              <w:rPr>
                <w:rFonts w:eastAsia="MS Mincho" w:cs="Arial"/>
                <w:color w:val="000000"/>
                <w:sz w:val="24"/>
                <w:szCs w:val="24"/>
                <w:lang w:val="en-US"/>
              </w:rPr>
              <w:t>By end-2027, the campaign will strengthen public and community-led accountability for HIV prevention commitments by establishing or supporting community monitoring and advocacy platforms linked to national prevention priorities in at least X countries.</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29" w14:textId="77777777" w:rsidR="0088167A" w:rsidRDefault="004D7D89">
            <w:pPr>
              <w:spacing w:before="240" w:after="240"/>
              <w:rPr>
                <w:rFonts w:eastAsia="MS Mincho" w:cs="Arial"/>
                <w:color w:val="000000"/>
                <w:sz w:val="24"/>
                <w:szCs w:val="24"/>
              </w:rPr>
            </w:pPr>
            <w:r>
              <w:rPr>
                <w:rFonts w:eastAsia="MS Mincho" w:cs="Arial"/>
                <w:color w:val="000000"/>
                <w:sz w:val="24"/>
                <w:szCs w:val="24"/>
              </w:rPr>
              <w:t>Number of high-level global/regional political moments featuring prevention commitments (UN, AU, regional blocs).</w:t>
            </w:r>
          </w:p>
          <w:p w14:paraId="1905212A" w14:textId="77777777" w:rsidR="0088167A" w:rsidRDefault="004D7D89">
            <w:pPr>
              <w:spacing w:before="240" w:after="240"/>
              <w:rPr>
                <w:rFonts w:eastAsia="MS Mincho" w:cs="Arial"/>
                <w:color w:val="000000"/>
                <w:sz w:val="24"/>
                <w:szCs w:val="24"/>
              </w:rPr>
            </w:pPr>
            <w:r>
              <w:rPr>
                <w:rFonts w:eastAsia="MS Mincho" w:cs="Arial"/>
                <w:color w:val="000000"/>
                <w:sz w:val="24"/>
                <w:szCs w:val="24"/>
              </w:rPr>
              <w:t>Number of major media placements and digital reach metrics.</w:t>
            </w:r>
          </w:p>
          <w:p w14:paraId="1905212B" w14:textId="77777777" w:rsidR="0088167A" w:rsidRDefault="004D7D89">
            <w:pPr>
              <w:spacing w:before="240" w:after="240"/>
              <w:rPr>
                <w:rFonts w:eastAsia="MS Mincho" w:cs="Arial"/>
                <w:color w:val="000000"/>
                <w:sz w:val="24"/>
                <w:szCs w:val="24"/>
                <w:lang w:val="en-US"/>
              </w:rPr>
            </w:pPr>
            <w:r>
              <w:rPr>
                <w:rFonts w:eastAsia="MS Mincho" w:cs="Arial"/>
                <w:color w:val="000000"/>
                <w:sz w:val="24"/>
                <w:szCs w:val="24"/>
                <w:lang w:val="en-US"/>
              </w:rPr>
              <w:t>Number of countries with operational community-led accountability mechanisms (scorecards, monitoring platforms, advocacy coalitions).</w:t>
            </w:r>
          </w:p>
          <w:p w14:paraId="1905212C" w14:textId="77777777" w:rsidR="0088167A" w:rsidRDefault="0088167A">
            <w:pPr>
              <w:rPr>
                <w:rFonts w:eastAsia="MS Mincho" w:cs="Arial"/>
                <w:color w:val="000000"/>
                <w:sz w:val="24"/>
                <w:szCs w:val="24"/>
              </w:rPr>
            </w:pP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2D" w14:textId="77777777" w:rsidR="0088167A" w:rsidRDefault="0088167A">
            <w:pPr>
              <w:rPr>
                <w:rFonts w:eastAsia="MS Mincho" w:cs="Arial"/>
                <w:color w:val="000000"/>
                <w:sz w:val="24"/>
                <w:szCs w:val="24"/>
                <w:lang w:val="en-US"/>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2E" w14:textId="77777777" w:rsidR="0088167A" w:rsidRDefault="004D7D89">
            <w:pPr>
              <w:rPr>
                <w:rFonts w:eastAsia="MS Mincho" w:cs="Arial"/>
                <w:color w:val="000000"/>
                <w:sz w:val="24"/>
                <w:szCs w:val="24"/>
              </w:rPr>
            </w:pPr>
            <w:r>
              <w:rPr>
                <w:rFonts w:eastAsia="MS Mincho" w:cs="Arial"/>
                <w:color w:val="000000"/>
                <w:sz w:val="24"/>
                <w:szCs w:val="24"/>
              </w:rPr>
              <w:t>More than 90% of high-level global/regional political moments featuring prevention commitments</w:t>
            </w:r>
          </w:p>
        </w:tc>
      </w:tr>
    </w:tbl>
    <w:p w14:paraId="19052130" w14:textId="77777777" w:rsidR="0088167A" w:rsidRDefault="0088167A">
      <w:pPr>
        <w:rPr>
          <w:rFonts w:eastAsia="MS Mincho" w:cs="Arial"/>
          <w:color w:val="000000"/>
          <w:sz w:val="24"/>
          <w:szCs w:val="24"/>
        </w:rPr>
      </w:pPr>
    </w:p>
    <w:p w14:paraId="19052131" w14:textId="77777777" w:rsidR="0088167A" w:rsidRDefault="0088167A">
      <w:pPr>
        <w:rPr>
          <w:rFonts w:eastAsia="MS Mincho" w:cs="Arial"/>
          <w:color w:val="000000"/>
          <w:sz w:val="24"/>
          <w:szCs w:val="24"/>
          <w:lang w:val="en-US"/>
        </w:rPr>
      </w:pPr>
    </w:p>
    <w:p w14:paraId="19052132" w14:textId="77777777" w:rsidR="0088167A" w:rsidRDefault="004D7D89">
      <w:pPr>
        <w:pStyle w:val="Heading3"/>
        <w:numPr>
          <w:ilvl w:val="1"/>
          <w:numId w:val="5"/>
        </w:numPr>
      </w:pPr>
      <w:r>
        <w:rPr>
          <w:rFonts w:ascii="Cambria" w:eastAsia="MS Mincho" w:hAnsi="Cambria" w:cs="Arial"/>
          <w:color w:val="000000"/>
          <w:sz w:val="24"/>
          <w:szCs w:val="24"/>
        </w:rPr>
        <w:t xml:space="preserve">Country-level results cascade </w:t>
      </w:r>
      <w:r>
        <w:rPr>
          <w:rFonts w:ascii="Cambria" w:eastAsia="MS Mincho" w:hAnsi="Cambria" w:cs="Arial"/>
          <w:color w:val="000000"/>
          <w:sz w:val="24"/>
          <w:szCs w:val="24"/>
          <w:shd w:val="clear" w:color="auto" w:fill="FFFF00"/>
        </w:rPr>
        <w:t>(To be completed during country adaptation)</w:t>
      </w:r>
    </w:p>
    <w:p w14:paraId="19052133" w14:textId="77777777" w:rsidR="0088167A" w:rsidRDefault="0088167A">
      <w:pPr>
        <w:pBdr>
          <w:top w:val="single" w:sz="2" w:space="31" w:color="FFFFFF" w:shadow="1"/>
          <w:left w:val="single" w:sz="2" w:space="31" w:color="FFFFFF" w:shadow="1"/>
          <w:bottom w:val="single" w:sz="2" w:space="31" w:color="FFFFFF" w:shadow="1"/>
          <w:right w:val="single" w:sz="2" w:space="31" w:color="FFFFFF" w:shadow="1"/>
        </w:pBdr>
        <w:ind w:left="360"/>
        <w:rPr>
          <w:rFonts w:eastAsia="MS Mincho" w:cs="Arial"/>
          <w:color w:val="000000"/>
          <w:sz w:val="24"/>
          <w:szCs w:val="24"/>
        </w:rPr>
      </w:pPr>
    </w:p>
    <w:p w14:paraId="19052134" w14:textId="77777777" w:rsidR="0088167A" w:rsidRDefault="004D7D89">
      <w:pPr>
        <w:rPr>
          <w:rFonts w:eastAsia="MS Mincho" w:cs="Arial"/>
          <w:color w:val="000000"/>
          <w:sz w:val="24"/>
          <w:szCs w:val="24"/>
          <w:lang w:val="en-US"/>
        </w:rPr>
      </w:pPr>
      <w:r>
        <w:rPr>
          <w:rFonts w:eastAsia="MS Mincho" w:cs="Arial"/>
          <w:color w:val="000000"/>
          <w:sz w:val="24"/>
          <w:szCs w:val="24"/>
          <w:lang w:val="en-US"/>
        </w:rPr>
        <w:t>For each priority country, define up to 3 country-level objectives aligned with the global objectives.</w:t>
      </w:r>
    </w:p>
    <w:tbl>
      <w:tblPr>
        <w:tblW w:w="8630" w:type="dxa"/>
        <w:tblLayout w:type="fixed"/>
        <w:tblCellMar>
          <w:left w:w="10" w:type="dxa"/>
          <w:right w:w="10" w:type="dxa"/>
        </w:tblCellMar>
        <w:tblLook w:val="0000" w:firstRow="0" w:lastRow="0" w:firstColumn="0" w:lastColumn="0" w:noHBand="0" w:noVBand="0"/>
      </w:tblPr>
      <w:tblGrid>
        <w:gridCol w:w="2145"/>
        <w:gridCol w:w="2164"/>
        <w:gridCol w:w="2155"/>
        <w:gridCol w:w="2166"/>
      </w:tblGrid>
      <w:tr w:rsidR="0088167A" w14:paraId="19052139" w14:textId="77777777">
        <w:tblPrEx>
          <w:tblCellMar>
            <w:top w:w="0" w:type="dxa"/>
            <w:bottom w:w="0" w:type="dxa"/>
          </w:tblCellMar>
        </w:tblPrEx>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35"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Country</w:t>
            </w:r>
          </w:p>
        </w:tc>
        <w:tc>
          <w:tcPr>
            <w:tcW w:w="2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36"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 xml:space="preserve">Objective 1 (prevention </w:t>
            </w:r>
            <w:r>
              <w:rPr>
                <w:rFonts w:eastAsia="MS Mincho" w:cs="Arial"/>
                <w:color w:val="000000"/>
                <w:sz w:val="24"/>
                <w:szCs w:val="24"/>
              </w:rPr>
              <w:t>coverage/access)</w:t>
            </w: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37"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Objective 2 (policy/financing)</w:t>
            </w:r>
          </w:p>
        </w:tc>
        <w:tc>
          <w:tcPr>
            <w:tcW w:w="2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38"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Objective 3 (community/demand/equity)</w:t>
            </w:r>
          </w:p>
        </w:tc>
      </w:tr>
      <w:tr w:rsidR="0088167A" w14:paraId="1905213E" w14:textId="77777777">
        <w:tblPrEx>
          <w:tblCellMar>
            <w:top w:w="0" w:type="dxa"/>
            <w:bottom w:w="0" w:type="dxa"/>
          </w:tblCellMar>
        </w:tblPrEx>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3A" w14:textId="77777777" w:rsidR="0088167A" w:rsidRDefault="0088167A">
            <w:pPr>
              <w:spacing w:after="0" w:line="240" w:lineRule="auto"/>
              <w:rPr>
                <w:rFonts w:eastAsia="MS Mincho" w:cs="Arial"/>
                <w:color w:val="000000"/>
                <w:sz w:val="24"/>
                <w:szCs w:val="24"/>
              </w:rPr>
            </w:pPr>
          </w:p>
        </w:tc>
        <w:tc>
          <w:tcPr>
            <w:tcW w:w="2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3B" w14:textId="77777777" w:rsidR="0088167A" w:rsidRDefault="0088167A">
            <w:pPr>
              <w:spacing w:after="0" w:line="240" w:lineRule="auto"/>
              <w:rPr>
                <w:rFonts w:eastAsia="MS Mincho" w:cs="Arial"/>
                <w:color w:val="000000"/>
                <w:sz w:val="24"/>
                <w:szCs w:val="24"/>
              </w:rPr>
            </w:pP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3C" w14:textId="77777777" w:rsidR="0088167A" w:rsidRDefault="0088167A">
            <w:pPr>
              <w:spacing w:after="0" w:line="240" w:lineRule="auto"/>
              <w:rPr>
                <w:rFonts w:eastAsia="MS Mincho" w:cs="Arial"/>
                <w:color w:val="000000"/>
                <w:sz w:val="24"/>
                <w:szCs w:val="24"/>
              </w:rPr>
            </w:pPr>
          </w:p>
        </w:tc>
        <w:tc>
          <w:tcPr>
            <w:tcW w:w="2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3D" w14:textId="77777777" w:rsidR="0088167A" w:rsidRDefault="0088167A">
            <w:pPr>
              <w:spacing w:after="0" w:line="240" w:lineRule="auto"/>
              <w:rPr>
                <w:rFonts w:eastAsia="MS Mincho" w:cs="Arial"/>
                <w:color w:val="000000"/>
                <w:sz w:val="24"/>
                <w:szCs w:val="24"/>
              </w:rPr>
            </w:pPr>
          </w:p>
        </w:tc>
      </w:tr>
      <w:tr w:rsidR="0088167A" w14:paraId="19052143" w14:textId="77777777">
        <w:tblPrEx>
          <w:tblCellMar>
            <w:top w:w="0" w:type="dxa"/>
            <w:bottom w:w="0" w:type="dxa"/>
          </w:tblCellMar>
        </w:tblPrEx>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3F" w14:textId="77777777" w:rsidR="0088167A" w:rsidRDefault="0088167A">
            <w:pPr>
              <w:spacing w:after="0" w:line="240" w:lineRule="auto"/>
              <w:rPr>
                <w:rFonts w:eastAsia="MS Mincho" w:cs="Arial"/>
                <w:color w:val="000000"/>
                <w:sz w:val="24"/>
                <w:szCs w:val="24"/>
              </w:rPr>
            </w:pPr>
          </w:p>
        </w:tc>
        <w:tc>
          <w:tcPr>
            <w:tcW w:w="2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40" w14:textId="77777777" w:rsidR="0088167A" w:rsidRDefault="0088167A">
            <w:pPr>
              <w:spacing w:after="0" w:line="240" w:lineRule="auto"/>
              <w:rPr>
                <w:rFonts w:eastAsia="MS Mincho" w:cs="Arial"/>
                <w:color w:val="000000"/>
                <w:sz w:val="24"/>
                <w:szCs w:val="24"/>
              </w:rPr>
            </w:pP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41" w14:textId="77777777" w:rsidR="0088167A" w:rsidRDefault="0088167A">
            <w:pPr>
              <w:spacing w:after="0" w:line="240" w:lineRule="auto"/>
              <w:rPr>
                <w:rFonts w:eastAsia="MS Mincho" w:cs="Arial"/>
                <w:color w:val="000000"/>
                <w:sz w:val="24"/>
                <w:szCs w:val="24"/>
              </w:rPr>
            </w:pPr>
          </w:p>
        </w:tc>
        <w:tc>
          <w:tcPr>
            <w:tcW w:w="2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42" w14:textId="77777777" w:rsidR="0088167A" w:rsidRDefault="0088167A">
            <w:pPr>
              <w:spacing w:after="0" w:line="240" w:lineRule="auto"/>
              <w:rPr>
                <w:rFonts w:eastAsia="MS Mincho" w:cs="Arial"/>
                <w:color w:val="000000"/>
                <w:sz w:val="24"/>
                <w:szCs w:val="24"/>
              </w:rPr>
            </w:pPr>
          </w:p>
        </w:tc>
      </w:tr>
      <w:tr w:rsidR="0088167A" w14:paraId="19052148" w14:textId="77777777">
        <w:tblPrEx>
          <w:tblCellMar>
            <w:top w:w="0" w:type="dxa"/>
            <w:bottom w:w="0" w:type="dxa"/>
          </w:tblCellMar>
        </w:tblPrEx>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44" w14:textId="77777777" w:rsidR="0088167A" w:rsidRDefault="0088167A">
            <w:pPr>
              <w:spacing w:after="0" w:line="240" w:lineRule="auto"/>
              <w:rPr>
                <w:rFonts w:eastAsia="MS Mincho" w:cs="Arial"/>
                <w:color w:val="000000"/>
                <w:sz w:val="24"/>
                <w:szCs w:val="24"/>
              </w:rPr>
            </w:pPr>
          </w:p>
        </w:tc>
        <w:tc>
          <w:tcPr>
            <w:tcW w:w="2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45" w14:textId="77777777" w:rsidR="0088167A" w:rsidRDefault="0088167A">
            <w:pPr>
              <w:spacing w:after="0" w:line="240" w:lineRule="auto"/>
              <w:rPr>
                <w:rFonts w:eastAsia="MS Mincho" w:cs="Arial"/>
                <w:color w:val="000000"/>
                <w:sz w:val="24"/>
                <w:szCs w:val="24"/>
              </w:rPr>
            </w:pP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46" w14:textId="77777777" w:rsidR="0088167A" w:rsidRDefault="0088167A">
            <w:pPr>
              <w:spacing w:after="0" w:line="240" w:lineRule="auto"/>
              <w:rPr>
                <w:rFonts w:eastAsia="MS Mincho" w:cs="Arial"/>
                <w:color w:val="000000"/>
                <w:sz w:val="24"/>
                <w:szCs w:val="24"/>
              </w:rPr>
            </w:pPr>
          </w:p>
        </w:tc>
        <w:tc>
          <w:tcPr>
            <w:tcW w:w="2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47" w14:textId="77777777" w:rsidR="0088167A" w:rsidRDefault="0088167A">
            <w:pPr>
              <w:spacing w:after="0" w:line="240" w:lineRule="auto"/>
              <w:rPr>
                <w:rFonts w:eastAsia="MS Mincho" w:cs="Arial"/>
                <w:color w:val="000000"/>
                <w:sz w:val="24"/>
                <w:szCs w:val="24"/>
              </w:rPr>
            </w:pPr>
          </w:p>
        </w:tc>
      </w:tr>
    </w:tbl>
    <w:p w14:paraId="19052149" w14:textId="77777777" w:rsidR="0088167A" w:rsidRDefault="0088167A">
      <w:pPr>
        <w:widowControl w:val="0"/>
        <w:pBdr>
          <w:top w:val="single" w:sz="2" w:space="31" w:color="FFFFFF" w:shadow="1"/>
          <w:left w:val="single" w:sz="2" w:space="31" w:color="FFFFFF" w:shadow="1"/>
          <w:bottom w:val="single" w:sz="2" w:space="31" w:color="FFFFFF" w:shadow="1"/>
          <w:right w:val="single" w:sz="2" w:space="31" w:color="FFFFFF" w:shadow="1"/>
        </w:pBdr>
        <w:spacing w:after="0"/>
        <w:rPr>
          <w:rFonts w:eastAsia="MS Mincho" w:cs="Arial"/>
          <w:color w:val="000000"/>
          <w:sz w:val="24"/>
          <w:szCs w:val="24"/>
        </w:rPr>
      </w:pPr>
    </w:p>
    <w:tbl>
      <w:tblPr>
        <w:tblW w:w="4320" w:type="dxa"/>
        <w:tblLayout w:type="fixed"/>
        <w:tblCellMar>
          <w:left w:w="10" w:type="dxa"/>
          <w:right w:w="10" w:type="dxa"/>
        </w:tblCellMar>
        <w:tblLook w:val="0000" w:firstRow="0" w:lastRow="0" w:firstColumn="0" w:lastColumn="0" w:noHBand="0" w:noVBand="0"/>
      </w:tblPr>
      <w:tblGrid>
        <w:gridCol w:w="2160"/>
        <w:gridCol w:w="2160"/>
      </w:tblGrid>
      <w:tr w:rsidR="0088167A" w14:paraId="1905214C" w14:textId="77777777">
        <w:tblPrEx>
          <w:tblCellMar>
            <w:top w:w="0" w:type="dxa"/>
            <w:bottom w:w="0" w:type="dxa"/>
          </w:tblCellMar>
        </w:tblPrEx>
        <w:tc>
          <w:tcPr>
            <w:tcW w:w="2160" w:type="dxa"/>
            <w:tcMar>
              <w:top w:w="0" w:type="dxa"/>
              <w:left w:w="115" w:type="dxa"/>
              <w:bottom w:w="0" w:type="dxa"/>
              <w:right w:w="115" w:type="dxa"/>
            </w:tcMar>
          </w:tcPr>
          <w:p w14:paraId="1905214A" w14:textId="77777777" w:rsidR="0088167A" w:rsidRDefault="0088167A">
            <w:pPr>
              <w:rPr>
                <w:rFonts w:eastAsia="MS Mincho" w:cs="Arial"/>
                <w:color w:val="000000"/>
                <w:sz w:val="24"/>
                <w:szCs w:val="24"/>
              </w:rPr>
            </w:pPr>
          </w:p>
        </w:tc>
        <w:tc>
          <w:tcPr>
            <w:tcW w:w="2160" w:type="dxa"/>
            <w:tcMar>
              <w:top w:w="0" w:type="dxa"/>
              <w:left w:w="115" w:type="dxa"/>
              <w:bottom w:w="0" w:type="dxa"/>
              <w:right w:w="115" w:type="dxa"/>
            </w:tcMar>
          </w:tcPr>
          <w:p w14:paraId="1905214B" w14:textId="77777777" w:rsidR="0088167A" w:rsidRDefault="0088167A">
            <w:pPr>
              <w:rPr>
                <w:rFonts w:eastAsia="MS Mincho" w:cs="Arial"/>
                <w:color w:val="000000"/>
                <w:sz w:val="24"/>
                <w:szCs w:val="24"/>
              </w:rPr>
            </w:pPr>
          </w:p>
        </w:tc>
      </w:tr>
    </w:tbl>
    <w:p w14:paraId="1905214D" w14:textId="77777777" w:rsidR="0088167A" w:rsidRDefault="004D7D89">
      <w:pPr>
        <w:pStyle w:val="Heading2"/>
      </w:pPr>
      <w:r>
        <w:rPr>
          <w:rFonts w:ascii="Cambria" w:eastAsia="MS Mincho" w:hAnsi="Cambria" w:cs="Arial"/>
          <w:color w:val="000000"/>
          <w:sz w:val="24"/>
          <w:szCs w:val="24"/>
          <w:lang w:val="en-US"/>
        </w:rPr>
        <w:t>STEP 3: Identify and analyse your stakeholders</w:t>
      </w:r>
    </w:p>
    <w:p w14:paraId="1905214E" w14:textId="77777777" w:rsidR="0088167A" w:rsidRDefault="004D7D89">
      <w:pPr>
        <w:pStyle w:val="Heading3"/>
      </w:pPr>
      <w:r>
        <w:rPr>
          <w:rFonts w:ascii="Cambria" w:eastAsia="MS Mincho" w:hAnsi="Cambria" w:cs="Arial"/>
          <w:color w:val="000000"/>
          <w:sz w:val="24"/>
          <w:szCs w:val="24"/>
        </w:rPr>
        <w:t>3.1 Global decision-makers / primary targets</w:t>
      </w:r>
    </w:p>
    <w:p w14:paraId="1905214F" w14:textId="77777777" w:rsidR="0088167A" w:rsidRDefault="004D7D89">
      <w:pPr>
        <w:rPr>
          <w:rFonts w:eastAsia="MS Mincho" w:cs="Arial"/>
          <w:color w:val="000000"/>
          <w:sz w:val="24"/>
          <w:szCs w:val="24"/>
          <w:lang w:val="en-US"/>
        </w:rPr>
      </w:pPr>
      <w:r>
        <w:rPr>
          <w:rFonts w:eastAsia="MS Mincho" w:cs="Arial"/>
          <w:color w:val="000000"/>
          <w:sz w:val="24"/>
          <w:szCs w:val="24"/>
          <w:lang w:val="en-US"/>
        </w:rPr>
        <w:t xml:space="preserve">List key institutions and specific roles that must </w:t>
      </w:r>
      <w:r>
        <w:rPr>
          <w:rFonts w:eastAsia="MS Mincho" w:cs="Arial"/>
          <w:color w:val="000000"/>
          <w:sz w:val="24"/>
          <w:szCs w:val="24"/>
          <w:lang w:val="en-US"/>
        </w:rPr>
        <w:t>make decisions for this campaign to succeed.</w:t>
      </w:r>
    </w:p>
    <w:tbl>
      <w:tblPr>
        <w:tblW w:w="8629" w:type="dxa"/>
        <w:tblLayout w:type="fixed"/>
        <w:tblCellMar>
          <w:left w:w="10" w:type="dxa"/>
          <w:right w:w="10" w:type="dxa"/>
        </w:tblCellMar>
        <w:tblLook w:val="0000" w:firstRow="0" w:lastRow="0" w:firstColumn="0" w:lastColumn="0" w:noHBand="0" w:noVBand="0"/>
      </w:tblPr>
      <w:tblGrid>
        <w:gridCol w:w="1736"/>
        <w:gridCol w:w="1716"/>
        <w:gridCol w:w="1723"/>
        <w:gridCol w:w="1723"/>
        <w:gridCol w:w="1731"/>
      </w:tblGrid>
      <w:tr w:rsidR="0088167A" w14:paraId="19052155" w14:textId="77777777">
        <w:tblPrEx>
          <w:tblCellMar>
            <w:top w:w="0" w:type="dxa"/>
            <w:bottom w:w="0" w:type="dxa"/>
          </w:tblCellMar>
        </w:tblPrEx>
        <w:tc>
          <w:tcPr>
            <w:tcW w:w="1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50"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Target (institution and role)</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51"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Current position/interest</w:t>
            </w:r>
          </w:p>
        </w:tc>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52"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Power &amp; influence (H/M/L)</w:t>
            </w:r>
          </w:p>
        </w:tc>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53"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What could move them towards our position?</w:t>
            </w:r>
          </w:p>
        </w:tc>
        <w:tc>
          <w:tcPr>
            <w:tcW w:w="1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54"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Who influences them?</w:t>
            </w:r>
          </w:p>
        </w:tc>
      </w:tr>
      <w:tr w:rsidR="0088167A" w14:paraId="1905215F" w14:textId="77777777">
        <w:tblPrEx>
          <w:tblCellMar>
            <w:top w:w="0" w:type="dxa"/>
            <w:bottom w:w="0" w:type="dxa"/>
          </w:tblCellMar>
        </w:tblPrEx>
        <w:tc>
          <w:tcPr>
            <w:tcW w:w="1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56"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Heads of state</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57" w14:textId="77777777" w:rsidR="0088167A" w:rsidRDefault="004D7D89">
            <w:pPr>
              <w:spacing w:after="0" w:line="300" w:lineRule="auto"/>
              <w:rPr>
                <w:rFonts w:eastAsia="MS Mincho" w:cs="Arial"/>
                <w:sz w:val="21"/>
                <w:szCs w:val="21"/>
                <w:lang w:val="en-US"/>
              </w:rPr>
            </w:pPr>
            <w:r>
              <w:rPr>
                <w:rFonts w:eastAsia="MS Mincho" w:cs="Arial"/>
                <w:sz w:val="21"/>
                <w:szCs w:val="21"/>
                <w:lang w:val="en-US"/>
              </w:rPr>
              <w:t xml:space="preserve">Generally aware of HIV as a public health </w:t>
            </w:r>
            <w:r>
              <w:rPr>
                <w:rFonts w:eastAsia="MS Mincho" w:cs="Arial"/>
                <w:sz w:val="21"/>
                <w:szCs w:val="21"/>
                <w:lang w:val="en-US"/>
              </w:rPr>
              <w:t>issue but do not consistently prioritise prevention; focus often diverted to security, economy, and political pressures.</w:t>
            </w:r>
          </w:p>
          <w:p w14:paraId="19052158" w14:textId="77777777" w:rsidR="0088167A" w:rsidRDefault="0088167A">
            <w:pPr>
              <w:spacing w:after="0" w:line="300" w:lineRule="auto"/>
              <w:rPr>
                <w:rFonts w:eastAsia="MS Mincho" w:cs="Arial"/>
                <w:sz w:val="21"/>
                <w:szCs w:val="21"/>
              </w:rPr>
            </w:pPr>
          </w:p>
          <w:p w14:paraId="19052159" w14:textId="77777777" w:rsidR="0088167A" w:rsidRDefault="0088167A">
            <w:pPr>
              <w:spacing w:after="0" w:line="240" w:lineRule="auto"/>
              <w:rPr>
                <w:rFonts w:eastAsia="MS Mincho" w:cs="Arial"/>
                <w:color w:val="000000"/>
                <w:sz w:val="24"/>
                <w:szCs w:val="24"/>
              </w:rPr>
            </w:pPr>
          </w:p>
        </w:tc>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5A"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H</w:t>
            </w:r>
          </w:p>
        </w:tc>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5B" w14:textId="77777777" w:rsidR="0088167A" w:rsidRDefault="004D7D89">
            <w:pPr>
              <w:spacing w:after="0" w:line="300" w:lineRule="auto"/>
              <w:rPr>
                <w:rFonts w:eastAsia="MS Mincho" w:cs="Arial"/>
                <w:sz w:val="21"/>
                <w:szCs w:val="21"/>
              </w:rPr>
            </w:pPr>
            <w:r>
              <w:rPr>
                <w:rFonts w:eastAsia="MS Mincho" w:cs="Arial"/>
                <w:sz w:val="21"/>
                <w:szCs w:val="21"/>
              </w:rPr>
              <w:t>Regional and global visibility; linking HIV prevention to development, economic stability, and political legacy; peer pressure from regional bodies (AU, SADC).</w:t>
            </w:r>
          </w:p>
          <w:p w14:paraId="1905215C" w14:textId="77777777" w:rsidR="0088167A" w:rsidRDefault="0088167A">
            <w:pPr>
              <w:spacing w:after="0" w:line="240" w:lineRule="auto"/>
              <w:rPr>
                <w:rFonts w:eastAsia="MS Mincho" w:cs="Arial"/>
                <w:color w:val="000000"/>
                <w:sz w:val="24"/>
                <w:szCs w:val="24"/>
              </w:rPr>
            </w:pPr>
          </w:p>
        </w:tc>
        <w:tc>
          <w:tcPr>
            <w:tcW w:w="1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5D" w14:textId="77777777" w:rsidR="0088167A" w:rsidRDefault="004D7D89">
            <w:pPr>
              <w:spacing w:after="0" w:line="300" w:lineRule="auto"/>
              <w:rPr>
                <w:rFonts w:eastAsia="MS Mincho" w:cs="Arial"/>
                <w:sz w:val="21"/>
                <w:szCs w:val="21"/>
              </w:rPr>
            </w:pPr>
            <w:r>
              <w:rPr>
                <w:rFonts w:eastAsia="MS Mincho" w:cs="Arial"/>
                <w:sz w:val="21"/>
                <w:szCs w:val="21"/>
              </w:rPr>
              <w:t>Regional blocs (AU, SADC, EAC), First Lady/Spouse offices, UN leadership, major donors.</w:t>
            </w:r>
          </w:p>
          <w:p w14:paraId="1905215E" w14:textId="77777777" w:rsidR="0088167A" w:rsidRDefault="0088167A">
            <w:pPr>
              <w:spacing w:after="0" w:line="240" w:lineRule="auto"/>
              <w:rPr>
                <w:rFonts w:eastAsia="MS Mincho" w:cs="Arial"/>
                <w:color w:val="000000"/>
                <w:sz w:val="24"/>
                <w:szCs w:val="24"/>
              </w:rPr>
            </w:pPr>
          </w:p>
        </w:tc>
      </w:tr>
      <w:tr w:rsidR="0088167A" w14:paraId="19052168" w14:textId="77777777">
        <w:tblPrEx>
          <w:tblCellMar>
            <w:top w:w="0" w:type="dxa"/>
            <w:bottom w:w="0" w:type="dxa"/>
          </w:tblCellMar>
        </w:tblPrEx>
        <w:tc>
          <w:tcPr>
            <w:tcW w:w="1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60"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MOH, NAC</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61" w14:textId="77777777" w:rsidR="0088167A" w:rsidRDefault="004D7D89">
            <w:pPr>
              <w:spacing w:after="0" w:line="300" w:lineRule="auto"/>
              <w:rPr>
                <w:rFonts w:eastAsia="MS Mincho" w:cs="Arial"/>
                <w:sz w:val="21"/>
                <w:szCs w:val="21"/>
              </w:rPr>
            </w:pPr>
            <w:r>
              <w:rPr>
                <w:rFonts w:eastAsia="MS Mincho" w:cs="Arial"/>
                <w:sz w:val="21"/>
                <w:szCs w:val="21"/>
              </w:rPr>
              <w:t>Supportive of prevention in principle; often constrained by limited budgets and competing health priorities.</w:t>
            </w:r>
          </w:p>
          <w:p w14:paraId="19052162" w14:textId="77777777" w:rsidR="0088167A" w:rsidRDefault="0088167A">
            <w:pPr>
              <w:spacing w:after="0" w:line="240" w:lineRule="auto"/>
              <w:rPr>
                <w:rFonts w:eastAsia="MS Mincho" w:cs="Arial"/>
                <w:color w:val="000000"/>
                <w:sz w:val="24"/>
                <w:szCs w:val="24"/>
              </w:rPr>
            </w:pPr>
          </w:p>
        </w:tc>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63"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H</w:t>
            </w:r>
          </w:p>
        </w:tc>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64" w14:textId="77777777" w:rsidR="0088167A" w:rsidRDefault="004D7D89">
            <w:pPr>
              <w:spacing w:after="0" w:line="300" w:lineRule="auto"/>
              <w:rPr>
                <w:rFonts w:eastAsia="MS Mincho" w:cs="Arial"/>
                <w:sz w:val="21"/>
                <w:szCs w:val="21"/>
              </w:rPr>
            </w:pPr>
            <w:r>
              <w:rPr>
                <w:rFonts w:eastAsia="MS Mincho" w:cs="Arial"/>
                <w:sz w:val="21"/>
                <w:szCs w:val="21"/>
              </w:rPr>
              <w:t>Strong political directives; technical support for guideline updates; evidence on effectiveness of new prevention options; pressure from communities and donors</w:t>
            </w:r>
          </w:p>
          <w:p w14:paraId="19052165" w14:textId="77777777" w:rsidR="0088167A" w:rsidRDefault="0088167A">
            <w:pPr>
              <w:spacing w:after="0" w:line="240" w:lineRule="auto"/>
              <w:rPr>
                <w:rFonts w:eastAsia="MS Mincho" w:cs="Arial"/>
                <w:color w:val="000000"/>
                <w:sz w:val="24"/>
                <w:szCs w:val="24"/>
              </w:rPr>
            </w:pPr>
          </w:p>
        </w:tc>
        <w:tc>
          <w:tcPr>
            <w:tcW w:w="1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66" w14:textId="77777777" w:rsidR="0088167A" w:rsidRDefault="004D7D89">
            <w:pPr>
              <w:spacing w:after="0" w:line="300" w:lineRule="auto"/>
              <w:rPr>
                <w:rFonts w:eastAsia="MS Mincho" w:cs="Arial"/>
                <w:sz w:val="21"/>
                <w:szCs w:val="21"/>
              </w:rPr>
            </w:pPr>
            <w:r>
              <w:rPr>
                <w:rFonts w:eastAsia="MS Mincho" w:cs="Arial"/>
                <w:sz w:val="21"/>
                <w:szCs w:val="21"/>
              </w:rPr>
              <w:t>National AIDS Councils, WHO, UNAIDS country offices, technical partners.</w:t>
            </w:r>
          </w:p>
          <w:p w14:paraId="19052167" w14:textId="77777777" w:rsidR="0088167A" w:rsidRDefault="0088167A">
            <w:pPr>
              <w:spacing w:after="0" w:line="240" w:lineRule="auto"/>
              <w:rPr>
                <w:rFonts w:eastAsia="MS Mincho" w:cs="Arial"/>
                <w:color w:val="000000"/>
                <w:sz w:val="24"/>
                <w:szCs w:val="24"/>
              </w:rPr>
            </w:pPr>
          </w:p>
        </w:tc>
      </w:tr>
      <w:tr w:rsidR="0088167A" w14:paraId="19052173" w14:textId="77777777">
        <w:tblPrEx>
          <w:tblCellMar>
            <w:top w:w="0" w:type="dxa"/>
            <w:bottom w:w="0" w:type="dxa"/>
          </w:tblCellMar>
        </w:tblPrEx>
        <w:tc>
          <w:tcPr>
            <w:tcW w:w="1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69"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Ministry of Finance</w:t>
            </w:r>
          </w:p>
          <w:p w14:paraId="1905216A" w14:textId="77777777" w:rsidR="0088167A" w:rsidRDefault="0088167A">
            <w:pPr>
              <w:spacing w:after="0" w:line="240" w:lineRule="auto"/>
              <w:rPr>
                <w:rFonts w:eastAsia="MS Mincho" w:cs="Arial"/>
                <w:color w:val="000000"/>
                <w:sz w:val="24"/>
                <w:szCs w:val="24"/>
                <w:lang w:val="en-US"/>
              </w:rPr>
            </w:pPr>
          </w:p>
          <w:p w14:paraId="1905216B" w14:textId="77777777" w:rsidR="0088167A" w:rsidRDefault="0088167A">
            <w:pPr>
              <w:spacing w:after="0" w:line="240" w:lineRule="auto"/>
              <w:rPr>
                <w:rFonts w:eastAsia="MS Mincho" w:cs="Arial"/>
                <w:color w:val="000000"/>
                <w:sz w:val="24"/>
                <w:szCs w:val="24"/>
                <w:lang w:val="en-US"/>
              </w:rPr>
            </w:pP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6C" w14:textId="77777777" w:rsidR="0088167A" w:rsidRDefault="004D7D89">
            <w:pPr>
              <w:spacing w:after="0" w:line="300" w:lineRule="auto"/>
              <w:rPr>
                <w:rFonts w:eastAsia="MS Mincho" w:cs="Arial"/>
                <w:sz w:val="21"/>
                <w:szCs w:val="21"/>
              </w:rPr>
            </w:pPr>
            <w:r>
              <w:rPr>
                <w:rFonts w:eastAsia="MS Mincho" w:cs="Arial"/>
                <w:sz w:val="21"/>
                <w:szCs w:val="21"/>
              </w:rPr>
              <w:t>Focused on fiscal stability and often view HIV prevention as donor</w:t>
            </w:r>
            <w:r>
              <w:rPr>
                <w:rFonts w:eastAsia="MS Mincho" w:cs="Arial"/>
                <w:sz w:val="21"/>
                <w:szCs w:val="21"/>
              </w:rPr>
              <w:noBreakHyphen/>
              <w:t>funded; cautious of long</w:t>
            </w:r>
            <w:r>
              <w:rPr>
                <w:rFonts w:eastAsia="MS Mincho" w:cs="Arial"/>
                <w:sz w:val="21"/>
                <w:szCs w:val="21"/>
              </w:rPr>
              <w:noBreakHyphen/>
              <w:t>term recurrent costs.</w:t>
            </w:r>
          </w:p>
          <w:p w14:paraId="1905216D" w14:textId="77777777" w:rsidR="0088167A" w:rsidRDefault="0088167A">
            <w:pPr>
              <w:spacing w:after="0" w:line="240" w:lineRule="auto"/>
              <w:rPr>
                <w:rFonts w:eastAsia="MS Mincho" w:cs="Arial"/>
                <w:color w:val="000000"/>
                <w:sz w:val="24"/>
                <w:szCs w:val="24"/>
              </w:rPr>
            </w:pPr>
          </w:p>
        </w:tc>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6E"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High</w:t>
            </w:r>
          </w:p>
          <w:p w14:paraId="1905216F" w14:textId="77777777" w:rsidR="0088167A" w:rsidRDefault="0088167A">
            <w:pPr>
              <w:spacing w:after="0" w:line="240" w:lineRule="auto"/>
              <w:rPr>
                <w:rFonts w:eastAsia="MS Mincho" w:cs="Arial"/>
                <w:color w:val="000000"/>
                <w:sz w:val="24"/>
                <w:szCs w:val="24"/>
              </w:rPr>
            </w:pPr>
          </w:p>
        </w:tc>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70" w14:textId="77777777" w:rsidR="0088167A" w:rsidRDefault="004D7D89">
            <w:pPr>
              <w:spacing w:after="0" w:line="300" w:lineRule="auto"/>
              <w:rPr>
                <w:rFonts w:eastAsia="MS Mincho" w:cs="Arial"/>
                <w:sz w:val="21"/>
                <w:szCs w:val="21"/>
              </w:rPr>
            </w:pPr>
            <w:r>
              <w:rPr>
                <w:rFonts w:eastAsia="MS Mincho" w:cs="Arial"/>
                <w:sz w:val="21"/>
                <w:szCs w:val="21"/>
              </w:rPr>
              <w:t>Evidence of cost</w:t>
            </w:r>
            <w:r>
              <w:rPr>
                <w:rFonts w:eastAsia="MS Mincho" w:cs="Arial"/>
                <w:sz w:val="21"/>
                <w:szCs w:val="21"/>
              </w:rPr>
              <w:noBreakHyphen/>
              <w:t>effectiveness and long</w:t>
            </w:r>
            <w:r>
              <w:rPr>
                <w:rFonts w:eastAsia="MS Mincho" w:cs="Arial"/>
                <w:sz w:val="21"/>
                <w:szCs w:val="21"/>
              </w:rPr>
              <w:noBreakHyphen/>
              <w:t>term savings; multi</w:t>
            </w:r>
            <w:r>
              <w:rPr>
                <w:rFonts w:eastAsia="MS Mincho" w:cs="Arial"/>
                <w:sz w:val="21"/>
                <w:szCs w:val="21"/>
              </w:rPr>
              <w:noBreakHyphen/>
              <w:t>year financing plans; regional or global recognition; clear economic framing of prevention.</w:t>
            </w:r>
          </w:p>
        </w:tc>
        <w:tc>
          <w:tcPr>
            <w:tcW w:w="1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71" w14:textId="77777777" w:rsidR="0088167A" w:rsidRDefault="004D7D89">
            <w:pPr>
              <w:spacing w:after="0" w:line="300" w:lineRule="auto"/>
              <w:rPr>
                <w:rFonts w:eastAsia="MS Mincho" w:cs="Arial"/>
                <w:sz w:val="21"/>
                <w:szCs w:val="21"/>
                <w:lang w:val="en-US"/>
              </w:rPr>
            </w:pPr>
            <w:r>
              <w:rPr>
                <w:rFonts w:eastAsia="MS Mincho" w:cs="Arial"/>
                <w:sz w:val="21"/>
                <w:szCs w:val="21"/>
                <w:lang w:val="en-US"/>
              </w:rPr>
              <w:t>Heads of State, International Financial Institutions (World Bank), Global Fund, Ministry of Health.</w:t>
            </w:r>
          </w:p>
          <w:p w14:paraId="19052172" w14:textId="77777777" w:rsidR="0088167A" w:rsidRDefault="0088167A">
            <w:pPr>
              <w:spacing w:after="0" w:line="240" w:lineRule="auto"/>
              <w:rPr>
                <w:rFonts w:eastAsia="MS Mincho" w:cs="Arial"/>
                <w:color w:val="000000"/>
                <w:sz w:val="24"/>
                <w:szCs w:val="24"/>
              </w:rPr>
            </w:pPr>
          </w:p>
        </w:tc>
      </w:tr>
      <w:tr w:rsidR="0088167A" w14:paraId="1905217D" w14:textId="77777777">
        <w:tblPrEx>
          <w:tblCellMar>
            <w:top w:w="0" w:type="dxa"/>
            <w:bottom w:w="0" w:type="dxa"/>
          </w:tblCellMar>
        </w:tblPrEx>
        <w:tc>
          <w:tcPr>
            <w:tcW w:w="1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74" w14:textId="77777777" w:rsidR="0088167A" w:rsidRDefault="004D7D89">
            <w:pPr>
              <w:spacing w:after="0" w:line="300" w:lineRule="auto"/>
              <w:rPr>
                <w:rFonts w:eastAsia="MS Mincho" w:cs="Arial"/>
                <w:sz w:val="21"/>
                <w:szCs w:val="21"/>
              </w:rPr>
            </w:pPr>
            <w:r>
              <w:rPr>
                <w:rFonts w:eastAsia="MS Mincho" w:cs="Arial"/>
                <w:sz w:val="21"/>
                <w:szCs w:val="21"/>
              </w:rPr>
              <w:t>Regional Political Bodies (AU, SADC, EAC, ECOWAS, ASEAN, LAC)</w:t>
            </w:r>
          </w:p>
          <w:p w14:paraId="19052175" w14:textId="77777777" w:rsidR="0088167A" w:rsidRDefault="0088167A">
            <w:pPr>
              <w:spacing w:after="0" w:line="240" w:lineRule="auto"/>
              <w:rPr>
                <w:rFonts w:eastAsia="MS Mincho" w:cs="Arial"/>
                <w:color w:val="000000"/>
                <w:sz w:val="24"/>
                <w:szCs w:val="24"/>
              </w:rPr>
            </w:pP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76" w14:textId="77777777" w:rsidR="0088167A" w:rsidRDefault="004D7D89">
            <w:pPr>
              <w:spacing w:after="0" w:line="300" w:lineRule="auto"/>
              <w:rPr>
                <w:rFonts w:eastAsia="MS Mincho" w:cs="Arial"/>
                <w:sz w:val="21"/>
                <w:szCs w:val="21"/>
                <w:lang w:val="en-US"/>
              </w:rPr>
            </w:pPr>
            <w:r>
              <w:rPr>
                <w:rFonts w:eastAsia="MS Mincho" w:cs="Arial"/>
                <w:sz w:val="21"/>
                <w:szCs w:val="21"/>
                <w:lang w:val="en-US"/>
              </w:rPr>
              <w:t>Supportive at high level, but prevention competes with many regional priorities.</w:t>
            </w:r>
          </w:p>
          <w:p w14:paraId="19052177" w14:textId="77777777" w:rsidR="0088167A" w:rsidRDefault="0088167A">
            <w:pPr>
              <w:spacing w:after="0" w:line="240" w:lineRule="auto"/>
              <w:rPr>
                <w:rFonts w:eastAsia="MS Mincho" w:cs="Arial"/>
                <w:color w:val="000000"/>
                <w:sz w:val="24"/>
                <w:szCs w:val="24"/>
              </w:rPr>
            </w:pPr>
          </w:p>
        </w:tc>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78"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Medium</w:t>
            </w:r>
          </w:p>
        </w:tc>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79" w14:textId="77777777" w:rsidR="0088167A" w:rsidRDefault="004D7D89">
            <w:pPr>
              <w:spacing w:after="0" w:line="300" w:lineRule="auto"/>
              <w:rPr>
                <w:rFonts w:eastAsia="MS Mincho" w:cs="Arial"/>
                <w:sz w:val="21"/>
                <w:szCs w:val="21"/>
              </w:rPr>
            </w:pPr>
            <w:r>
              <w:rPr>
                <w:rFonts w:eastAsia="MS Mincho" w:cs="Arial"/>
                <w:sz w:val="21"/>
                <w:szCs w:val="21"/>
              </w:rPr>
              <w:t>Regional declarations; peer accountability mechanisms; leadership from influential member states; strategic framing around health security and development.</w:t>
            </w:r>
          </w:p>
          <w:p w14:paraId="1905217A" w14:textId="77777777" w:rsidR="0088167A" w:rsidRDefault="0088167A">
            <w:pPr>
              <w:spacing w:after="0" w:line="240" w:lineRule="auto"/>
              <w:rPr>
                <w:rFonts w:eastAsia="MS Mincho" w:cs="Arial"/>
                <w:color w:val="000000"/>
                <w:sz w:val="24"/>
                <w:szCs w:val="24"/>
              </w:rPr>
            </w:pPr>
          </w:p>
        </w:tc>
        <w:tc>
          <w:tcPr>
            <w:tcW w:w="1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7B" w14:textId="77777777" w:rsidR="0088167A" w:rsidRDefault="004D7D89">
            <w:pPr>
              <w:spacing w:after="0" w:line="300" w:lineRule="auto"/>
              <w:rPr>
                <w:rFonts w:eastAsia="MS Mincho" w:cs="Arial"/>
                <w:sz w:val="21"/>
                <w:szCs w:val="21"/>
              </w:rPr>
            </w:pPr>
            <w:r>
              <w:rPr>
                <w:rFonts w:eastAsia="MS Mincho" w:cs="Arial"/>
                <w:sz w:val="21"/>
                <w:szCs w:val="21"/>
              </w:rPr>
              <w:t>Heads of State, regional secretariats, UN agencies.</w:t>
            </w:r>
          </w:p>
          <w:p w14:paraId="1905217C" w14:textId="77777777" w:rsidR="0088167A" w:rsidRDefault="0088167A">
            <w:pPr>
              <w:spacing w:after="0" w:line="240" w:lineRule="auto"/>
              <w:rPr>
                <w:rFonts w:eastAsia="MS Mincho" w:cs="Arial"/>
                <w:color w:val="000000"/>
                <w:sz w:val="24"/>
                <w:szCs w:val="24"/>
              </w:rPr>
            </w:pPr>
          </w:p>
        </w:tc>
      </w:tr>
      <w:tr w:rsidR="0088167A" w14:paraId="19052186" w14:textId="77777777">
        <w:tblPrEx>
          <w:tblCellMar>
            <w:top w:w="0" w:type="dxa"/>
            <w:bottom w:w="0" w:type="dxa"/>
          </w:tblCellMar>
        </w:tblPrEx>
        <w:tc>
          <w:tcPr>
            <w:tcW w:w="1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7E"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 xml:space="preserve">Civil society and </w:t>
            </w:r>
            <w:r>
              <w:rPr>
                <w:rFonts w:eastAsia="MS Mincho" w:cs="Arial"/>
                <w:color w:val="000000"/>
                <w:sz w:val="24"/>
                <w:szCs w:val="24"/>
              </w:rPr>
              <w:t xml:space="preserve">Community led Societies </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7F" w14:textId="77777777" w:rsidR="0088167A" w:rsidRDefault="004D7D89">
            <w:pPr>
              <w:spacing w:after="0" w:line="300" w:lineRule="auto"/>
              <w:rPr>
                <w:rFonts w:eastAsia="MS Mincho" w:cs="Arial"/>
                <w:sz w:val="21"/>
                <w:szCs w:val="21"/>
              </w:rPr>
            </w:pPr>
            <w:r>
              <w:rPr>
                <w:rFonts w:eastAsia="MS Mincho" w:cs="Arial"/>
                <w:sz w:val="21"/>
                <w:szCs w:val="21"/>
              </w:rPr>
              <w:t>Highly motivated but face shrinking civic space and resource constraints.</w:t>
            </w:r>
          </w:p>
          <w:p w14:paraId="19052180" w14:textId="77777777" w:rsidR="0088167A" w:rsidRDefault="0088167A">
            <w:pPr>
              <w:spacing w:after="0" w:line="240" w:lineRule="auto"/>
              <w:rPr>
                <w:rFonts w:eastAsia="MS Mincho" w:cs="Arial"/>
                <w:color w:val="000000"/>
                <w:sz w:val="24"/>
                <w:szCs w:val="24"/>
              </w:rPr>
            </w:pPr>
          </w:p>
        </w:tc>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81"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 xml:space="preserve">High </w:t>
            </w:r>
          </w:p>
        </w:tc>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82" w14:textId="77777777" w:rsidR="0088167A" w:rsidRDefault="004D7D89">
            <w:pPr>
              <w:spacing w:after="0" w:line="300" w:lineRule="auto"/>
              <w:rPr>
                <w:rFonts w:eastAsia="MS Mincho" w:cs="Arial"/>
                <w:sz w:val="21"/>
                <w:szCs w:val="21"/>
              </w:rPr>
            </w:pPr>
            <w:r>
              <w:rPr>
                <w:rFonts w:eastAsia="MS Mincho" w:cs="Arial"/>
                <w:sz w:val="21"/>
                <w:szCs w:val="21"/>
              </w:rPr>
              <w:t>Inclusion in national decision</w:t>
            </w:r>
            <w:r>
              <w:rPr>
                <w:rFonts w:eastAsia="MS Mincho" w:cs="Arial"/>
                <w:sz w:val="21"/>
                <w:szCs w:val="21"/>
              </w:rPr>
              <w:noBreakHyphen/>
              <w:t>making; funding for community</w:t>
            </w:r>
            <w:r>
              <w:rPr>
                <w:rFonts w:eastAsia="MS Mincho" w:cs="Arial"/>
                <w:sz w:val="21"/>
                <w:szCs w:val="21"/>
              </w:rPr>
              <w:noBreakHyphen/>
              <w:t>led monitoring; political openings; visible policy wins.</w:t>
            </w:r>
          </w:p>
          <w:p w14:paraId="19052183" w14:textId="77777777" w:rsidR="0088167A" w:rsidRDefault="0088167A">
            <w:pPr>
              <w:spacing w:after="0" w:line="240" w:lineRule="auto"/>
              <w:rPr>
                <w:rFonts w:eastAsia="MS Mincho" w:cs="Arial"/>
                <w:color w:val="000000"/>
                <w:sz w:val="24"/>
                <w:szCs w:val="24"/>
              </w:rPr>
            </w:pPr>
          </w:p>
        </w:tc>
        <w:tc>
          <w:tcPr>
            <w:tcW w:w="1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84" w14:textId="77777777" w:rsidR="0088167A" w:rsidRDefault="004D7D89">
            <w:pPr>
              <w:spacing w:after="0" w:line="300" w:lineRule="auto"/>
              <w:rPr>
                <w:rFonts w:eastAsia="MS Mincho" w:cs="Arial"/>
                <w:sz w:val="21"/>
                <w:szCs w:val="21"/>
              </w:rPr>
            </w:pPr>
            <w:r>
              <w:rPr>
                <w:rFonts w:eastAsia="MS Mincho" w:cs="Arial"/>
                <w:sz w:val="21"/>
                <w:szCs w:val="21"/>
              </w:rPr>
              <w:t>Media, international donors, Parliament, MoH, NACs.</w:t>
            </w:r>
          </w:p>
          <w:p w14:paraId="19052185" w14:textId="77777777" w:rsidR="0088167A" w:rsidRDefault="0088167A">
            <w:pPr>
              <w:spacing w:after="0" w:line="240" w:lineRule="auto"/>
              <w:rPr>
                <w:rFonts w:eastAsia="MS Mincho" w:cs="Arial"/>
                <w:color w:val="000000"/>
                <w:sz w:val="24"/>
                <w:szCs w:val="24"/>
              </w:rPr>
            </w:pPr>
          </w:p>
        </w:tc>
      </w:tr>
    </w:tbl>
    <w:p w14:paraId="19052187" w14:textId="77777777" w:rsidR="0088167A" w:rsidRDefault="0088167A">
      <w:pPr>
        <w:rPr>
          <w:rFonts w:eastAsia="MS Mincho" w:cs="Arial"/>
          <w:color w:val="000000"/>
          <w:sz w:val="24"/>
          <w:szCs w:val="24"/>
        </w:rPr>
      </w:pPr>
    </w:p>
    <w:p w14:paraId="19052188" w14:textId="77777777" w:rsidR="0088167A" w:rsidRDefault="0088167A">
      <w:pPr>
        <w:rPr>
          <w:rFonts w:eastAsia="MS Mincho" w:cs="Arial"/>
          <w:color w:val="000000"/>
          <w:sz w:val="24"/>
          <w:szCs w:val="24"/>
        </w:rPr>
      </w:pPr>
    </w:p>
    <w:p w14:paraId="19052189" w14:textId="77777777" w:rsidR="0088167A" w:rsidRDefault="004D7D89">
      <w:pPr>
        <w:pStyle w:val="Heading3"/>
      </w:pPr>
      <w:r>
        <w:rPr>
          <w:rFonts w:ascii="Cambria" w:eastAsia="MS Mincho" w:hAnsi="Cambria" w:cs="Arial"/>
          <w:color w:val="000000"/>
          <w:sz w:val="24"/>
          <w:szCs w:val="24"/>
        </w:rPr>
        <w:t>3.2 Allies, opponents, swing actors</w:t>
      </w:r>
    </w:p>
    <w:p w14:paraId="1905218A" w14:textId="77777777" w:rsidR="0088167A" w:rsidRDefault="0088167A">
      <w:pPr>
        <w:rPr>
          <w:rFonts w:eastAsia="MS Mincho" w:cs="Arial"/>
          <w:color w:val="000000"/>
          <w:sz w:val="24"/>
          <w:szCs w:val="24"/>
        </w:rPr>
      </w:pPr>
    </w:p>
    <w:tbl>
      <w:tblPr>
        <w:tblW w:w="8630" w:type="dxa"/>
        <w:tblLayout w:type="fixed"/>
        <w:tblCellMar>
          <w:left w:w="10" w:type="dxa"/>
          <w:right w:w="10" w:type="dxa"/>
        </w:tblCellMar>
        <w:tblLook w:val="0000" w:firstRow="0" w:lastRow="0" w:firstColumn="0" w:lastColumn="0" w:noHBand="0" w:noVBand="0"/>
      </w:tblPr>
      <w:tblGrid>
        <w:gridCol w:w="1741"/>
        <w:gridCol w:w="1717"/>
        <w:gridCol w:w="1724"/>
        <w:gridCol w:w="1731"/>
        <w:gridCol w:w="1717"/>
      </w:tblGrid>
      <w:tr w:rsidR="0088167A" w14:paraId="19052190" w14:textId="77777777">
        <w:tblPrEx>
          <w:tblCellMar>
            <w:top w:w="0" w:type="dxa"/>
            <w:bottom w:w="0" w:type="dxa"/>
          </w:tblCellMar>
        </w:tblPrEx>
        <w:tc>
          <w:tcPr>
            <w:tcW w:w="1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8B"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Stakeholder group</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8C"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Affected by issue? (Y/N)</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8D"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Influence on decisions (H/M/L)</w:t>
            </w:r>
          </w:p>
        </w:tc>
        <w:tc>
          <w:tcPr>
            <w:tcW w:w="1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8E"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Current stance (ally / neutral / opponent)</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8F"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Our strategy (ally, shift, contain, etc.)</w:t>
            </w:r>
          </w:p>
        </w:tc>
      </w:tr>
      <w:tr w:rsidR="0088167A" w14:paraId="19052197" w14:textId="77777777">
        <w:tblPrEx>
          <w:tblCellMar>
            <w:top w:w="0" w:type="dxa"/>
            <w:bottom w:w="0" w:type="dxa"/>
          </w:tblCellMar>
        </w:tblPrEx>
        <w:tc>
          <w:tcPr>
            <w:tcW w:w="1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91"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MOH</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92"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Y</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93"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 xml:space="preserve">High </w:t>
            </w:r>
          </w:p>
        </w:tc>
        <w:tc>
          <w:tcPr>
            <w:tcW w:w="1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94"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Ally</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95" w14:textId="77777777" w:rsidR="0088167A" w:rsidRDefault="004D7D89">
            <w:pPr>
              <w:spacing w:after="0" w:line="300" w:lineRule="auto"/>
              <w:rPr>
                <w:rFonts w:eastAsia="MS Mincho" w:cs="Arial"/>
                <w:sz w:val="21"/>
                <w:szCs w:val="21"/>
                <w:lang w:val="en-US"/>
              </w:rPr>
            </w:pPr>
            <w:r>
              <w:rPr>
                <w:rFonts w:eastAsia="MS Mincho" w:cs="Arial"/>
                <w:sz w:val="21"/>
                <w:szCs w:val="21"/>
                <w:lang w:val="en-US"/>
              </w:rPr>
              <w:t xml:space="preserve">Provide </w:t>
            </w:r>
            <w:r>
              <w:rPr>
                <w:rFonts w:eastAsia="MS Mincho" w:cs="Arial"/>
                <w:sz w:val="21"/>
                <w:szCs w:val="21"/>
                <w:lang w:val="en-US"/>
              </w:rPr>
              <w:t>technical evidence, support guideline updates, build joint advocacy for financing and political prioritisation.</w:t>
            </w:r>
          </w:p>
          <w:p w14:paraId="19052196" w14:textId="77777777" w:rsidR="0088167A" w:rsidRDefault="0088167A">
            <w:pPr>
              <w:spacing w:after="0" w:line="240" w:lineRule="auto"/>
              <w:rPr>
                <w:rFonts w:eastAsia="MS Mincho" w:cs="Arial"/>
                <w:color w:val="000000"/>
                <w:sz w:val="24"/>
                <w:szCs w:val="24"/>
              </w:rPr>
            </w:pPr>
          </w:p>
        </w:tc>
      </w:tr>
      <w:tr w:rsidR="0088167A" w14:paraId="1905219E" w14:textId="77777777">
        <w:tblPrEx>
          <w:tblCellMar>
            <w:top w:w="0" w:type="dxa"/>
            <w:bottom w:w="0" w:type="dxa"/>
          </w:tblCellMar>
        </w:tblPrEx>
        <w:tc>
          <w:tcPr>
            <w:tcW w:w="1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98"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Ministry of Finance/Planning</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99"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Y</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9A"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High</w:t>
            </w:r>
          </w:p>
        </w:tc>
        <w:tc>
          <w:tcPr>
            <w:tcW w:w="1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9B"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Neutral</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9C" w14:textId="77777777" w:rsidR="0088167A" w:rsidRDefault="004D7D89">
            <w:pPr>
              <w:spacing w:after="0" w:line="300" w:lineRule="auto"/>
            </w:pPr>
            <w:r>
              <w:rPr>
                <w:rFonts w:eastAsia="MS Mincho" w:cs="Arial"/>
                <w:b/>
                <w:bCs/>
                <w:sz w:val="21"/>
                <w:szCs w:val="21"/>
              </w:rPr>
              <w:t>Shift</w:t>
            </w:r>
            <w:r>
              <w:rPr>
                <w:rFonts w:eastAsia="MS Mincho" w:cs="Arial"/>
                <w:sz w:val="21"/>
                <w:szCs w:val="21"/>
              </w:rPr>
              <w:t xml:space="preserve"> — frame prevention as an economic investment; use cost</w:t>
            </w:r>
            <w:r>
              <w:rPr>
                <w:rFonts w:eastAsia="MS Mincho" w:cs="Arial"/>
                <w:sz w:val="21"/>
                <w:szCs w:val="21"/>
              </w:rPr>
              <w:noBreakHyphen/>
              <w:t>effectiveness, long</w:t>
            </w:r>
            <w:r>
              <w:rPr>
                <w:rFonts w:eastAsia="MS Mincho" w:cs="Arial"/>
                <w:sz w:val="21"/>
                <w:szCs w:val="21"/>
              </w:rPr>
              <w:noBreakHyphen/>
              <w:t>term savings, and peer pressure to secure budget commitments.</w:t>
            </w:r>
          </w:p>
          <w:p w14:paraId="1905219D" w14:textId="77777777" w:rsidR="0088167A" w:rsidRDefault="0088167A">
            <w:pPr>
              <w:spacing w:after="0" w:line="240" w:lineRule="auto"/>
              <w:rPr>
                <w:rFonts w:eastAsia="MS Mincho" w:cs="Arial"/>
                <w:color w:val="000000"/>
                <w:sz w:val="24"/>
                <w:szCs w:val="24"/>
              </w:rPr>
            </w:pPr>
          </w:p>
        </w:tc>
      </w:tr>
      <w:tr w:rsidR="0088167A" w14:paraId="190521A6" w14:textId="77777777">
        <w:tblPrEx>
          <w:tblCellMar>
            <w:top w:w="0" w:type="dxa"/>
            <w:bottom w:w="0" w:type="dxa"/>
          </w:tblCellMar>
        </w:tblPrEx>
        <w:tc>
          <w:tcPr>
            <w:tcW w:w="1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9F" w14:textId="77777777" w:rsidR="0088167A" w:rsidRDefault="004D7D89">
            <w:pPr>
              <w:spacing w:after="0" w:line="300" w:lineRule="auto"/>
              <w:rPr>
                <w:rFonts w:eastAsia="MS Mincho" w:cs="Arial"/>
                <w:sz w:val="21"/>
                <w:szCs w:val="21"/>
              </w:rPr>
            </w:pPr>
            <w:r>
              <w:rPr>
                <w:rFonts w:eastAsia="MS Mincho" w:cs="Arial"/>
                <w:sz w:val="21"/>
                <w:szCs w:val="21"/>
              </w:rPr>
              <w:t>Regional Political Bodies (AU, SADC, EAC, ECOWAS)</w:t>
            </w:r>
          </w:p>
          <w:p w14:paraId="190521A0" w14:textId="77777777" w:rsidR="0088167A" w:rsidRDefault="0088167A">
            <w:pPr>
              <w:spacing w:after="0" w:line="240" w:lineRule="auto"/>
              <w:rPr>
                <w:rFonts w:eastAsia="MS Mincho" w:cs="Arial"/>
                <w:color w:val="000000"/>
                <w:sz w:val="24"/>
                <w:szCs w:val="24"/>
              </w:rPr>
            </w:pP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A1"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Y</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A2"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 xml:space="preserve">Neutral </w:t>
            </w:r>
          </w:p>
        </w:tc>
        <w:tc>
          <w:tcPr>
            <w:tcW w:w="1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A3"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Ally</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A4" w14:textId="77777777" w:rsidR="0088167A" w:rsidRDefault="004D7D89">
            <w:pPr>
              <w:spacing w:after="0" w:line="300" w:lineRule="auto"/>
            </w:pPr>
            <w:r>
              <w:rPr>
                <w:rFonts w:eastAsia="MS Mincho" w:cs="Arial"/>
                <w:b/>
                <w:bCs/>
                <w:sz w:val="21"/>
                <w:szCs w:val="21"/>
              </w:rPr>
              <w:t>Ally</w:t>
            </w:r>
            <w:r>
              <w:rPr>
                <w:rFonts w:eastAsia="MS Mincho" w:cs="Arial"/>
                <w:sz w:val="21"/>
                <w:szCs w:val="21"/>
              </w:rPr>
              <w:t xml:space="preserve"> — use regional declarations and peer accountability platforms to elevate national commitments.</w:t>
            </w:r>
          </w:p>
          <w:p w14:paraId="190521A5" w14:textId="77777777" w:rsidR="0088167A" w:rsidRDefault="0088167A">
            <w:pPr>
              <w:spacing w:after="0" w:line="240" w:lineRule="auto"/>
              <w:rPr>
                <w:rFonts w:eastAsia="MS Mincho" w:cs="Arial"/>
                <w:color w:val="000000"/>
                <w:sz w:val="24"/>
                <w:szCs w:val="24"/>
              </w:rPr>
            </w:pPr>
          </w:p>
        </w:tc>
      </w:tr>
      <w:tr w:rsidR="0088167A" w14:paraId="190521AE" w14:textId="77777777">
        <w:tblPrEx>
          <w:tblCellMar>
            <w:top w:w="0" w:type="dxa"/>
            <w:bottom w:w="0" w:type="dxa"/>
          </w:tblCellMar>
        </w:tblPrEx>
        <w:tc>
          <w:tcPr>
            <w:tcW w:w="1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A7" w14:textId="77777777" w:rsidR="0088167A" w:rsidRDefault="004D7D89">
            <w:pPr>
              <w:spacing w:after="0" w:line="300" w:lineRule="auto"/>
              <w:rPr>
                <w:rFonts w:eastAsia="MS Mincho" w:cs="Arial"/>
                <w:sz w:val="21"/>
                <w:szCs w:val="21"/>
              </w:rPr>
            </w:pPr>
            <w:r>
              <w:rPr>
                <w:rFonts w:eastAsia="MS Mincho" w:cs="Arial"/>
                <w:sz w:val="21"/>
                <w:szCs w:val="21"/>
              </w:rPr>
              <w:t>Global Fund, World Bank, PEPFAR/USG, UNITAID</w:t>
            </w:r>
          </w:p>
          <w:p w14:paraId="190521A8" w14:textId="77777777" w:rsidR="0088167A" w:rsidRDefault="0088167A">
            <w:pPr>
              <w:spacing w:after="0" w:line="240" w:lineRule="auto"/>
              <w:rPr>
                <w:rFonts w:eastAsia="MS Mincho" w:cs="Arial"/>
                <w:color w:val="000000"/>
                <w:sz w:val="24"/>
                <w:szCs w:val="24"/>
              </w:rPr>
            </w:pP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A9"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Y</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AA"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High</w:t>
            </w:r>
          </w:p>
        </w:tc>
        <w:tc>
          <w:tcPr>
            <w:tcW w:w="1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AB"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Ally</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AC" w14:textId="77777777" w:rsidR="0088167A" w:rsidRDefault="004D7D89">
            <w:pPr>
              <w:spacing w:after="0" w:line="300" w:lineRule="auto"/>
            </w:pPr>
            <w:r>
              <w:rPr>
                <w:rFonts w:eastAsia="MS Mincho" w:cs="Arial"/>
                <w:b/>
                <w:bCs/>
                <w:sz w:val="21"/>
                <w:szCs w:val="21"/>
                <w:lang w:val="en-US"/>
              </w:rPr>
              <w:t>Ally</w:t>
            </w:r>
            <w:r>
              <w:rPr>
                <w:rFonts w:eastAsia="MS Mincho" w:cs="Arial"/>
                <w:sz w:val="21"/>
                <w:szCs w:val="21"/>
                <w:lang w:val="en-US"/>
              </w:rPr>
              <w:t xml:space="preserve"> — coordinate investment frameworks, demonstrate country readiness, mobilise shared financing approaches.</w:t>
            </w:r>
          </w:p>
          <w:p w14:paraId="190521AD" w14:textId="77777777" w:rsidR="0088167A" w:rsidRDefault="0088167A">
            <w:pPr>
              <w:spacing w:after="0" w:line="240" w:lineRule="auto"/>
              <w:rPr>
                <w:rFonts w:eastAsia="MS Mincho" w:cs="Arial"/>
                <w:color w:val="000000"/>
                <w:sz w:val="24"/>
                <w:szCs w:val="24"/>
              </w:rPr>
            </w:pPr>
          </w:p>
        </w:tc>
      </w:tr>
      <w:tr w:rsidR="0088167A" w14:paraId="190521B6" w14:textId="77777777">
        <w:tblPrEx>
          <w:tblCellMar>
            <w:top w:w="0" w:type="dxa"/>
            <w:bottom w:w="0" w:type="dxa"/>
          </w:tblCellMar>
        </w:tblPrEx>
        <w:tc>
          <w:tcPr>
            <w:tcW w:w="1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AF" w14:textId="77777777" w:rsidR="0088167A" w:rsidRDefault="004D7D89">
            <w:pPr>
              <w:spacing w:after="0" w:line="300" w:lineRule="auto"/>
              <w:rPr>
                <w:rFonts w:eastAsia="MS Mincho" w:cs="Arial"/>
                <w:sz w:val="21"/>
                <w:szCs w:val="21"/>
                <w:lang w:val="en-US"/>
              </w:rPr>
            </w:pPr>
            <w:r>
              <w:rPr>
                <w:rFonts w:eastAsia="MS Mincho" w:cs="Arial"/>
                <w:sz w:val="21"/>
                <w:szCs w:val="21"/>
                <w:lang w:val="en-US"/>
              </w:rPr>
              <w:t>Civil Society &amp; Community</w:t>
            </w:r>
            <w:r>
              <w:rPr>
                <w:rFonts w:eastAsia="MS Mincho" w:cs="Arial"/>
                <w:sz w:val="21"/>
                <w:szCs w:val="21"/>
                <w:lang w:val="en-US"/>
              </w:rPr>
              <w:noBreakHyphen/>
              <w:t>Led Organisations (youth, KP networks, women’s groups)</w:t>
            </w:r>
          </w:p>
          <w:p w14:paraId="190521B0" w14:textId="77777777" w:rsidR="0088167A" w:rsidRDefault="0088167A">
            <w:pPr>
              <w:spacing w:after="0" w:line="240" w:lineRule="auto"/>
              <w:rPr>
                <w:rFonts w:eastAsia="MS Mincho" w:cs="Arial"/>
                <w:color w:val="000000"/>
                <w:sz w:val="24"/>
                <w:szCs w:val="24"/>
              </w:rPr>
            </w:pP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B1"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Y</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B2"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High</w:t>
            </w:r>
          </w:p>
        </w:tc>
        <w:tc>
          <w:tcPr>
            <w:tcW w:w="1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B3"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Ally</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B4" w14:textId="77777777" w:rsidR="0088167A" w:rsidRDefault="004D7D89">
            <w:pPr>
              <w:spacing w:after="0" w:line="300" w:lineRule="auto"/>
            </w:pPr>
            <w:r>
              <w:rPr>
                <w:rFonts w:eastAsia="MS Mincho" w:cs="Arial"/>
                <w:b/>
                <w:bCs/>
                <w:sz w:val="21"/>
                <w:szCs w:val="21"/>
              </w:rPr>
              <w:t>Ally</w:t>
            </w:r>
            <w:r>
              <w:rPr>
                <w:rFonts w:eastAsia="MS Mincho" w:cs="Arial"/>
                <w:sz w:val="21"/>
                <w:szCs w:val="21"/>
              </w:rPr>
              <w:t xml:space="preserve"> — strengthen community monitoring, advocacy, demand generation; amplify political commitments and accountability.</w:t>
            </w:r>
          </w:p>
          <w:p w14:paraId="190521B5" w14:textId="77777777" w:rsidR="0088167A" w:rsidRDefault="0088167A">
            <w:pPr>
              <w:spacing w:after="0" w:line="240" w:lineRule="auto"/>
              <w:rPr>
                <w:rFonts w:eastAsia="MS Mincho" w:cs="Arial"/>
                <w:color w:val="000000"/>
                <w:sz w:val="24"/>
                <w:szCs w:val="24"/>
              </w:rPr>
            </w:pPr>
          </w:p>
        </w:tc>
      </w:tr>
    </w:tbl>
    <w:p w14:paraId="190521B7" w14:textId="77777777" w:rsidR="0088167A" w:rsidRDefault="0088167A">
      <w:pPr>
        <w:rPr>
          <w:rFonts w:eastAsia="MS Mincho" w:cs="Arial"/>
          <w:color w:val="000000"/>
          <w:sz w:val="24"/>
          <w:szCs w:val="24"/>
        </w:rPr>
      </w:pPr>
    </w:p>
    <w:p w14:paraId="190521B8" w14:textId="77777777" w:rsidR="0088167A" w:rsidRDefault="0088167A">
      <w:pPr>
        <w:rPr>
          <w:rFonts w:eastAsia="MS Mincho" w:cs="Arial"/>
          <w:color w:val="000000"/>
          <w:sz w:val="24"/>
          <w:szCs w:val="24"/>
        </w:rPr>
      </w:pPr>
    </w:p>
    <w:p w14:paraId="190521B9" w14:textId="77777777" w:rsidR="0088167A" w:rsidRDefault="004D7D89">
      <w:pPr>
        <w:pStyle w:val="Heading3"/>
      </w:pPr>
      <w:r>
        <w:rPr>
          <w:rFonts w:ascii="Cambria" w:eastAsia="MS Mincho" w:hAnsi="Cambria" w:cs="Arial"/>
          <w:color w:val="000000"/>
          <w:sz w:val="24"/>
          <w:szCs w:val="24"/>
          <w:lang w:val="en-US"/>
        </w:rPr>
        <w:t xml:space="preserve">3.3 Country-level stakeholder snapshot </w:t>
      </w:r>
      <w:r>
        <w:rPr>
          <w:rFonts w:ascii="Cambria" w:eastAsia="MS Mincho" w:hAnsi="Cambria" w:cs="Arial"/>
          <w:color w:val="000000"/>
          <w:sz w:val="24"/>
          <w:szCs w:val="24"/>
          <w:shd w:val="clear" w:color="auto" w:fill="FFFF00"/>
          <w:lang w:val="en-US"/>
        </w:rPr>
        <w:t>(To be completed during country specific adaptation)</w:t>
      </w:r>
      <w:r>
        <w:rPr>
          <w:rFonts w:ascii="Cambria" w:eastAsia="MS Mincho" w:hAnsi="Cambria" w:cs="Arial"/>
          <w:color w:val="000000"/>
          <w:sz w:val="24"/>
          <w:szCs w:val="24"/>
          <w:lang w:val="en-US"/>
        </w:rPr>
        <w:t xml:space="preserve"> </w:t>
      </w:r>
    </w:p>
    <w:p w14:paraId="190521BA" w14:textId="77777777" w:rsidR="0088167A" w:rsidRDefault="0088167A">
      <w:pPr>
        <w:rPr>
          <w:rFonts w:eastAsia="MS Mincho" w:cs="Arial"/>
          <w:color w:val="000000"/>
          <w:sz w:val="24"/>
          <w:szCs w:val="24"/>
        </w:rPr>
      </w:pPr>
    </w:p>
    <w:p w14:paraId="190521BB" w14:textId="77777777" w:rsidR="0088167A" w:rsidRDefault="004D7D89">
      <w:pPr>
        <w:rPr>
          <w:rFonts w:eastAsia="MS Mincho" w:cs="Arial"/>
          <w:color w:val="000000"/>
          <w:sz w:val="24"/>
          <w:szCs w:val="24"/>
          <w:lang w:val="en-US"/>
        </w:rPr>
      </w:pPr>
      <w:r>
        <w:rPr>
          <w:rFonts w:eastAsia="MS Mincho" w:cs="Arial"/>
          <w:color w:val="000000"/>
          <w:sz w:val="24"/>
          <w:szCs w:val="24"/>
          <w:lang w:val="en-US"/>
        </w:rPr>
        <w:t xml:space="preserve">For each country, </w:t>
      </w:r>
      <w:r>
        <w:rPr>
          <w:rFonts w:eastAsia="MS Mincho" w:cs="Arial"/>
          <w:color w:val="000000"/>
          <w:sz w:val="24"/>
          <w:szCs w:val="24"/>
          <w:lang w:val="en-US"/>
        </w:rPr>
        <w:t>briefly summarise key government actors, community &amp; civil society, implementing partners, private sector, and opponents.</w:t>
      </w:r>
    </w:p>
    <w:tbl>
      <w:tblPr>
        <w:tblW w:w="8630" w:type="dxa"/>
        <w:tblLayout w:type="fixed"/>
        <w:tblCellMar>
          <w:left w:w="10" w:type="dxa"/>
          <w:right w:w="10" w:type="dxa"/>
        </w:tblCellMar>
        <w:tblLook w:val="0000" w:firstRow="0" w:lastRow="0" w:firstColumn="0" w:lastColumn="0" w:noHBand="0" w:noVBand="0"/>
      </w:tblPr>
      <w:tblGrid>
        <w:gridCol w:w="4309"/>
        <w:gridCol w:w="4321"/>
      </w:tblGrid>
      <w:tr w:rsidR="0088167A" w14:paraId="190521BE" w14:textId="77777777">
        <w:tblPrEx>
          <w:tblCellMar>
            <w:top w:w="0" w:type="dxa"/>
            <w:bottom w:w="0" w:type="dxa"/>
          </w:tblCellMar>
        </w:tblPrEx>
        <w:tc>
          <w:tcPr>
            <w:tcW w:w="4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BC"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Country</w:t>
            </w:r>
          </w:p>
        </w:tc>
        <w:tc>
          <w:tcPr>
            <w:tcW w:w="4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BD"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Key stakeholder notes (bullet points)</w:t>
            </w:r>
          </w:p>
        </w:tc>
      </w:tr>
      <w:tr w:rsidR="0088167A" w14:paraId="190521C1" w14:textId="77777777">
        <w:tblPrEx>
          <w:tblCellMar>
            <w:top w:w="0" w:type="dxa"/>
            <w:bottom w:w="0" w:type="dxa"/>
          </w:tblCellMar>
        </w:tblPrEx>
        <w:tc>
          <w:tcPr>
            <w:tcW w:w="4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BF" w14:textId="77777777" w:rsidR="0088167A" w:rsidRDefault="0088167A">
            <w:pPr>
              <w:spacing w:after="0" w:line="240" w:lineRule="auto"/>
              <w:rPr>
                <w:rFonts w:eastAsia="MS Mincho" w:cs="Arial"/>
                <w:color w:val="000000"/>
                <w:sz w:val="24"/>
                <w:szCs w:val="24"/>
              </w:rPr>
            </w:pPr>
          </w:p>
        </w:tc>
        <w:tc>
          <w:tcPr>
            <w:tcW w:w="4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C0" w14:textId="77777777" w:rsidR="0088167A" w:rsidRDefault="0088167A">
            <w:pPr>
              <w:spacing w:after="0" w:line="240" w:lineRule="auto"/>
              <w:rPr>
                <w:rFonts w:eastAsia="MS Mincho" w:cs="Arial"/>
                <w:color w:val="000000"/>
                <w:sz w:val="24"/>
                <w:szCs w:val="24"/>
              </w:rPr>
            </w:pPr>
          </w:p>
        </w:tc>
      </w:tr>
      <w:tr w:rsidR="0088167A" w14:paraId="190521C4" w14:textId="77777777">
        <w:tblPrEx>
          <w:tblCellMar>
            <w:top w:w="0" w:type="dxa"/>
            <w:bottom w:w="0" w:type="dxa"/>
          </w:tblCellMar>
        </w:tblPrEx>
        <w:tc>
          <w:tcPr>
            <w:tcW w:w="4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C2" w14:textId="77777777" w:rsidR="0088167A" w:rsidRDefault="0088167A">
            <w:pPr>
              <w:spacing w:after="0" w:line="240" w:lineRule="auto"/>
              <w:rPr>
                <w:rFonts w:eastAsia="MS Mincho" w:cs="Arial"/>
                <w:color w:val="000000"/>
                <w:sz w:val="24"/>
                <w:szCs w:val="24"/>
              </w:rPr>
            </w:pPr>
          </w:p>
        </w:tc>
        <w:tc>
          <w:tcPr>
            <w:tcW w:w="4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C3" w14:textId="77777777" w:rsidR="0088167A" w:rsidRDefault="0088167A">
            <w:pPr>
              <w:spacing w:after="0" w:line="240" w:lineRule="auto"/>
              <w:rPr>
                <w:rFonts w:eastAsia="MS Mincho" w:cs="Arial"/>
                <w:color w:val="000000"/>
                <w:sz w:val="24"/>
                <w:szCs w:val="24"/>
              </w:rPr>
            </w:pPr>
          </w:p>
        </w:tc>
      </w:tr>
      <w:tr w:rsidR="0088167A" w14:paraId="190521C7" w14:textId="77777777">
        <w:tblPrEx>
          <w:tblCellMar>
            <w:top w:w="0" w:type="dxa"/>
            <w:bottom w:w="0" w:type="dxa"/>
          </w:tblCellMar>
        </w:tblPrEx>
        <w:tc>
          <w:tcPr>
            <w:tcW w:w="4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C5" w14:textId="77777777" w:rsidR="0088167A" w:rsidRDefault="0088167A">
            <w:pPr>
              <w:spacing w:after="0" w:line="240" w:lineRule="auto"/>
              <w:rPr>
                <w:rFonts w:eastAsia="MS Mincho" w:cs="Arial"/>
                <w:color w:val="000000"/>
                <w:sz w:val="24"/>
                <w:szCs w:val="24"/>
              </w:rPr>
            </w:pPr>
          </w:p>
        </w:tc>
        <w:tc>
          <w:tcPr>
            <w:tcW w:w="4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C6" w14:textId="77777777" w:rsidR="0088167A" w:rsidRDefault="0088167A">
            <w:pPr>
              <w:spacing w:after="0" w:line="240" w:lineRule="auto"/>
              <w:rPr>
                <w:rFonts w:eastAsia="MS Mincho" w:cs="Arial"/>
                <w:color w:val="000000"/>
                <w:sz w:val="24"/>
                <w:szCs w:val="24"/>
              </w:rPr>
            </w:pPr>
          </w:p>
        </w:tc>
      </w:tr>
      <w:tr w:rsidR="0088167A" w14:paraId="190521CA" w14:textId="77777777">
        <w:tblPrEx>
          <w:tblCellMar>
            <w:top w:w="0" w:type="dxa"/>
            <w:bottom w:w="0" w:type="dxa"/>
          </w:tblCellMar>
        </w:tblPrEx>
        <w:tc>
          <w:tcPr>
            <w:tcW w:w="4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C8" w14:textId="77777777" w:rsidR="0088167A" w:rsidRDefault="0088167A">
            <w:pPr>
              <w:spacing w:after="0" w:line="240" w:lineRule="auto"/>
              <w:rPr>
                <w:rFonts w:eastAsia="MS Mincho" w:cs="Arial"/>
                <w:color w:val="000000"/>
                <w:sz w:val="24"/>
                <w:szCs w:val="24"/>
              </w:rPr>
            </w:pPr>
          </w:p>
        </w:tc>
        <w:tc>
          <w:tcPr>
            <w:tcW w:w="4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C9" w14:textId="77777777" w:rsidR="0088167A" w:rsidRDefault="0088167A">
            <w:pPr>
              <w:spacing w:after="0" w:line="240" w:lineRule="auto"/>
              <w:rPr>
                <w:rFonts w:eastAsia="MS Mincho" w:cs="Arial"/>
                <w:color w:val="000000"/>
                <w:sz w:val="24"/>
                <w:szCs w:val="24"/>
              </w:rPr>
            </w:pPr>
          </w:p>
        </w:tc>
      </w:tr>
      <w:tr w:rsidR="0088167A" w14:paraId="190521CD" w14:textId="77777777">
        <w:tblPrEx>
          <w:tblCellMar>
            <w:top w:w="0" w:type="dxa"/>
            <w:bottom w:w="0" w:type="dxa"/>
          </w:tblCellMar>
        </w:tblPrEx>
        <w:tc>
          <w:tcPr>
            <w:tcW w:w="4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CB" w14:textId="77777777" w:rsidR="0088167A" w:rsidRDefault="0088167A">
            <w:pPr>
              <w:spacing w:after="0" w:line="240" w:lineRule="auto"/>
              <w:rPr>
                <w:rFonts w:eastAsia="MS Mincho" w:cs="Arial"/>
                <w:color w:val="000000"/>
                <w:sz w:val="24"/>
                <w:szCs w:val="24"/>
              </w:rPr>
            </w:pPr>
          </w:p>
        </w:tc>
        <w:tc>
          <w:tcPr>
            <w:tcW w:w="4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CC" w14:textId="77777777" w:rsidR="0088167A" w:rsidRDefault="0088167A">
            <w:pPr>
              <w:spacing w:after="0" w:line="240" w:lineRule="auto"/>
              <w:rPr>
                <w:rFonts w:eastAsia="MS Mincho" w:cs="Arial"/>
                <w:color w:val="000000"/>
                <w:sz w:val="24"/>
                <w:szCs w:val="24"/>
              </w:rPr>
            </w:pPr>
          </w:p>
        </w:tc>
      </w:tr>
      <w:tr w:rsidR="0088167A" w14:paraId="190521D0" w14:textId="77777777">
        <w:tblPrEx>
          <w:tblCellMar>
            <w:top w:w="0" w:type="dxa"/>
            <w:bottom w:w="0" w:type="dxa"/>
          </w:tblCellMar>
        </w:tblPrEx>
        <w:tc>
          <w:tcPr>
            <w:tcW w:w="4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CE" w14:textId="77777777" w:rsidR="0088167A" w:rsidRDefault="0088167A">
            <w:pPr>
              <w:spacing w:after="0" w:line="240" w:lineRule="auto"/>
              <w:rPr>
                <w:rFonts w:eastAsia="MS Mincho" w:cs="Arial"/>
                <w:color w:val="000000"/>
                <w:sz w:val="24"/>
                <w:szCs w:val="24"/>
              </w:rPr>
            </w:pPr>
          </w:p>
        </w:tc>
        <w:tc>
          <w:tcPr>
            <w:tcW w:w="4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CF" w14:textId="77777777" w:rsidR="0088167A" w:rsidRDefault="0088167A">
            <w:pPr>
              <w:spacing w:after="0" w:line="240" w:lineRule="auto"/>
              <w:rPr>
                <w:rFonts w:eastAsia="MS Mincho" w:cs="Arial"/>
                <w:color w:val="000000"/>
                <w:sz w:val="24"/>
                <w:szCs w:val="24"/>
              </w:rPr>
            </w:pPr>
          </w:p>
        </w:tc>
      </w:tr>
    </w:tbl>
    <w:p w14:paraId="190521D1" w14:textId="77777777" w:rsidR="0088167A" w:rsidRDefault="0088167A">
      <w:pPr>
        <w:rPr>
          <w:rFonts w:eastAsia="MS Mincho" w:cs="Arial"/>
          <w:color w:val="000000"/>
          <w:sz w:val="24"/>
          <w:szCs w:val="24"/>
        </w:rPr>
      </w:pPr>
    </w:p>
    <w:p w14:paraId="190521D2" w14:textId="77777777" w:rsidR="0088167A" w:rsidRDefault="0088167A">
      <w:pPr>
        <w:rPr>
          <w:rFonts w:eastAsia="MS Mincho" w:cs="Arial"/>
          <w:b/>
          <w:bCs/>
          <w:color w:val="000000"/>
          <w:sz w:val="24"/>
          <w:szCs w:val="24"/>
        </w:rPr>
      </w:pPr>
    </w:p>
    <w:p w14:paraId="190521D3" w14:textId="77777777" w:rsidR="0088167A" w:rsidRDefault="004D7D89">
      <w:pPr>
        <w:rPr>
          <w:rFonts w:eastAsia="MS Mincho" w:cs="Arial"/>
          <w:b/>
          <w:bCs/>
          <w:color w:val="000000"/>
          <w:sz w:val="24"/>
          <w:szCs w:val="24"/>
        </w:rPr>
      </w:pPr>
      <w:r>
        <w:rPr>
          <w:rFonts w:eastAsia="MS Mincho" w:cs="Arial"/>
          <w:b/>
          <w:bCs/>
          <w:color w:val="000000"/>
          <w:sz w:val="24"/>
          <w:szCs w:val="24"/>
        </w:rPr>
        <w:t>STEP 4: Develop your theory of change</w:t>
      </w:r>
    </w:p>
    <w:p w14:paraId="190521D4" w14:textId="77777777" w:rsidR="0088167A" w:rsidRDefault="0088167A">
      <w:pPr>
        <w:pStyle w:val="Heading3"/>
        <w:rPr>
          <w:rFonts w:ascii="Cambria" w:eastAsia="MS Mincho" w:hAnsi="Cambria" w:cs="Arial"/>
          <w:color w:val="000000"/>
          <w:sz w:val="24"/>
          <w:szCs w:val="24"/>
        </w:rPr>
      </w:pPr>
    </w:p>
    <w:p w14:paraId="190521D5" w14:textId="77777777" w:rsidR="0088167A" w:rsidRDefault="004D7D89">
      <w:pPr>
        <w:pStyle w:val="Heading3"/>
      </w:pPr>
      <w:r>
        <w:rPr>
          <w:rFonts w:ascii="Cambria" w:eastAsia="MS Mincho" w:hAnsi="Cambria" w:cs="Arial"/>
          <w:color w:val="000000"/>
          <w:sz w:val="24"/>
          <w:szCs w:val="24"/>
        </w:rPr>
        <w:t xml:space="preserve">4.1 Visual theory of </w:t>
      </w:r>
      <w:r>
        <w:rPr>
          <w:rFonts w:ascii="Cambria" w:eastAsia="MS Mincho" w:hAnsi="Cambria" w:cs="Arial"/>
          <w:color w:val="000000"/>
          <w:sz w:val="24"/>
          <w:szCs w:val="24"/>
        </w:rPr>
        <w:t>change (global)</w:t>
      </w:r>
    </w:p>
    <w:tbl>
      <w:tblPr>
        <w:tblW w:w="8620" w:type="dxa"/>
        <w:tblCellMar>
          <w:left w:w="10" w:type="dxa"/>
          <w:right w:w="10" w:type="dxa"/>
        </w:tblCellMar>
        <w:tblLook w:val="0000" w:firstRow="0" w:lastRow="0" w:firstColumn="0" w:lastColumn="0" w:noHBand="0" w:noVBand="0"/>
      </w:tblPr>
      <w:tblGrid>
        <w:gridCol w:w="8620"/>
      </w:tblGrid>
      <w:tr w:rsidR="0088167A" w14:paraId="190521D7" w14:textId="77777777">
        <w:tblPrEx>
          <w:tblCellMar>
            <w:top w:w="0" w:type="dxa"/>
            <w:bottom w:w="0" w:type="dxa"/>
          </w:tblCellMar>
        </w:tblPrEx>
        <w:trPr>
          <w:trHeight w:val="300"/>
        </w:trPr>
        <w:tc>
          <w:tcPr>
            <w:tcW w:w="86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0521D6" w14:textId="77777777" w:rsidR="0088167A" w:rsidRDefault="004D7D89">
            <w:pPr>
              <w:spacing w:after="0"/>
            </w:pPr>
            <w:r>
              <w:rPr>
                <w:rFonts w:eastAsia="MS Mincho" w:cs="Arial"/>
                <w:b/>
                <w:bCs/>
                <w:sz w:val="24"/>
                <w:szCs w:val="24"/>
                <w:lang w:val="en-US"/>
              </w:rPr>
              <w:t>CAMPAIGN INPUTS &amp; ACTIVITIES (2026–2027)</w:t>
            </w:r>
            <w:r>
              <w:br/>
            </w:r>
            <w:r>
              <w:rPr>
                <w:rFonts w:eastAsia="MS Mincho" w:cs="Arial"/>
                <w:sz w:val="24"/>
                <w:szCs w:val="24"/>
                <w:lang w:val="en-US"/>
              </w:rPr>
              <w:t xml:space="preserve"> - High-level political advocacy (Heads of State, Ministers of Health &amp; Finance)</w:t>
            </w:r>
            <w:r>
              <w:br/>
            </w:r>
            <w:r>
              <w:rPr>
                <w:rFonts w:eastAsia="MS Mincho" w:cs="Arial"/>
                <w:sz w:val="24"/>
                <w:szCs w:val="24"/>
                <w:lang w:val="en-US"/>
              </w:rPr>
              <w:t xml:space="preserve"> - Financing advocacy and market shaping for prevention commodities</w:t>
            </w:r>
            <w:r>
              <w:br/>
            </w:r>
            <w:r>
              <w:rPr>
                <w:rFonts w:eastAsia="MS Mincho" w:cs="Arial"/>
                <w:sz w:val="24"/>
                <w:szCs w:val="24"/>
                <w:lang w:val="en-US"/>
              </w:rPr>
              <w:t xml:space="preserve"> - Policy and regulatory readiness support</w:t>
            </w:r>
            <w:r>
              <w:br/>
            </w:r>
            <w:r>
              <w:rPr>
                <w:rFonts w:eastAsia="MS Mincho" w:cs="Arial"/>
                <w:sz w:val="24"/>
                <w:szCs w:val="24"/>
                <w:lang w:val="en-US"/>
              </w:rPr>
              <w:t xml:space="preserve"> - Community mobilisation and accountability mechanisms</w:t>
            </w:r>
            <w:r>
              <w:br/>
            </w:r>
            <w:r>
              <w:rPr>
                <w:rFonts w:eastAsia="MS Mincho" w:cs="Arial"/>
                <w:sz w:val="24"/>
                <w:szCs w:val="24"/>
                <w:lang w:val="en-US"/>
              </w:rPr>
              <w:t xml:space="preserve"> - Strategic communications and media engagement</w:t>
            </w:r>
          </w:p>
        </w:tc>
      </w:tr>
      <w:tr w:rsidR="0088167A" w14:paraId="190521D9" w14:textId="77777777">
        <w:tblPrEx>
          <w:tblCellMar>
            <w:top w:w="0" w:type="dxa"/>
            <w:bottom w:w="0" w:type="dxa"/>
          </w:tblCellMar>
        </w:tblPrEx>
        <w:trPr>
          <w:trHeight w:val="300"/>
        </w:trPr>
        <w:tc>
          <w:tcPr>
            <w:tcW w:w="86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0521D8" w14:textId="77777777" w:rsidR="0088167A" w:rsidRDefault="004D7D89">
            <w:pPr>
              <w:spacing w:after="0"/>
            </w:pPr>
            <w:r>
              <w:rPr>
                <w:rFonts w:eastAsia="MS Mincho" w:cs="Arial"/>
                <w:b/>
                <w:bCs/>
                <w:sz w:val="24"/>
                <w:szCs w:val="24"/>
                <w:lang w:val="en-US"/>
              </w:rPr>
              <w:t>IMMEDIATE OUTPUTS</w:t>
            </w:r>
            <w:r>
              <w:br/>
            </w:r>
            <w:r>
              <w:rPr>
                <w:rFonts w:eastAsia="MS Mincho" w:cs="Arial"/>
                <w:sz w:val="24"/>
                <w:szCs w:val="24"/>
                <w:lang w:val="en-US"/>
              </w:rPr>
              <w:t xml:space="preserve"> - Senior political commitments to HIV prevention secured</w:t>
            </w:r>
            <w:r>
              <w:br/>
            </w:r>
            <w:r>
              <w:rPr>
                <w:rFonts w:eastAsia="MS Mincho" w:cs="Arial"/>
                <w:sz w:val="24"/>
                <w:szCs w:val="24"/>
                <w:lang w:val="en-US"/>
              </w:rPr>
              <w:t xml:space="preserve"> - Prevention elevated in global, regional, and national political agendas</w:t>
            </w:r>
            <w:r>
              <w:br/>
            </w:r>
            <w:r>
              <w:rPr>
                <w:rFonts w:eastAsia="MS Mincho" w:cs="Arial"/>
                <w:sz w:val="24"/>
                <w:szCs w:val="24"/>
                <w:lang w:val="en-US"/>
              </w:rPr>
              <w:t xml:space="preserve"> - </w:t>
            </w:r>
            <w:r>
              <w:rPr>
                <w:rFonts w:eastAsia="MS Mincho" w:cs="Arial"/>
                <w:sz w:val="24"/>
                <w:szCs w:val="24"/>
                <w:lang w:val="en-US"/>
              </w:rPr>
              <w:t>Costed national HIV prevention strategies and investment plans</w:t>
            </w:r>
            <w:r>
              <w:br/>
            </w:r>
            <w:r>
              <w:rPr>
                <w:rFonts w:eastAsia="MS Mincho" w:cs="Arial"/>
                <w:sz w:val="24"/>
                <w:szCs w:val="24"/>
                <w:lang w:val="en-US"/>
              </w:rPr>
              <w:t xml:space="preserve"> - Prevention integrated into national policies, guidelines, and essential service packages</w:t>
            </w:r>
            <w:r>
              <w:br/>
            </w:r>
            <w:r>
              <w:rPr>
                <w:rFonts w:eastAsia="MS Mincho" w:cs="Arial"/>
                <w:sz w:val="24"/>
                <w:szCs w:val="24"/>
                <w:lang w:val="en-US"/>
              </w:rPr>
              <w:t xml:space="preserve"> - Community-led monitoring and accountability platforms operational</w:t>
            </w:r>
          </w:p>
        </w:tc>
      </w:tr>
      <w:tr w:rsidR="0088167A" w14:paraId="190521DB" w14:textId="77777777">
        <w:tblPrEx>
          <w:tblCellMar>
            <w:top w:w="0" w:type="dxa"/>
            <w:bottom w:w="0" w:type="dxa"/>
          </w:tblCellMar>
        </w:tblPrEx>
        <w:trPr>
          <w:trHeight w:val="300"/>
        </w:trPr>
        <w:tc>
          <w:tcPr>
            <w:tcW w:w="86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0521DA" w14:textId="77777777" w:rsidR="0088167A" w:rsidRDefault="004D7D89">
            <w:pPr>
              <w:spacing w:after="0"/>
            </w:pPr>
            <w:r>
              <w:rPr>
                <w:rFonts w:eastAsia="MS Mincho" w:cs="Arial"/>
                <w:b/>
                <w:bCs/>
                <w:sz w:val="24"/>
                <w:szCs w:val="24"/>
                <w:lang w:val="en-US"/>
              </w:rPr>
              <w:t>SHORT-TERM OUTCOMES</w:t>
            </w:r>
            <w:r>
              <w:br/>
            </w:r>
            <w:r>
              <w:rPr>
                <w:rFonts w:eastAsia="MS Mincho" w:cs="Arial"/>
                <w:sz w:val="24"/>
                <w:szCs w:val="24"/>
                <w:lang w:val="en-US"/>
              </w:rPr>
              <w:t xml:space="preserve"> - Increased political visibility and prioritisation of HIV prevention</w:t>
            </w:r>
            <w:r>
              <w:br/>
            </w:r>
            <w:r>
              <w:rPr>
                <w:rFonts w:eastAsia="MS Mincho" w:cs="Arial"/>
                <w:sz w:val="24"/>
                <w:szCs w:val="24"/>
                <w:lang w:val="en-US"/>
              </w:rPr>
              <w:t xml:space="preserve"> - Improved coordination across health, finance, planning, and regulatory sectors</w:t>
            </w:r>
            <w:r>
              <w:br/>
            </w:r>
            <w:r>
              <w:rPr>
                <w:rFonts w:eastAsia="MS Mincho" w:cs="Arial"/>
                <w:sz w:val="24"/>
                <w:szCs w:val="24"/>
                <w:lang w:val="en-US"/>
              </w:rPr>
              <w:t xml:space="preserve"> - Initial reallocation or protection of national budgets toward prevention</w:t>
            </w:r>
            <w:r>
              <w:br/>
            </w:r>
            <w:r>
              <w:rPr>
                <w:rFonts w:eastAsia="MS Mincho" w:cs="Arial"/>
                <w:sz w:val="24"/>
                <w:szCs w:val="24"/>
                <w:lang w:val="en-US"/>
              </w:rPr>
              <w:t xml:space="preserve"> - Accelerated regulatory and policy readiness for combination and innovative prevention options</w:t>
            </w:r>
          </w:p>
        </w:tc>
      </w:tr>
      <w:tr w:rsidR="0088167A" w14:paraId="190521DD" w14:textId="77777777">
        <w:tblPrEx>
          <w:tblCellMar>
            <w:top w:w="0" w:type="dxa"/>
            <w:bottom w:w="0" w:type="dxa"/>
          </w:tblCellMar>
        </w:tblPrEx>
        <w:trPr>
          <w:trHeight w:val="300"/>
        </w:trPr>
        <w:tc>
          <w:tcPr>
            <w:tcW w:w="86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0521DC" w14:textId="77777777" w:rsidR="0088167A" w:rsidRDefault="004D7D89">
            <w:pPr>
              <w:spacing w:after="0"/>
            </w:pPr>
            <w:r>
              <w:rPr>
                <w:rFonts w:eastAsia="MS Mincho" w:cs="Arial"/>
                <w:b/>
                <w:bCs/>
                <w:sz w:val="24"/>
                <w:szCs w:val="24"/>
                <w:lang w:val="en-US"/>
              </w:rPr>
              <w:t>INTERMEDIATE OUTCOMES (by 2028)</w:t>
            </w:r>
            <w:r>
              <w:br/>
            </w:r>
            <w:r>
              <w:rPr>
                <w:rFonts w:eastAsia="MS Mincho" w:cs="Arial"/>
                <w:sz w:val="24"/>
                <w:szCs w:val="24"/>
                <w:lang w:val="en-US"/>
              </w:rPr>
              <w:t xml:space="preserve"> - Institutionalised political leadership for HIV prevention</w:t>
            </w:r>
            <w:r>
              <w:br/>
            </w:r>
            <w:r>
              <w:rPr>
                <w:rFonts w:eastAsia="MS Mincho" w:cs="Arial"/>
                <w:sz w:val="24"/>
                <w:szCs w:val="24"/>
                <w:lang w:val="en-US"/>
              </w:rPr>
              <w:t xml:space="preserve"> - ≥20% of national HIV budgets allocated to prevention in priority countries</w:t>
            </w:r>
            <w:r>
              <w:br/>
            </w:r>
            <w:r>
              <w:rPr>
                <w:rFonts w:eastAsia="MS Mincho" w:cs="Arial"/>
                <w:sz w:val="24"/>
                <w:szCs w:val="24"/>
                <w:lang w:val="en-US"/>
              </w:rPr>
              <w:t xml:space="preserve"> - Enabling legal, regulatory, and policy environments strengthened</w:t>
            </w:r>
            <w:r>
              <w:br/>
            </w:r>
            <w:r>
              <w:rPr>
                <w:rFonts w:eastAsia="MS Mincho" w:cs="Arial"/>
                <w:sz w:val="24"/>
                <w:szCs w:val="24"/>
                <w:lang w:val="en-US"/>
              </w:rPr>
              <w:t xml:space="preserve"> - Scaled and equitable access to combination HIV prevention options</w:t>
            </w:r>
          </w:p>
        </w:tc>
      </w:tr>
      <w:tr w:rsidR="0088167A" w14:paraId="190521DF" w14:textId="77777777">
        <w:tblPrEx>
          <w:tblCellMar>
            <w:top w:w="0" w:type="dxa"/>
            <w:bottom w:w="0" w:type="dxa"/>
          </w:tblCellMar>
        </w:tblPrEx>
        <w:trPr>
          <w:trHeight w:val="300"/>
        </w:trPr>
        <w:tc>
          <w:tcPr>
            <w:tcW w:w="86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0521DE" w14:textId="77777777" w:rsidR="0088167A" w:rsidRDefault="004D7D89">
            <w:pPr>
              <w:spacing w:after="0"/>
            </w:pPr>
            <w:r>
              <w:rPr>
                <w:rFonts w:eastAsia="MS Mincho" w:cs="Arial"/>
                <w:b/>
                <w:bCs/>
                <w:sz w:val="24"/>
                <w:szCs w:val="24"/>
                <w:lang w:val="en-US"/>
              </w:rPr>
              <w:t>LONG-TERM IMPACT (by 2030)</w:t>
            </w:r>
            <w:r>
              <w:br/>
            </w:r>
            <w:r>
              <w:rPr>
                <w:rFonts w:eastAsia="MS Mincho" w:cs="Arial"/>
                <w:sz w:val="24"/>
                <w:szCs w:val="24"/>
                <w:lang w:val="en-US"/>
              </w:rPr>
              <w:t xml:space="preserve"> - 90% reduction in new HIV infections (from 2010 baseline)</w:t>
            </w:r>
            <w:r>
              <w:br/>
            </w:r>
            <w:r>
              <w:rPr>
                <w:rFonts w:eastAsia="MS Mincho" w:cs="Arial"/>
                <w:sz w:val="24"/>
                <w:szCs w:val="24"/>
                <w:lang w:val="en-US"/>
              </w:rPr>
              <w:t xml:space="preserve"> - 90% of people in need using HIV prevention options of their choice</w:t>
            </w:r>
            <w:r>
              <w:br/>
            </w:r>
            <w:r>
              <w:rPr>
                <w:rFonts w:eastAsia="MS Mincho" w:cs="Arial"/>
                <w:sz w:val="24"/>
                <w:szCs w:val="24"/>
                <w:lang w:val="en-US"/>
              </w:rPr>
              <w:t xml:space="preserve"> - Sustainable, resilient, and equitable HIV prevention systems</w:t>
            </w:r>
          </w:p>
        </w:tc>
      </w:tr>
    </w:tbl>
    <w:p w14:paraId="190521E0" w14:textId="77777777" w:rsidR="0088167A" w:rsidRDefault="0088167A">
      <w:pPr>
        <w:rPr>
          <w:rFonts w:eastAsia="MS Mincho" w:cs="Arial"/>
          <w:color w:val="000000"/>
          <w:sz w:val="24"/>
          <w:szCs w:val="24"/>
          <w:lang w:val="en-US"/>
        </w:rPr>
      </w:pPr>
    </w:p>
    <w:p w14:paraId="190521E1" w14:textId="77777777" w:rsidR="0088167A" w:rsidRDefault="0088167A">
      <w:pPr>
        <w:pStyle w:val="Heading3"/>
        <w:rPr>
          <w:rFonts w:ascii="Cambria" w:eastAsia="MS Mincho" w:hAnsi="Cambria" w:cs="Arial"/>
          <w:color w:val="000000"/>
          <w:sz w:val="24"/>
          <w:szCs w:val="24"/>
        </w:rPr>
      </w:pPr>
    </w:p>
    <w:p w14:paraId="190521E2" w14:textId="77777777" w:rsidR="0088167A" w:rsidRDefault="004D7D89">
      <w:pPr>
        <w:pStyle w:val="Heading3"/>
      </w:pPr>
      <w:r>
        <w:rPr>
          <w:rFonts w:ascii="Cambria" w:eastAsia="MS Mincho" w:hAnsi="Cambria" w:cs="Arial"/>
          <w:color w:val="000000"/>
          <w:sz w:val="24"/>
          <w:szCs w:val="24"/>
        </w:rPr>
        <w:t>4.2 Narrative theory of change</w:t>
      </w:r>
    </w:p>
    <w:p w14:paraId="190521E3" w14:textId="77777777" w:rsidR="0088167A" w:rsidRDefault="004D7D89">
      <w:r>
        <w:rPr>
          <w:rFonts w:eastAsia="MS Mincho" w:cs="Arial"/>
          <w:color w:val="000000"/>
          <w:sz w:val="24"/>
          <w:szCs w:val="24"/>
          <w:shd w:val="clear" w:color="auto" w:fill="FFFF00"/>
        </w:rPr>
        <w:t>Describe in 1 page or less how your activities lead to the intended changes, including key assumptions</w:t>
      </w:r>
      <w:r>
        <w:rPr>
          <w:rFonts w:eastAsia="MS Mincho" w:cs="Arial"/>
          <w:color w:val="000000"/>
          <w:sz w:val="24"/>
          <w:szCs w:val="24"/>
        </w:rPr>
        <w:t>.</w:t>
      </w:r>
    </w:p>
    <w:p w14:paraId="190521E4" w14:textId="77777777" w:rsidR="0088167A" w:rsidRDefault="004D7D89">
      <w:pPr>
        <w:spacing w:before="240" w:after="240"/>
        <w:rPr>
          <w:rFonts w:eastAsia="MS Mincho" w:cs="Arial"/>
          <w:sz w:val="24"/>
          <w:szCs w:val="24"/>
          <w:lang w:val="en-US"/>
        </w:rPr>
      </w:pPr>
      <w:r>
        <w:rPr>
          <w:rFonts w:eastAsia="MS Mincho" w:cs="Arial"/>
          <w:sz w:val="24"/>
          <w:szCs w:val="24"/>
          <w:lang w:val="en-US"/>
        </w:rPr>
        <w:t xml:space="preserve">The Global HIV Prevention </w:t>
      </w:r>
      <w:r>
        <w:rPr>
          <w:rFonts w:eastAsia="MS Mincho" w:cs="Arial"/>
          <w:sz w:val="24"/>
          <w:szCs w:val="24"/>
          <w:lang w:val="en-US"/>
        </w:rPr>
        <w:t>Campaign (2026–2028) is premised on the understanding that sustained reductions in new HIV infections will not be achieved through technical solutions alone, but through deliberate political, financial, and policy choices that enable prevention to be delivered at scale and with equity. The campaign therefore focuses on shifting HIV prevention from a vulnerable, often deprioritised programme area into an institutionalised political and financing priority at global, regional, and country levels.</w:t>
      </w:r>
    </w:p>
    <w:p w14:paraId="190521E5" w14:textId="77777777" w:rsidR="0088167A" w:rsidRDefault="004D7D89">
      <w:pPr>
        <w:spacing w:before="240" w:after="240"/>
        <w:rPr>
          <w:rFonts w:eastAsia="MS Mincho" w:cs="Arial"/>
          <w:sz w:val="24"/>
          <w:szCs w:val="24"/>
          <w:lang w:val="en-US"/>
        </w:rPr>
      </w:pPr>
      <w:r>
        <w:rPr>
          <w:rFonts w:eastAsia="MS Mincho" w:cs="Arial"/>
          <w:sz w:val="24"/>
          <w:szCs w:val="24"/>
          <w:lang w:val="en-US"/>
        </w:rPr>
        <w:t>The campaign’s activities combine high-level political advocacy, financing and market-shaping engagement, policy and regulatory readiness support, community mobilisation, and strategic communications. Through targeted engagement with Heads of State, Ministers of Health and Finance, regional political bodies, and global financing institutions, the campaign generates visible senior-level political commitments and elevates prevention within national and international agendas. In parallel, financing advocacy an</w:t>
      </w:r>
      <w:r>
        <w:rPr>
          <w:rFonts w:eastAsia="MS Mincho" w:cs="Arial"/>
          <w:sz w:val="24"/>
          <w:szCs w:val="24"/>
          <w:lang w:val="en-US"/>
        </w:rPr>
        <w:t>d shared-responsibility approaches support the development of costed national prevention strategies, protect prevention budget lines, and catalyse domestic and co-financing commitments. Policy and regulatory support accelerates the integration of combination and innovative prevention options into national guidelines, essential service packages, and regulatory pathways, while strategic communications and community-led accountability mechanisms sustain public and political pressure to deliver on commitments.</w:t>
      </w:r>
    </w:p>
    <w:p w14:paraId="190521E6" w14:textId="77777777" w:rsidR="0088167A" w:rsidRDefault="004D7D89">
      <w:pPr>
        <w:spacing w:before="240" w:after="240"/>
        <w:rPr>
          <w:rFonts w:eastAsia="MS Mincho" w:cs="Arial"/>
          <w:sz w:val="24"/>
          <w:szCs w:val="24"/>
          <w:lang w:val="en-US"/>
        </w:rPr>
      </w:pPr>
      <w:r>
        <w:rPr>
          <w:rFonts w:eastAsia="MS Mincho" w:cs="Arial"/>
          <w:sz w:val="24"/>
          <w:szCs w:val="24"/>
          <w:lang w:val="en-US"/>
        </w:rPr>
        <w:t>These activities are expected to produce short-term changes, including increased political visibility of prevention, improved cross-government coordination, initial budget reallocations or protections for prevention, and greater regulatory readiness. Over time, these shifts lead to intermediate outcomes: institutionalised political leadership for HIV prevention, sustained domestic financing with at least 20% of HIV budgets allocated to prevention in priority countries, strengthened enabling legal and policy</w:t>
      </w:r>
      <w:r>
        <w:rPr>
          <w:rFonts w:eastAsia="MS Mincho" w:cs="Arial"/>
          <w:sz w:val="24"/>
          <w:szCs w:val="24"/>
          <w:lang w:val="en-US"/>
        </w:rPr>
        <w:t xml:space="preserve"> environments, and scaled, equitable access to combination prevention options. Together, these outcomes contribute to long-term impact by 2030, including a 90% reduction in new HIV infections, widespread use of prevention options by people in need, and resilient, sustainable HIV prevention systems.</w:t>
      </w:r>
    </w:p>
    <w:p w14:paraId="190521E7" w14:textId="77777777" w:rsidR="0088167A" w:rsidRDefault="004D7D89">
      <w:pPr>
        <w:spacing w:before="240" w:after="240"/>
        <w:rPr>
          <w:rFonts w:eastAsia="MS Mincho" w:cs="Arial"/>
          <w:sz w:val="24"/>
          <w:szCs w:val="24"/>
          <w:lang w:val="en-US"/>
        </w:rPr>
      </w:pPr>
      <w:r>
        <w:rPr>
          <w:rFonts w:eastAsia="MS Mincho" w:cs="Arial"/>
          <w:sz w:val="24"/>
          <w:szCs w:val="24"/>
          <w:lang w:val="en-US"/>
        </w:rPr>
        <w:t>This Theory of Change rests on several key assumptions: that sustained advocacy and peer accountability can influence political prioritisation; that financing commitments translate into approved budgets and expenditures; that regulatory and policy reforms are accompanied by sufficient implementation capacity; and that communities and civil society are meaningfully engaged and able to hold decision-makers accountable for results.</w:t>
      </w:r>
    </w:p>
    <w:p w14:paraId="190521E8" w14:textId="77777777" w:rsidR="0088167A" w:rsidRDefault="0088167A">
      <w:pPr>
        <w:rPr>
          <w:rFonts w:eastAsia="MS Mincho" w:cs="Arial"/>
          <w:color w:val="000000"/>
          <w:sz w:val="24"/>
          <w:szCs w:val="24"/>
        </w:rPr>
      </w:pPr>
    </w:p>
    <w:p w14:paraId="190521E9" w14:textId="77777777" w:rsidR="0088167A" w:rsidRDefault="0088167A">
      <w:pPr>
        <w:rPr>
          <w:rFonts w:eastAsia="MS Mincho" w:cs="Arial"/>
          <w:color w:val="000000"/>
          <w:sz w:val="24"/>
          <w:szCs w:val="24"/>
        </w:rPr>
      </w:pPr>
    </w:p>
    <w:p w14:paraId="190521EA" w14:textId="77777777" w:rsidR="0088167A" w:rsidRDefault="0088167A">
      <w:pPr>
        <w:rPr>
          <w:rFonts w:eastAsia="MS Mincho" w:cs="Arial"/>
          <w:color w:val="000000"/>
          <w:sz w:val="24"/>
          <w:szCs w:val="24"/>
        </w:rPr>
      </w:pPr>
    </w:p>
    <w:p w14:paraId="190521EB" w14:textId="77777777" w:rsidR="0088167A" w:rsidRDefault="0088167A">
      <w:pPr>
        <w:rPr>
          <w:rFonts w:eastAsia="MS Mincho" w:cs="Arial"/>
          <w:color w:val="000000"/>
          <w:sz w:val="24"/>
          <w:szCs w:val="24"/>
        </w:rPr>
      </w:pPr>
    </w:p>
    <w:p w14:paraId="190521EC" w14:textId="77777777" w:rsidR="0088167A" w:rsidRDefault="004D7D89">
      <w:pPr>
        <w:pStyle w:val="Heading3"/>
      </w:pPr>
      <w:r>
        <w:rPr>
          <w:rFonts w:ascii="Cambria" w:eastAsia="MS Mincho" w:hAnsi="Cambria" w:cs="Arial"/>
          <w:color w:val="000000"/>
          <w:sz w:val="24"/>
          <w:szCs w:val="24"/>
        </w:rPr>
        <w:t>4.3 Country-level paths to change (</w:t>
      </w:r>
      <w:r>
        <w:rPr>
          <w:rFonts w:ascii="Cambria" w:eastAsia="MS Mincho" w:hAnsi="Cambria" w:cs="Arial"/>
          <w:color w:val="000000"/>
          <w:sz w:val="24"/>
          <w:szCs w:val="24"/>
          <w:shd w:val="clear" w:color="auto" w:fill="FFFF00"/>
          <w:lang w:val="en-US"/>
        </w:rPr>
        <w:t xml:space="preserve">(To be </w:t>
      </w:r>
      <w:r>
        <w:rPr>
          <w:rFonts w:ascii="Cambria" w:eastAsia="MS Mincho" w:hAnsi="Cambria" w:cs="Arial"/>
          <w:color w:val="000000"/>
          <w:sz w:val="24"/>
          <w:szCs w:val="24"/>
          <w:shd w:val="clear" w:color="auto" w:fill="FFFF00"/>
          <w:lang w:val="en-US"/>
        </w:rPr>
        <w:t>completed during country specific adaptation)</w:t>
      </w:r>
    </w:p>
    <w:p w14:paraId="190521ED" w14:textId="77777777" w:rsidR="0088167A" w:rsidRDefault="0088167A">
      <w:pPr>
        <w:rPr>
          <w:rFonts w:eastAsia="MS Mincho" w:cs="Arial"/>
          <w:sz w:val="24"/>
          <w:szCs w:val="24"/>
        </w:rPr>
      </w:pPr>
    </w:p>
    <w:p w14:paraId="190521EE" w14:textId="77777777" w:rsidR="0088167A" w:rsidRDefault="004D7D89">
      <w:pPr>
        <w:rPr>
          <w:rFonts w:eastAsia="MS Mincho" w:cs="Arial"/>
          <w:color w:val="000000"/>
          <w:sz w:val="24"/>
          <w:szCs w:val="24"/>
          <w:lang w:val="en-US"/>
        </w:rPr>
      </w:pPr>
      <w:r>
        <w:rPr>
          <w:rFonts w:eastAsia="MS Mincho" w:cs="Arial"/>
          <w:color w:val="000000"/>
          <w:sz w:val="24"/>
          <w:szCs w:val="24"/>
          <w:lang w:val="en-US"/>
        </w:rPr>
        <w:t>For each priority country, summarise the path to change.</w:t>
      </w:r>
    </w:p>
    <w:tbl>
      <w:tblPr>
        <w:tblW w:w="8630" w:type="dxa"/>
        <w:tblLayout w:type="fixed"/>
        <w:tblCellMar>
          <w:left w:w="10" w:type="dxa"/>
          <w:right w:w="10" w:type="dxa"/>
        </w:tblCellMar>
        <w:tblLook w:val="0000" w:firstRow="0" w:lastRow="0" w:firstColumn="0" w:lastColumn="0" w:noHBand="0" w:noVBand="0"/>
      </w:tblPr>
      <w:tblGrid>
        <w:gridCol w:w="2146"/>
        <w:gridCol w:w="2154"/>
        <w:gridCol w:w="2156"/>
        <w:gridCol w:w="2174"/>
      </w:tblGrid>
      <w:tr w:rsidR="0088167A" w14:paraId="190521F3" w14:textId="77777777">
        <w:tblPrEx>
          <w:tblCellMar>
            <w:top w:w="0" w:type="dxa"/>
            <w:bottom w:w="0" w:type="dxa"/>
          </w:tblCellMar>
        </w:tblPrEx>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EF"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Country</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F0"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2026–27 outcomes</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F1"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Key behaviour/practice changes</w:t>
            </w:r>
          </w:p>
        </w:tc>
        <w:tc>
          <w:tcPr>
            <w:tcW w:w="2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F2"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Key campaign contributions</w:t>
            </w:r>
          </w:p>
        </w:tc>
      </w:tr>
      <w:tr w:rsidR="0088167A" w14:paraId="190521F8" w14:textId="77777777">
        <w:tblPrEx>
          <w:tblCellMar>
            <w:top w:w="0" w:type="dxa"/>
            <w:bottom w:w="0" w:type="dxa"/>
          </w:tblCellMar>
        </w:tblPrEx>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F4" w14:textId="77777777" w:rsidR="0088167A" w:rsidRDefault="0088167A">
            <w:pPr>
              <w:spacing w:after="0" w:line="240" w:lineRule="auto"/>
              <w:rPr>
                <w:rFonts w:eastAsia="MS Mincho" w:cs="Arial"/>
                <w:color w:val="000000"/>
                <w:sz w:val="24"/>
                <w:szCs w:val="24"/>
              </w:rPr>
            </w:pP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F5" w14:textId="77777777" w:rsidR="0088167A" w:rsidRDefault="0088167A">
            <w:pPr>
              <w:spacing w:after="0" w:line="240" w:lineRule="auto"/>
              <w:rPr>
                <w:rFonts w:eastAsia="MS Mincho" w:cs="Arial"/>
                <w:color w:val="000000"/>
                <w:sz w:val="24"/>
                <w:szCs w:val="24"/>
              </w:rPr>
            </w:pP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F6" w14:textId="77777777" w:rsidR="0088167A" w:rsidRDefault="0088167A">
            <w:pPr>
              <w:spacing w:after="0" w:line="240" w:lineRule="auto"/>
              <w:rPr>
                <w:rFonts w:eastAsia="MS Mincho" w:cs="Arial"/>
                <w:color w:val="000000"/>
                <w:sz w:val="24"/>
                <w:szCs w:val="24"/>
              </w:rPr>
            </w:pPr>
          </w:p>
        </w:tc>
        <w:tc>
          <w:tcPr>
            <w:tcW w:w="2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F7" w14:textId="77777777" w:rsidR="0088167A" w:rsidRDefault="0088167A">
            <w:pPr>
              <w:spacing w:after="0" w:line="240" w:lineRule="auto"/>
              <w:rPr>
                <w:rFonts w:eastAsia="MS Mincho" w:cs="Arial"/>
                <w:color w:val="000000"/>
                <w:sz w:val="24"/>
                <w:szCs w:val="24"/>
              </w:rPr>
            </w:pPr>
          </w:p>
        </w:tc>
      </w:tr>
      <w:tr w:rsidR="0088167A" w14:paraId="190521FD" w14:textId="77777777">
        <w:tblPrEx>
          <w:tblCellMar>
            <w:top w:w="0" w:type="dxa"/>
            <w:bottom w:w="0" w:type="dxa"/>
          </w:tblCellMar>
        </w:tblPrEx>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F9" w14:textId="77777777" w:rsidR="0088167A" w:rsidRDefault="0088167A">
            <w:pPr>
              <w:spacing w:after="0" w:line="240" w:lineRule="auto"/>
              <w:rPr>
                <w:rFonts w:eastAsia="MS Mincho" w:cs="Arial"/>
                <w:color w:val="000000"/>
                <w:sz w:val="24"/>
                <w:szCs w:val="24"/>
              </w:rPr>
            </w:pP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FA" w14:textId="77777777" w:rsidR="0088167A" w:rsidRDefault="0088167A">
            <w:pPr>
              <w:spacing w:after="0" w:line="240" w:lineRule="auto"/>
              <w:rPr>
                <w:rFonts w:eastAsia="MS Mincho" w:cs="Arial"/>
                <w:color w:val="000000"/>
                <w:sz w:val="24"/>
                <w:szCs w:val="24"/>
              </w:rPr>
            </w:pP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FB" w14:textId="77777777" w:rsidR="0088167A" w:rsidRDefault="0088167A">
            <w:pPr>
              <w:spacing w:after="0" w:line="240" w:lineRule="auto"/>
              <w:rPr>
                <w:rFonts w:eastAsia="MS Mincho" w:cs="Arial"/>
                <w:color w:val="000000"/>
                <w:sz w:val="24"/>
                <w:szCs w:val="24"/>
              </w:rPr>
            </w:pPr>
          </w:p>
        </w:tc>
        <w:tc>
          <w:tcPr>
            <w:tcW w:w="2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FC" w14:textId="77777777" w:rsidR="0088167A" w:rsidRDefault="0088167A">
            <w:pPr>
              <w:spacing w:after="0" w:line="240" w:lineRule="auto"/>
              <w:rPr>
                <w:rFonts w:eastAsia="MS Mincho" w:cs="Arial"/>
                <w:color w:val="000000"/>
                <w:sz w:val="24"/>
                <w:szCs w:val="24"/>
              </w:rPr>
            </w:pPr>
          </w:p>
        </w:tc>
      </w:tr>
      <w:tr w:rsidR="0088167A" w14:paraId="19052202" w14:textId="77777777">
        <w:tblPrEx>
          <w:tblCellMar>
            <w:top w:w="0" w:type="dxa"/>
            <w:bottom w:w="0" w:type="dxa"/>
          </w:tblCellMar>
        </w:tblPrEx>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FE" w14:textId="77777777" w:rsidR="0088167A" w:rsidRDefault="0088167A">
            <w:pPr>
              <w:spacing w:after="0" w:line="240" w:lineRule="auto"/>
              <w:rPr>
                <w:rFonts w:eastAsia="MS Mincho" w:cs="Arial"/>
                <w:color w:val="000000"/>
                <w:sz w:val="24"/>
                <w:szCs w:val="24"/>
              </w:rPr>
            </w:pP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1FF" w14:textId="77777777" w:rsidR="0088167A" w:rsidRDefault="0088167A">
            <w:pPr>
              <w:spacing w:after="0" w:line="240" w:lineRule="auto"/>
              <w:rPr>
                <w:rFonts w:eastAsia="MS Mincho" w:cs="Arial"/>
                <w:color w:val="000000"/>
                <w:sz w:val="24"/>
                <w:szCs w:val="24"/>
              </w:rPr>
            </w:pP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00" w14:textId="77777777" w:rsidR="0088167A" w:rsidRDefault="0088167A">
            <w:pPr>
              <w:spacing w:after="0" w:line="240" w:lineRule="auto"/>
              <w:rPr>
                <w:rFonts w:eastAsia="MS Mincho" w:cs="Arial"/>
                <w:color w:val="000000"/>
                <w:sz w:val="24"/>
                <w:szCs w:val="24"/>
              </w:rPr>
            </w:pPr>
          </w:p>
        </w:tc>
        <w:tc>
          <w:tcPr>
            <w:tcW w:w="2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01" w14:textId="77777777" w:rsidR="0088167A" w:rsidRDefault="0088167A">
            <w:pPr>
              <w:spacing w:after="0" w:line="240" w:lineRule="auto"/>
              <w:rPr>
                <w:rFonts w:eastAsia="MS Mincho" w:cs="Arial"/>
                <w:color w:val="000000"/>
                <w:sz w:val="24"/>
                <w:szCs w:val="24"/>
              </w:rPr>
            </w:pPr>
          </w:p>
        </w:tc>
      </w:tr>
      <w:tr w:rsidR="0088167A" w14:paraId="19052207" w14:textId="77777777">
        <w:tblPrEx>
          <w:tblCellMar>
            <w:top w:w="0" w:type="dxa"/>
            <w:bottom w:w="0" w:type="dxa"/>
          </w:tblCellMar>
        </w:tblPrEx>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03" w14:textId="77777777" w:rsidR="0088167A" w:rsidRDefault="0088167A">
            <w:pPr>
              <w:spacing w:after="0" w:line="240" w:lineRule="auto"/>
              <w:rPr>
                <w:rFonts w:eastAsia="MS Mincho" w:cs="Arial"/>
                <w:color w:val="000000"/>
                <w:sz w:val="24"/>
                <w:szCs w:val="24"/>
              </w:rPr>
            </w:pP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04" w14:textId="77777777" w:rsidR="0088167A" w:rsidRDefault="0088167A">
            <w:pPr>
              <w:spacing w:after="0" w:line="240" w:lineRule="auto"/>
              <w:rPr>
                <w:rFonts w:eastAsia="MS Mincho" w:cs="Arial"/>
                <w:color w:val="000000"/>
                <w:sz w:val="24"/>
                <w:szCs w:val="24"/>
              </w:rPr>
            </w:pP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05" w14:textId="77777777" w:rsidR="0088167A" w:rsidRDefault="0088167A">
            <w:pPr>
              <w:spacing w:after="0" w:line="240" w:lineRule="auto"/>
              <w:rPr>
                <w:rFonts w:eastAsia="MS Mincho" w:cs="Arial"/>
                <w:color w:val="000000"/>
                <w:sz w:val="24"/>
                <w:szCs w:val="24"/>
              </w:rPr>
            </w:pPr>
          </w:p>
        </w:tc>
        <w:tc>
          <w:tcPr>
            <w:tcW w:w="2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06" w14:textId="77777777" w:rsidR="0088167A" w:rsidRDefault="0088167A">
            <w:pPr>
              <w:spacing w:after="0" w:line="240" w:lineRule="auto"/>
              <w:rPr>
                <w:rFonts w:eastAsia="MS Mincho" w:cs="Arial"/>
                <w:color w:val="000000"/>
                <w:sz w:val="24"/>
                <w:szCs w:val="24"/>
              </w:rPr>
            </w:pPr>
          </w:p>
        </w:tc>
      </w:tr>
      <w:tr w:rsidR="0088167A" w14:paraId="1905220C" w14:textId="77777777">
        <w:tblPrEx>
          <w:tblCellMar>
            <w:top w:w="0" w:type="dxa"/>
            <w:bottom w:w="0" w:type="dxa"/>
          </w:tblCellMar>
        </w:tblPrEx>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08" w14:textId="77777777" w:rsidR="0088167A" w:rsidRDefault="0088167A">
            <w:pPr>
              <w:spacing w:after="0" w:line="240" w:lineRule="auto"/>
              <w:rPr>
                <w:rFonts w:eastAsia="MS Mincho" w:cs="Arial"/>
                <w:color w:val="000000"/>
                <w:sz w:val="24"/>
                <w:szCs w:val="24"/>
              </w:rPr>
            </w:pP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09" w14:textId="77777777" w:rsidR="0088167A" w:rsidRDefault="0088167A">
            <w:pPr>
              <w:spacing w:after="0" w:line="240" w:lineRule="auto"/>
              <w:rPr>
                <w:rFonts w:eastAsia="MS Mincho" w:cs="Arial"/>
                <w:color w:val="000000"/>
                <w:sz w:val="24"/>
                <w:szCs w:val="24"/>
              </w:rPr>
            </w:pP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0A" w14:textId="77777777" w:rsidR="0088167A" w:rsidRDefault="0088167A">
            <w:pPr>
              <w:spacing w:after="0" w:line="240" w:lineRule="auto"/>
              <w:rPr>
                <w:rFonts w:eastAsia="MS Mincho" w:cs="Arial"/>
                <w:color w:val="000000"/>
                <w:sz w:val="24"/>
                <w:szCs w:val="24"/>
              </w:rPr>
            </w:pPr>
          </w:p>
        </w:tc>
        <w:tc>
          <w:tcPr>
            <w:tcW w:w="2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0B" w14:textId="77777777" w:rsidR="0088167A" w:rsidRDefault="0088167A">
            <w:pPr>
              <w:spacing w:after="0" w:line="240" w:lineRule="auto"/>
              <w:rPr>
                <w:rFonts w:eastAsia="MS Mincho" w:cs="Arial"/>
                <w:color w:val="000000"/>
                <w:sz w:val="24"/>
                <w:szCs w:val="24"/>
              </w:rPr>
            </w:pPr>
          </w:p>
        </w:tc>
      </w:tr>
      <w:tr w:rsidR="0088167A" w14:paraId="19052211" w14:textId="77777777">
        <w:tblPrEx>
          <w:tblCellMar>
            <w:top w:w="0" w:type="dxa"/>
            <w:bottom w:w="0" w:type="dxa"/>
          </w:tblCellMar>
        </w:tblPrEx>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0D" w14:textId="77777777" w:rsidR="0088167A" w:rsidRDefault="0088167A">
            <w:pPr>
              <w:spacing w:after="0" w:line="240" w:lineRule="auto"/>
              <w:rPr>
                <w:rFonts w:eastAsia="MS Mincho" w:cs="Arial"/>
                <w:color w:val="000000"/>
                <w:sz w:val="24"/>
                <w:szCs w:val="24"/>
              </w:rPr>
            </w:pP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0E" w14:textId="77777777" w:rsidR="0088167A" w:rsidRDefault="0088167A">
            <w:pPr>
              <w:spacing w:after="0" w:line="240" w:lineRule="auto"/>
              <w:rPr>
                <w:rFonts w:eastAsia="MS Mincho" w:cs="Arial"/>
                <w:color w:val="000000"/>
                <w:sz w:val="24"/>
                <w:szCs w:val="24"/>
              </w:rPr>
            </w:pP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0F" w14:textId="77777777" w:rsidR="0088167A" w:rsidRDefault="0088167A">
            <w:pPr>
              <w:spacing w:after="0" w:line="240" w:lineRule="auto"/>
              <w:rPr>
                <w:rFonts w:eastAsia="MS Mincho" w:cs="Arial"/>
                <w:color w:val="000000"/>
                <w:sz w:val="24"/>
                <w:szCs w:val="24"/>
              </w:rPr>
            </w:pPr>
          </w:p>
        </w:tc>
        <w:tc>
          <w:tcPr>
            <w:tcW w:w="2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10" w14:textId="77777777" w:rsidR="0088167A" w:rsidRDefault="0088167A">
            <w:pPr>
              <w:spacing w:after="0" w:line="240" w:lineRule="auto"/>
              <w:rPr>
                <w:rFonts w:eastAsia="MS Mincho" w:cs="Arial"/>
                <w:color w:val="000000"/>
                <w:sz w:val="24"/>
                <w:szCs w:val="24"/>
              </w:rPr>
            </w:pPr>
          </w:p>
        </w:tc>
      </w:tr>
    </w:tbl>
    <w:p w14:paraId="19052212" w14:textId="77777777" w:rsidR="0088167A" w:rsidRDefault="0088167A">
      <w:pPr>
        <w:rPr>
          <w:rFonts w:eastAsia="MS Mincho" w:cs="Arial"/>
          <w:color w:val="000000"/>
          <w:sz w:val="24"/>
          <w:szCs w:val="24"/>
        </w:rPr>
      </w:pPr>
    </w:p>
    <w:p w14:paraId="19052213" w14:textId="77777777" w:rsidR="0088167A" w:rsidRDefault="004D7D89">
      <w:pPr>
        <w:rPr>
          <w:rFonts w:eastAsia="MS Mincho" w:cs="Arial"/>
          <w:color w:val="000000"/>
          <w:sz w:val="24"/>
          <w:szCs w:val="24"/>
          <w:lang w:val="en-US"/>
        </w:rPr>
      </w:pPr>
      <w:r>
        <w:rPr>
          <w:rFonts w:eastAsia="MS Mincho" w:cs="Arial"/>
          <w:color w:val="000000"/>
          <w:sz w:val="24"/>
          <w:szCs w:val="24"/>
          <w:lang w:val="en-US"/>
        </w:rPr>
        <w:t xml:space="preserve">STEP 5: Identify and analyse your </w:t>
      </w:r>
      <w:r>
        <w:rPr>
          <w:rFonts w:eastAsia="MS Mincho" w:cs="Arial"/>
          <w:color w:val="000000"/>
          <w:sz w:val="24"/>
          <w:szCs w:val="24"/>
          <w:lang w:val="en-US"/>
        </w:rPr>
        <w:t>audiences</w:t>
      </w:r>
    </w:p>
    <w:p w14:paraId="19052214" w14:textId="77777777" w:rsidR="0088167A" w:rsidRDefault="004D7D89">
      <w:pPr>
        <w:pStyle w:val="Heading3"/>
      </w:pPr>
      <w:r>
        <w:rPr>
          <w:rFonts w:ascii="Cambria" w:eastAsia="MS Mincho" w:hAnsi="Cambria" w:cs="Arial"/>
          <w:color w:val="000000"/>
          <w:sz w:val="24"/>
          <w:szCs w:val="24"/>
        </w:rPr>
        <w:t>5.1 Priority audiences (global)</w:t>
      </w:r>
    </w:p>
    <w:p w14:paraId="19052215" w14:textId="77777777" w:rsidR="0088167A" w:rsidRDefault="0088167A">
      <w:pPr>
        <w:rPr>
          <w:rFonts w:eastAsia="MS Mincho" w:cs="Arial"/>
          <w:color w:val="000000"/>
          <w:sz w:val="24"/>
          <w:szCs w:val="24"/>
        </w:rPr>
      </w:pPr>
    </w:p>
    <w:p w14:paraId="19052216" w14:textId="77777777" w:rsidR="0088167A" w:rsidRDefault="004D7D89">
      <w:pPr>
        <w:rPr>
          <w:rFonts w:eastAsia="MS Mincho" w:cs="Arial"/>
          <w:color w:val="000000"/>
          <w:sz w:val="24"/>
          <w:szCs w:val="24"/>
          <w:lang w:val="en-US"/>
        </w:rPr>
      </w:pPr>
      <w:r>
        <w:rPr>
          <w:rFonts w:eastAsia="MS Mincho" w:cs="Arial"/>
          <w:color w:val="000000"/>
          <w:sz w:val="24"/>
          <w:szCs w:val="24"/>
          <w:lang w:val="en-US"/>
        </w:rPr>
        <w:t>Identify the main audience segments this campaign needs to reach and influence.</w:t>
      </w:r>
    </w:p>
    <w:tbl>
      <w:tblPr>
        <w:tblW w:w="8630" w:type="dxa"/>
        <w:tblLayout w:type="fixed"/>
        <w:tblCellMar>
          <w:left w:w="10" w:type="dxa"/>
          <w:right w:w="10" w:type="dxa"/>
        </w:tblCellMar>
        <w:tblLook w:val="0000" w:firstRow="0" w:lastRow="0" w:firstColumn="0" w:lastColumn="0" w:noHBand="0" w:noVBand="0"/>
      </w:tblPr>
      <w:tblGrid>
        <w:gridCol w:w="1734"/>
        <w:gridCol w:w="1735"/>
        <w:gridCol w:w="1722"/>
        <w:gridCol w:w="1721"/>
        <w:gridCol w:w="1718"/>
      </w:tblGrid>
      <w:tr w:rsidR="0088167A" w14:paraId="1905221C" w14:textId="77777777">
        <w:tblPrEx>
          <w:tblCellMar>
            <w:top w:w="0" w:type="dxa"/>
            <w:bottom w:w="0" w:type="dxa"/>
          </w:tblCellMar>
        </w:tblPrEx>
        <w:tc>
          <w:tcPr>
            <w:tcW w:w="1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17"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Audience segment</w:t>
            </w:r>
          </w:p>
        </w:tc>
        <w:tc>
          <w:tcPr>
            <w:tcW w:w="1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18"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Why strategic?</w:t>
            </w:r>
          </w:p>
        </w:tc>
        <w:tc>
          <w:tcPr>
            <w:tcW w:w="1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19"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What they know/believe now</w:t>
            </w: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1A"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Their best reason to say “NO”</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1B"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What might move them?</w:t>
            </w:r>
          </w:p>
        </w:tc>
      </w:tr>
      <w:tr w:rsidR="0088167A" w14:paraId="19052222" w14:textId="77777777">
        <w:tblPrEx>
          <w:tblCellMar>
            <w:top w:w="0" w:type="dxa"/>
            <w:bottom w:w="0" w:type="dxa"/>
          </w:tblCellMar>
        </w:tblPrEx>
        <w:tc>
          <w:tcPr>
            <w:tcW w:w="1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1D"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 xml:space="preserve">Heads of State / </w:t>
            </w:r>
            <w:r>
              <w:rPr>
                <w:rFonts w:eastAsia="MS Mincho" w:cs="Arial"/>
                <w:color w:val="000000"/>
                <w:sz w:val="24"/>
                <w:szCs w:val="24"/>
              </w:rPr>
              <w:t>Government &amp; Senior Political Leaders</w:t>
            </w:r>
          </w:p>
        </w:tc>
        <w:tc>
          <w:tcPr>
            <w:tcW w:w="1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1E"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They set national political priorities, influence budget allocations, and can elevate prevention across government sectors. Their public commitments shape national and international signals.</w:t>
            </w:r>
          </w:p>
        </w:tc>
        <w:tc>
          <w:tcPr>
            <w:tcW w:w="1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1F"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They generally recognise HIV as a health issue, but may view prevention as a sensitive matter given the stigma around it or a technical matter for health ministries rather than a cross-government political priority.</w:t>
            </w: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20"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Competing political pressures (security, economy, elections), limited visible short-term political returns from prevention, and reluctance to commit resources amid fiscal constraints.</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21"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Clear framing of prevention as a national development, economic, and stability investment; regional peer leadership; reputational incentives; and visible international recognition of leadership.</w:t>
            </w:r>
          </w:p>
        </w:tc>
      </w:tr>
      <w:tr w:rsidR="0088167A" w14:paraId="1905222A" w14:textId="77777777">
        <w:tblPrEx>
          <w:tblCellMar>
            <w:top w:w="0" w:type="dxa"/>
            <w:bottom w:w="0" w:type="dxa"/>
          </w:tblCellMar>
        </w:tblPrEx>
        <w:tc>
          <w:tcPr>
            <w:tcW w:w="1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23"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Ministers of Finance / Planning &amp; Budget Authorities</w:t>
            </w:r>
          </w:p>
        </w:tc>
        <w:tc>
          <w:tcPr>
            <w:tcW w:w="1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24"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They control fiscal space, approve medium-term expenditure frameworks, and determine sustainability of prevention financing.</w:t>
            </w:r>
          </w:p>
        </w:tc>
        <w:tc>
          <w:tcPr>
            <w:tcW w:w="1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25"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They often see HIV prevention as donor-supported and they are likely to put money into sectors that show quick, visible economic returns (like infrastructure, energy, industry, big projects), and/or</w:t>
            </w:r>
          </w:p>
          <w:p w14:paraId="19052226"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are politically attractive or popular with voters, parliament, or powerful interest groups,</w:t>
            </w:r>
          </w:p>
          <w:p w14:paraId="19052227" w14:textId="77777777" w:rsidR="0088167A" w:rsidRDefault="0088167A">
            <w:pPr>
              <w:spacing w:after="0" w:line="240" w:lineRule="auto"/>
              <w:rPr>
                <w:rFonts w:eastAsia="MS Mincho" w:cs="Arial"/>
                <w:color w:val="000000"/>
                <w:sz w:val="24"/>
                <w:szCs w:val="24"/>
                <w:lang w:val="en-US"/>
              </w:rPr>
            </w:pP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28"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Budget ceilings, debt servicing, inflation pressures, and concern about long-term recurrent costs from new technologies.</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29"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Evidence on cost-effectiveness and long-term treatment cost avoidance, predictable co-financing arrangements, and integration of prevention into broader health and development financing frameworks.</w:t>
            </w:r>
          </w:p>
        </w:tc>
      </w:tr>
      <w:tr w:rsidR="0088167A" w14:paraId="19052230" w14:textId="77777777">
        <w:tblPrEx>
          <w:tblCellMar>
            <w:top w:w="0" w:type="dxa"/>
            <w:bottom w:w="0" w:type="dxa"/>
          </w:tblCellMar>
        </w:tblPrEx>
        <w:tc>
          <w:tcPr>
            <w:tcW w:w="1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2B"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Global financing and development partners (Global Fund, World Bank, bilaterals, foundations)</w:t>
            </w:r>
          </w:p>
        </w:tc>
        <w:tc>
          <w:tcPr>
            <w:tcW w:w="1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2C"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They shape availability and predictability of prevention financing and influence market-shaping mechanisms and country co-financing policies.</w:t>
            </w:r>
          </w:p>
        </w:tc>
        <w:tc>
          <w:tcPr>
            <w:tcW w:w="1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2D"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They support prevention in principle but face competing global priorities and may prioritise treatment and health systems strengthening.</w:t>
            </w: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2E"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 xml:space="preserve">Limited budgets, shifting global crises, and concern </w:t>
            </w:r>
            <w:r>
              <w:rPr>
                <w:rFonts w:eastAsia="MS Mincho" w:cs="Arial"/>
                <w:color w:val="000000"/>
                <w:sz w:val="24"/>
                <w:szCs w:val="24"/>
              </w:rPr>
              <w:t>about country readiness to absorb and sustain prevention investments.</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2F"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Clear political commitment signals from countries, alignment with sustainable financing frameworks, coordinated investment strategies, and strong implementation and accountability plans.</w:t>
            </w:r>
          </w:p>
        </w:tc>
      </w:tr>
      <w:tr w:rsidR="0088167A" w14:paraId="19052236" w14:textId="77777777">
        <w:tblPrEx>
          <w:tblCellMar>
            <w:top w:w="0" w:type="dxa"/>
            <w:bottom w:w="0" w:type="dxa"/>
          </w:tblCellMar>
        </w:tblPrEx>
        <w:tc>
          <w:tcPr>
            <w:tcW w:w="1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31"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Policy and regulatory authorities (health ministries, regulators, normative agencies)</w:t>
            </w:r>
          </w:p>
        </w:tc>
        <w:tc>
          <w:tcPr>
            <w:tcW w:w="1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32"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They determine whether prevention technologies are approved, included in guidelines, and delivered through national systems.</w:t>
            </w:r>
          </w:p>
        </w:tc>
        <w:tc>
          <w:tcPr>
            <w:tcW w:w="1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33"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They recognise innovation potential but may be cautious about system readiness, safety, costs, and operational complexity.</w:t>
            </w: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34"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Regulatory risk aversion, limited implementation capacity, and uncertainty about financing sustainability.</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35"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Political mandates to prioritise prevention, technical support for regulatory and guideline processes, and predictable financing signals that justify system adaptation.</w:t>
            </w:r>
          </w:p>
        </w:tc>
      </w:tr>
      <w:tr w:rsidR="0088167A" w14:paraId="1905223C" w14:textId="77777777">
        <w:tblPrEx>
          <w:tblCellMar>
            <w:top w:w="0" w:type="dxa"/>
            <w:bottom w:w="0" w:type="dxa"/>
          </w:tblCellMar>
        </w:tblPrEx>
        <w:tc>
          <w:tcPr>
            <w:tcW w:w="1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37"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Regional political and economic bodies (AU, SADC, ASEAN, LAC platforms)</w:t>
            </w:r>
          </w:p>
        </w:tc>
        <w:tc>
          <w:tcPr>
            <w:tcW w:w="1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38"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They provide political legitimacy, enable peer accountability among Member States, and influence regional coordination on financing, policy harmonisation, and access to new prevention technologies.</w:t>
            </w:r>
          </w:p>
        </w:tc>
        <w:tc>
          <w:tcPr>
            <w:tcW w:w="1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39"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They recognise HIV as a regional development and health issue, but prevention competes with multiple political and economic priorities.</w:t>
            </w: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3A"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Limited mandate over national budgets, and crowded regional agendas</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3B"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Clear alignment with regional development and health strategies, leadership from influential Member States, and opportunities to demonstrate regional solidarity and political leadership on global platforms.</w:t>
            </w:r>
          </w:p>
        </w:tc>
      </w:tr>
      <w:tr w:rsidR="0088167A" w14:paraId="19052242" w14:textId="77777777">
        <w:tblPrEx>
          <w:tblCellMar>
            <w:top w:w="0" w:type="dxa"/>
            <w:bottom w:w="0" w:type="dxa"/>
          </w:tblCellMar>
        </w:tblPrEx>
        <w:trPr>
          <w:trHeight w:val="300"/>
        </w:trPr>
        <w:tc>
          <w:tcPr>
            <w:tcW w:w="17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905223D"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Communities and key populations</w:t>
            </w:r>
          </w:p>
        </w:tc>
        <w:tc>
          <w:tcPr>
            <w:tcW w:w="173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905223E"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They are most affected by gaps in prevention access and are essential for generating demand, monitoring service delivery, and holding leaders accountable for commitments.</w:t>
            </w:r>
          </w:p>
        </w:tc>
        <w:tc>
          <w:tcPr>
            <w:tcW w:w="172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905223F"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They experience prevention service disruptions and policy barriers directly and are often sceptical that political commitments will translate into real change.</w:t>
            </w:r>
          </w:p>
        </w:tc>
        <w:tc>
          <w:tcPr>
            <w:tcW w:w="172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9052240"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Advocacy fatigue, shrinking civic space, and limited trust in political processes.</w:t>
            </w:r>
          </w:p>
        </w:tc>
        <w:tc>
          <w:tcPr>
            <w:tcW w:w="171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9052241"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 xml:space="preserve">Meaningful inclusion in </w:t>
            </w:r>
            <w:r>
              <w:rPr>
                <w:rFonts w:eastAsia="MS Mincho" w:cs="Arial"/>
                <w:color w:val="000000"/>
                <w:sz w:val="24"/>
                <w:szCs w:val="24"/>
                <w:lang w:val="en-US"/>
              </w:rPr>
              <w:t>decision-making, visible political openings, support for community-led accountability mechanisms, and tangible service improvements.</w:t>
            </w:r>
          </w:p>
        </w:tc>
      </w:tr>
    </w:tbl>
    <w:p w14:paraId="19052243" w14:textId="77777777" w:rsidR="0088167A" w:rsidRDefault="0088167A">
      <w:pPr>
        <w:rPr>
          <w:rFonts w:eastAsia="MS Mincho" w:cs="Arial"/>
          <w:color w:val="000000"/>
          <w:sz w:val="24"/>
          <w:szCs w:val="24"/>
        </w:rPr>
      </w:pPr>
    </w:p>
    <w:tbl>
      <w:tblPr>
        <w:tblW w:w="8640" w:type="dxa"/>
        <w:tblLayout w:type="fixed"/>
        <w:tblCellMar>
          <w:left w:w="10" w:type="dxa"/>
          <w:right w:w="10" w:type="dxa"/>
        </w:tblCellMar>
        <w:tblLook w:val="0000" w:firstRow="0" w:lastRow="0" w:firstColumn="0" w:lastColumn="0" w:noHBand="0" w:noVBand="0"/>
      </w:tblPr>
      <w:tblGrid>
        <w:gridCol w:w="1728"/>
        <w:gridCol w:w="1728"/>
        <w:gridCol w:w="1728"/>
        <w:gridCol w:w="1728"/>
        <w:gridCol w:w="1728"/>
      </w:tblGrid>
      <w:tr w:rsidR="0088167A" w14:paraId="1905224A" w14:textId="77777777">
        <w:tblPrEx>
          <w:tblCellMar>
            <w:top w:w="0" w:type="dxa"/>
            <w:bottom w:w="0" w:type="dxa"/>
          </w:tblCellMar>
        </w:tblPrEx>
        <w:tc>
          <w:tcPr>
            <w:tcW w:w="1728" w:type="dxa"/>
            <w:tcMar>
              <w:top w:w="0" w:type="dxa"/>
              <w:left w:w="115" w:type="dxa"/>
              <w:bottom w:w="0" w:type="dxa"/>
              <w:right w:w="115" w:type="dxa"/>
            </w:tcMar>
          </w:tcPr>
          <w:p w14:paraId="19052244" w14:textId="77777777" w:rsidR="0088167A" w:rsidRDefault="0088167A">
            <w:pPr>
              <w:rPr>
                <w:rFonts w:eastAsia="MS Mincho" w:cs="Arial"/>
                <w:color w:val="000000"/>
                <w:sz w:val="24"/>
                <w:szCs w:val="24"/>
              </w:rPr>
            </w:pPr>
          </w:p>
          <w:p w14:paraId="19052245" w14:textId="77777777" w:rsidR="0088167A" w:rsidRDefault="0088167A">
            <w:pPr>
              <w:rPr>
                <w:rFonts w:eastAsia="MS Mincho" w:cs="Arial"/>
                <w:color w:val="000000"/>
                <w:sz w:val="24"/>
                <w:szCs w:val="24"/>
              </w:rPr>
            </w:pPr>
          </w:p>
        </w:tc>
        <w:tc>
          <w:tcPr>
            <w:tcW w:w="1728" w:type="dxa"/>
            <w:tcMar>
              <w:top w:w="0" w:type="dxa"/>
              <w:left w:w="115" w:type="dxa"/>
              <w:bottom w:w="0" w:type="dxa"/>
              <w:right w:w="115" w:type="dxa"/>
            </w:tcMar>
          </w:tcPr>
          <w:p w14:paraId="19052246" w14:textId="77777777" w:rsidR="0088167A" w:rsidRDefault="0088167A">
            <w:pPr>
              <w:rPr>
                <w:rFonts w:eastAsia="MS Mincho" w:cs="Arial"/>
                <w:color w:val="000000"/>
                <w:sz w:val="24"/>
                <w:szCs w:val="24"/>
              </w:rPr>
            </w:pPr>
          </w:p>
        </w:tc>
        <w:tc>
          <w:tcPr>
            <w:tcW w:w="1728" w:type="dxa"/>
            <w:tcMar>
              <w:top w:w="0" w:type="dxa"/>
              <w:left w:w="115" w:type="dxa"/>
              <w:bottom w:w="0" w:type="dxa"/>
              <w:right w:w="115" w:type="dxa"/>
            </w:tcMar>
          </w:tcPr>
          <w:p w14:paraId="19052247" w14:textId="77777777" w:rsidR="0088167A" w:rsidRDefault="0088167A">
            <w:pPr>
              <w:rPr>
                <w:rFonts w:eastAsia="MS Mincho" w:cs="Arial"/>
                <w:color w:val="000000"/>
                <w:sz w:val="24"/>
                <w:szCs w:val="24"/>
              </w:rPr>
            </w:pPr>
          </w:p>
        </w:tc>
        <w:tc>
          <w:tcPr>
            <w:tcW w:w="1728" w:type="dxa"/>
            <w:tcMar>
              <w:top w:w="0" w:type="dxa"/>
              <w:left w:w="115" w:type="dxa"/>
              <w:bottom w:w="0" w:type="dxa"/>
              <w:right w:w="115" w:type="dxa"/>
            </w:tcMar>
          </w:tcPr>
          <w:p w14:paraId="19052248" w14:textId="77777777" w:rsidR="0088167A" w:rsidRDefault="0088167A">
            <w:pPr>
              <w:rPr>
                <w:rFonts w:eastAsia="MS Mincho" w:cs="Arial"/>
                <w:color w:val="000000"/>
                <w:sz w:val="24"/>
                <w:szCs w:val="24"/>
              </w:rPr>
            </w:pPr>
          </w:p>
        </w:tc>
        <w:tc>
          <w:tcPr>
            <w:tcW w:w="1728" w:type="dxa"/>
            <w:tcMar>
              <w:top w:w="0" w:type="dxa"/>
              <w:left w:w="115" w:type="dxa"/>
              <w:bottom w:w="0" w:type="dxa"/>
              <w:right w:w="115" w:type="dxa"/>
            </w:tcMar>
          </w:tcPr>
          <w:p w14:paraId="19052249" w14:textId="77777777" w:rsidR="0088167A" w:rsidRDefault="0088167A">
            <w:pPr>
              <w:rPr>
                <w:rFonts w:eastAsia="MS Mincho" w:cs="Arial"/>
                <w:color w:val="000000"/>
                <w:sz w:val="24"/>
                <w:szCs w:val="24"/>
              </w:rPr>
            </w:pPr>
          </w:p>
        </w:tc>
      </w:tr>
    </w:tbl>
    <w:p w14:paraId="1905224B" w14:textId="77777777" w:rsidR="0088167A" w:rsidRDefault="0088167A">
      <w:pPr>
        <w:rPr>
          <w:rFonts w:eastAsia="MS Mincho" w:cs="Arial"/>
          <w:color w:val="000000"/>
          <w:sz w:val="24"/>
          <w:szCs w:val="24"/>
        </w:rPr>
      </w:pPr>
    </w:p>
    <w:p w14:paraId="1905224C" w14:textId="77777777" w:rsidR="0088167A" w:rsidRDefault="004D7D89">
      <w:pPr>
        <w:pStyle w:val="Heading3"/>
      </w:pPr>
      <w:r>
        <w:rPr>
          <w:rFonts w:ascii="Cambria" w:eastAsia="MS Mincho" w:hAnsi="Cambria" w:cs="Arial"/>
          <w:color w:val="000000"/>
          <w:sz w:val="24"/>
          <w:szCs w:val="24"/>
        </w:rPr>
        <w:t xml:space="preserve">5.2 Country-level audiences </w:t>
      </w:r>
      <w:r>
        <w:rPr>
          <w:rFonts w:ascii="Cambria" w:eastAsia="MS Mincho" w:hAnsi="Cambria" w:cs="Arial"/>
          <w:i/>
          <w:iCs/>
          <w:color w:val="000000"/>
          <w:sz w:val="24"/>
          <w:szCs w:val="24"/>
          <w:shd w:val="clear" w:color="auto" w:fill="FFFF00"/>
        </w:rPr>
        <w:t>(To be completed during country adaptation)</w:t>
      </w:r>
      <w:r>
        <w:rPr>
          <w:rFonts w:ascii="Cambria" w:eastAsia="MS Mincho" w:hAnsi="Cambria" w:cs="Arial"/>
          <w:i/>
          <w:iCs/>
          <w:color w:val="000000"/>
          <w:sz w:val="24"/>
          <w:szCs w:val="24"/>
        </w:rPr>
        <w:t xml:space="preserve"> </w:t>
      </w:r>
    </w:p>
    <w:p w14:paraId="1905224D" w14:textId="77777777" w:rsidR="0088167A" w:rsidRDefault="0088167A">
      <w:pPr>
        <w:rPr>
          <w:rFonts w:eastAsia="MS Mincho" w:cs="Arial"/>
          <w:color w:val="000000"/>
          <w:sz w:val="24"/>
          <w:szCs w:val="24"/>
        </w:rPr>
      </w:pPr>
    </w:p>
    <w:tbl>
      <w:tblPr>
        <w:tblW w:w="8630" w:type="dxa"/>
        <w:tblLayout w:type="fixed"/>
        <w:tblCellMar>
          <w:left w:w="10" w:type="dxa"/>
          <w:right w:w="10" w:type="dxa"/>
        </w:tblCellMar>
        <w:tblLook w:val="0000" w:firstRow="0" w:lastRow="0" w:firstColumn="0" w:lastColumn="0" w:noHBand="0" w:noVBand="0"/>
      </w:tblPr>
      <w:tblGrid>
        <w:gridCol w:w="1713"/>
        <w:gridCol w:w="1722"/>
        <w:gridCol w:w="1758"/>
        <w:gridCol w:w="1739"/>
        <w:gridCol w:w="1698"/>
      </w:tblGrid>
      <w:tr w:rsidR="0088167A" w14:paraId="19052253" w14:textId="77777777">
        <w:tblPrEx>
          <w:tblCellMar>
            <w:top w:w="0" w:type="dxa"/>
            <w:bottom w:w="0" w:type="dxa"/>
          </w:tblCellMar>
        </w:tblPrEx>
        <w:tc>
          <w:tcPr>
            <w:tcW w:w="1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4E"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Country</w:t>
            </w:r>
          </w:p>
        </w:tc>
        <w:tc>
          <w:tcPr>
            <w:tcW w:w="1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4F"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Audience segment</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50"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 xml:space="preserve">Key </w:t>
            </w:r>
            <w:r>
              <w:rPr>
                <w:rFonts w:eastAsia="MS Mincho" w:cs="Arial"/>
                <w:color w:val="000000"/>
                <w:sz w:val="24"/>
                <w:szCs w:val="24"/>
              </w:rPr>
              <w:t>characteristics/values</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51"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Trusted messengers</w:t>
            </w: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52"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Notes</w:t>
            </w:r>
          </w:p>
        </w:tc>
      </w:tr>
      <w:tr w:rsidR="0088167A" w14:paraId="19052259" w14:textId="77777777">
        <w:tblPrEx>
          <w:tblCellMar>
            <w:top w:w="0" w:type="dxa"/>
            <w:bottom w:w="0" w:type="dxa"/>
          </w:tblCellMar>
        </w:tblPrEx>
        <w:tc>
          <w:tcPr>
            <w:tcW w:w="1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54" w14:textId="77777777" w:rsidR="0088167A" w:rsidRDefault="0088167A">
            <w:pPr>
              <w:spacing w:after="0" w:line="240" w:lineRule="auto"/>
              <w:rPr>
                <w:rFonts w:eastAsia="MS Mincho" w:cs="Arial"/>
                <w:color w:val="000000"/>
                <w:sz w:val="24"/>
                <w:szCs w:val="24"/>
              </w:rPr>
            </w:pPr>
          </w:p>
        </w:tc>
        <w:tc>
          <w:tcPr>
            <w:tcW w:w="1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55" w14:textId="77777777" w:rsidR="0088167A" w:rsidRDefault="0088167A">
            <w:pPr>
              <w:spacing w:after="0" w:line="240" w:lineRule="auto"/>
              <w:rPr>
                <w:rFonts w:eastAsia="MS Mincho" w:cs="Arial"/>
                <w:color w:val="000000"/>
                <w:sz w:val="24"/>
                <w:szCs w:val="24"/>
              </w:rPr>
            </w:pP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56" w14:textId="77777777" w:rsidR="0088167A" w:rsidRDefault="0088167A">
            <w:pPr>
              <w:spacing w:after="0" w:line="240" w:lineRule="auto"/>
              <w:rPr>
                <w:rFonts w:eastAsia="MS Mincho" w:cs="Arial"/>
                <w:color w:val="000000"/>
                <w:sz w:val="24"/>
                <w:szCs w:val="24"/>
              </w:rPr>
            </w:pP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57" w14:textId="77777777" w:rsidR="0088167A" w:rsidRDefault="0088167A">
            <w:pPr>
              <w:spacing w:after="0" w:line="240" w:lineRule="auto"/>
              <w:rPr>
                <w:rFonts w:eastAsia="MS Mincho" w:cs="Arial"/>
                <w:color w:val="000000"/>
                <w:sz w:val="24"/>
                <w:szCs w:val="24"/>
              </w:rPr>
            </w:pP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58" w14:textId="77777777" w:rsidR="0088167A" w:rsidRDefault="0088167A">
            <w:pPr>
              <w:spacing w:after="0" w:line="240" w:lineRule="auto"/>
              <w:rPr>
                <w:rFonts w:eastAsia="MS Mincho" w:cs="Arial"/>
                <w:color w:val="000000"/>
                <w:sz w:val="24"/>
                <w:szCs w:val="24"/>
              </w:rPr>
            </w:pPr>
          </w:p>
        </w:tc>
      </w:tr>
      <w:tr w:rsidR="0088167A" w14:paraId="1905225F" w14:textId="77777777">
        <w:tblPrEx>
          <w:tblCellMar>
            <w:top w:w="0" w:type="dxa"/>
            <w:bottom w:w="0" w:type="dxa"/>
          </w:tblCellMar>
        </w:tblPrEx>
        <w:tc>
          <w:tcPr>
            <w:tcW w:w="1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5A" w14:textId="77777777" w:rsidR="0088167A" w:rsidRDefault="0088167A">
            <w:pPr>
              <w:spacing w:after="0" w:line="240" w:lineRule="auto"/>
              <w:rPr>
                <w:rFonts w:eastAsia="MS Mincho" w:cs="Arial"/>
                <w:color w:val="000000"/>
                <w:sz w:val="24"/>
                <w:szCs w:val="24"/>
              </w:rPr>
            </w:pPr>
          </w:p>
        </w:tc>
        <w:tc>
          <w:tcPr>
            <w:tcW w:w="1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5B" w14:textId="77777777" w:rsidR="0088167A" w:rsidRDefault="0088167A">
            <w:pPr>
              <w:spacing w:after="0" w:line="240" w:lineRule="auto"/>
              <w:rPr>
                <w:rFonts w:eastAsia="MS Mincho" w:cs="Arial"/>
                <w:color w:val="000000"/>
                <w:sz w:val="24"/>
                <w:szCs w:val="24"/>
              </w:rPr>
            </w:pP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5C" w14:textId="77777777" w:rsidR="0088167A" w:rsidRDefault="0088167A">
            <w:pPr>
              <w:spacing w:after="0" w:line="240" w:lineRule="auto"/>
              <w:rPr>
                <w:rFonts w:eastAsia="MS Mincho" w:cs="Arial"/>
                <w:color w:val="000000"/>
                <w:sz w:val="24"/>
                <w:szCs w:val="24"/>
              </w:rPr>
            </w:pP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5D" w14:textId="77777777" w:rsidR="0088167A" w:rsidRDefault="0088167A">
            <w:pPr>
              <w:spacing w:after="0" w:line="240" w:lineRule="auto"/>
              <w:rPr>
                <w:rFonts w:eastAsia="MS Mincho" w:cs="Arial"/>
                <w:color w:val="000000"/>
                <w:sz w:val="24"/>
                <w:szCs w:val="24"/>
              </w:rPr>
            </w:pP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5E" w14:textId="77777777" w:rsidR="0088167A" w:rsidRDefault="0088167A">
            <w:pPr>
              <w:spacing w:after="0" w:line="240" w:lineRule="auto"/>
              <w:rPr>
                <w:rFonts w:eastAsia="MS Mincho" w:cs="Arial"/>
                <w:color w:val="000000"/>
                <w:sz w:val="24"/>
                <w:szCs w:val="24"/>
              </w:rPr>
            </w:pPr>
          </w:p>
        </w:tc>
      </w:tr>
      <w:tr w:rsidR="0088167A" w14:paraId="19052265" w14:textId="77777777">
        <w:tblPrEx>
          <w:tblCellMar>
            <w:top w:w="0" w:type="dxa"/>
            <w:bottom w:w="0" w:type="dxa"/>
          </w:tblCellMar>
        </w:tblPrEx>
        <w:tc>
          <w:tcPr>
            <w:tcW w:w="1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60" w14:textId="77777777" w:rsidR="0088167A" w:rsidRDefault="0088167A">
            <w:pPr>
              <w:spacing w:after="0" w:line="240" w:lineRule="auto"/>
              <w:rPr>
                <w:rFonts w:eastAsia="MS Mincho" w:cs="Arial"/>
                <w:color w:val="000000"/>
                <w:sz w:val="24"/>
                <w:szCs w:val="24"/>
              </w:rPr>
            </w:pPr>
          </w:p>
        </w:tc>
        <w:tc>
          <w:tcPr>
            <w:tcW w:w="1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61" w14:textId="77777777" w:rsidR="0088167A" w:rsidRDefault="0088167A">
            <w:pPr>
              <w:spacing w:after="0" w:line="240" w:lineRule="auto"/>
              <w:rPr>
                <w:rFonts w:eastAsia="MS Mincho" w:cs="Arial"/>
                <w:color w:val="000000"/>
                <w:sz w:val="24"/>
                <w:szCs w:val="24"/>
              </w:rPr>
            </w:pP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62" w14:textId="77777777" w:rsidR="0088167A" w:rsidRDefault="0088167A">
            <w:pPr>
              <w:spacing w:after="0" w:line="240" w:lineRule="auto"/>
              <w:rPr>
                <w:rFonts w:eastAsia="MS Mincho" w:cs="Arial"/>
                <w:color w:val="000000"/>
                <w:sz w:val="24"/>
                <w:szCs w:val="24"/>
              </w:rPr>
            </w:pP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63" w14:textId="77777777" w:rsidR="0088167A" w:rsidRDefault="0088167A">
            <w:pPr>
              <w:spacing w:after="0" w:line="240" w:lineRule="auto"/>
              <w:rPr>
                <w:rFonts w:eastAsia="MS Mincho" w:cs="Arial"/>
                <w:color w:val="000000"/>
                <w:sz w:val="24"/>
                <w:szCs w:val="24"/>
              </w:rPr>
            </w:pP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64" w14:textId="77777777" w:rsidR="0088167A" w:rsidRDefault="0088167A">
            <w:pPr>
              <w:spacing w:after="0" w:line="240" w:lineRule="auto"/>
              <w:rPr>
                <w:rFonts w:eastAsia="MS Mincho" w:cs="Arial"/>
                <w:color w:val="000000"/>
                <w:sz w:val="24"/>
                <w:szCs w:val="24"/>
              </w:rPr>
            </w:pPr>
          </w:p>
        </w:tc>
      </w:tr>
      <w:tr w:rsidR="0088167A" w14:paraId="1905226B" w14:textId="77777777">
        <w:tblPrEx>
          <w:tblCellMar>
            <w:top w:w="0" w:type="dxa"/>
            <w:bottom w:w="0" w:type="dxa"/>
          </w:tblCellMar>
        </w:tblPrEx>
        <w:tc>
          <w:tcPr>
            <w:tcW w:w="1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66" w14:textId="77777777" w:rsidR="0088167A" w:rsidRDefault="0088167A">
            <w:pPr>
              <w:spacing w:after="0" w:line="240" w:lineRule="auto"/>
              <w:rPr>
                <w:rFonts w:eastAsia="MS Mincho" w:cs="Arial"/>
                <w:color w:val="000000"/>
                <w:sz w:val="24"/>
                <w:szCs w:val="24"/>
              </w:rPr>
            </w:pPr>
          </w:p>
        </w:tc>
        <w:tc>
          <w:tcPr>
            <w:tcW w:w="1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67" w14:textId="77777777" w:rsidR="0088167A" w:rsidRDefault="0088167A">
            <w:pPr>
              <w:spacing w:after="0" w:line="240" w:lineRule="auto"/>
              <w:rPr>
                <w:rFonts w:eastAsia="MS Mincho" w:cs="Arial"/>
                <w:color w:val="000000"/>
                <w:sz w:val="24"/>
                <w:szCs w:val="24"/>
              </w:rPr>
            </w:pP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68" w14:textId="77777777" w:rsidR="0088167A" w:rsidRDefault="0088167A">
            <w:pPr>
              <w:spacing w:after="0" w:line="240" w:lineRule="auto"/>
              <w:rPr>
                <w:rFonts w:eastAsia="MS Mincho" w:cs="Arial"/>
                <w:color w:val="000000"/>
                <w:sz w:val="24"/>
                <w:szCs w:val="24"/>
              </w:rPr>
            </w:pP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69" w14:textId="77777777" w:rsidR="0088167A" w:rsidRDefault="0088167A">
            <w:pPr>
              <w:spacing w:after="0" w:line="240" w:lineRule="auto"/>
              <w:rPr>
                <w:rFonts w:eastAsia="MS Mincho" w:cs="Arial"/>
                <w:color w:val="000000"/>
                <w:sz w:val="24"/>
                <w:szCs w:val="24"/>
              </w:rPr>
            </w:pP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6A" w14:textId="77777777" w:rsidR="0088167A" w:rsidRDefault="0088167A">
            <w:pPr>
              <w:spacing w:after="0" w:line="240" w:lineRule="auto"/>
              <w:rPr>
                <w:rFonts w:eastAsia="MS Mincho" w:cs="Arial"/>
                <w:color w:val="000000"/>
                <w:sz w:val="24"/>
                <w:szCs w:val="24"/>
              </w:rPr>
            </w:pPr>
          </w:p>
        </w:tc>
      </w:tr>
      <w:tr w:rsidR="0088167A" w14:paraId="19052271" w14:textId="77777777">
        <w:tblPrEx>
          <w:tblCellMar>
            <w:top w:w="0" w:type="dxa"/>
            <w:bottom w:w="0" w:type="dxa"/>
          </w:tblCellMar>
        </w:tblPrEx>
        <w:tc>
          <w:tcPr>
            <w:tcW w:w="1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6C" w14:textId="77777777" w:rsidR="0088167A" w:rsidRDefault="0088167A">
            <w:pPr>
              <w:spacing w:after="0" w:line="240" w:lineRule="auto"/>
              <w:rPr>
                <w:rFonts w:eastAsia="MS Mincho" w:cs="Arial"/>
                <w:color w:val="000000"/>
                <w:sz w:val="24"/>
                <w:szCs w:val="24"/>
              </w:rPr>
            </w:pPr>
          </w:p>
        </w:tc>
        <w:tc>
          <w:tcPr>
            <w:tcW w:w="1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6D" w14:textId="77777777" w:rsidR="0088167A" w:rsidRDefault="0088167A">
            <w:pPr>
              <w:spacing w:after="0" w:line="240" w:lineRule="auto"/>
              <w:rPr>
                <w:rFonts w:eastAsia="MS Mincho" w:cs="Arial"/>
                <w:color w:val="000000"/>
                <w:sz w:val="24"/>
                <w:szCs w:val="24"/>
              </w:rPr>
            </w:pP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6E" w14:textId="77777777" w:rsidR="0088167A" w:rsidRDefault="0088167A">
            <w:pPr>
              <w:spacing w:after="0" w:line="240" w:lineRule="auto"/>
              <w:rPr>
                <w:rFonts w:eastAsia="MS Mincho" w:cs="Arial"/>
                <w:color w:val="000000"/>
                <w:sz w:val="24"/>
                <w:szCs w:val="24"/>
              </w:rPr>
            </w:pP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6F" w14:textId="77777777" w:rsidR="0088167A" w:rsidRDefault="0088167A">
            <w:pPr>
              <w:spacing w:after="0" w:line="240" w:lineRule="auto"/>
              <w:rPr>
                <w:rFonts w:eastAsia="MS Mincho" w:cs="Arial"/>
                <w:color w:val="000000"/>
                <w:sz w:val="24"/>
                <w:szCs w:val="24"/>
              </w:rPr>
            </w:pP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70" w14:textId="77777777" w:rsidR="0088167A" w:rsidRDefault="0088167A">
            <w:pPr>
              <w:spacing w:after="0" w:line="240" w:lineRule="auto"/>
              <w:rPr>
                <w:rFonts w:eastAsia="MS Mincho" w:cs="Arial"/>
                <w:color w:val="000000"/>
                <w:sz w:val="24"/>
                <w:szCs w:val="24"/>
              </w:rPr>
            </w:pPr>
          </w:p>
        </w:tc>
      </w:tr>
      <w:tr w:rsidR="0088167A" w14:paraId="19052277" w14:textId="77777777">
        <w:tblPrEx>
          <w:tblCellMar>
            <w:top w:w="0" w:type="dxa"/>
            <w:bottom w:w="0" w:type="dxa"/>
          </w:tblCellMar>
        </w:tblPrEx>
        <w:tc>
          <w:tcPr>
            <w:tcW w:w="1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72" w14:textId="77777777" w:rsidR="0088167A" w:rsidRDefault="0088167A">
            <w:pPr>
              <w:spacing w:after="0" w:line="240" w:lineRule="auto"/>
              <w:rPr>
                <w:rFonts w:eastAsia="MS Mincho" w:cs="Arial"/>
                <w:color w:val="000000"/>
                <w:sz w:val="24"/>
                <w:szCs w:val="24"/>
              </w:rPr>
            </w:pPr>
          </w:p>
        </w:tc>
        <w:tc>
          <w:tcPr>
            <w:tcW w:w="1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73" w14:textId="77777777" w:rsidR="0088167A" w:rsidRDefault="0088167A">
            <w:pPr>
              <w:spacing w:after="0" w:line="240" w:lineRule="auto"/>
              <w:rPr>
                <w:rFonts w:eastAsia="MS Mincho" w:cs="Arial"/>
                <w:color w:val="000000"/>
                <w:sz w:val="24"/>
                <w:szCs w:val="24"/>
              </w:rPr>
            </w:pP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74" w14:textId="77777777" w:rsidR="0088167A" w:rsidRDefault="0088167A">
            <w:pPr>
              <w:spacing w:after="0" w:line="240" w:lineRule="auto"/>
              <w:rPr>
                <w:rFonts w:eastAsia="MS Mincho" w:cs="Arial"/>
                <w:color w:val="000000"/>
                <w:sz w:val="24"/>
                <w:szCs w:val="24"/>
              </w:rPr>
            </w:pP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75" w14:textId="77777777" w:rsidR="0088167A" w:rsidRDefault="0088167A">
            <w:pPr>
              <w:spacing w:after="0" w:line="240" w:lineRule="auto"/>
              <w:rPr>
                <w:rFonts w:eastAsia="MS Mincho" w:cs="Arial"/>
                <w:color w:val="000000"/>
                <w:sz w:val="24"/>
                <w:szCs w:val="24"/>
              </w:rPr>
            </w:pP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76" w14:textId="77777777" w:rsidR="0088167A" w:rsidRDefault="0088167A">
            <w:pPr>
              <w:spacing w:after="0" w:line="240" w:lineRule="auto"/>
              <w:rPr>
                <w:rFonts w:eastAsia="MS Mincho" w:cs="Arial"/>
                <w:color w:val="000000"/>
                <w:sz w:val="24"/>
                <w:szCs w:val="24"/>
              </w:rPr>
            </w:pPr>
          </w:p>
        </w:tc>
      </w:tr>
    </w:tbl>
    <w:p w14:paraId="19052278" w14:textId="77777777" w:rsidR="0088167A" w:rsidRDefault="0088167A">
      <w:pPr>
        <w:rPr>
          <w:rFonts w:eastAsia="MS Mincho" w:cs="Arial"/>
          <w:color w:val="000000"/>
          <w:sz w:val="24"/>
          <w:szCs w:val="24"/>
        </w:rPr>
      </w:pPr>
    </w:p>
    <w:p w14:paraId="19052279" w14:textId="77777777" w:rsidR="0088167A" w:rsidRDefault="004D7D89">
      <w:pPr>
        <w:pStyle w:val="Heading2"/>
      </w:pPr>
      <w:r>
        <w:rPr>
          <w:rFonts w:ascii="Cambria" w:eastAsia="MS Mincho" w:hAnsi="Cambria" w:cs="Arial"/>
          <w:color w:val="000000"/>
          <w:sz w:val="24"/>
          <w:szCs w:val="24"/>
        </w:rPr>
        <w:t>STEP 6: Develop your messages for critical audiences</w:t>
      </w:r>
    </w:p>
    <w:p w14:paraId="1905227A" w14:textId="77777777" w:rsidR="0088167A" w:rsidRDefault="004D7D89">
      <w:pPr>
        <w:pStyle w:val="Heading3"/>
      </w:pPr>
      <w:r>
        <w:rPr>
          <w:rFonts w:ascii="Cambria" w:eastAsia="MS Mincho" w:hAnsi="Cambria" w:cs="Arial"/>
          <w:color w:val="000000"/>
          <w:sz w:val="24"/>
          <w:szCs w:val="24"/>
        </w:rPr>
        <w:t>6.1 Core internal proposition</w:t>
      </w:r>
    </w:p>
    <w:p w14:paraId="1905227B" w14:textId="77777777" w:rsidR="0088167A" w:rsidRDefault="004D7D89">
      <w:pPr>
        <w:rPr>
          <w:rFonts w:eastAsia="MS Mincho" w:cs="Arial"/>
          <w:color w:val="000000"/>
          <w:sz w:val="24"/>
          <w:szCs w:val="24"/>
        </w:rPr>
      </w:pPr>
      <w:r>
        <w:rPr>
          <w:rFonts w:eastAsia="MS Mincho" w:cs="Arial"/>
          <w:color w:val="000000"/>
          <w:sz w:val="24"/>
          <w:szCs w:val="24"/>
        </w:rPr>
        <w:t>Draft one internal proposition that all messaging should align with.</w:t>
      </w:r>
    </w:p>
    <w:tbl>
      <w:tblPr>
        <w:tblW w:w="8630" w:type="dxa"/>
        <w:tblLayout w:type="fixed"/>
        <w:tblCellMar>
          <w:left w:w="10" w:type="dxa"/>
          <w:right w:w="10" w:type="dxa"/>
        </w:tblCellMar>
        <w:tblLook w:val="0000" w:firstRow="0" w:lastRow="0" w:firstColumn="0" w:lastColumn="0" w:noHBand="0" w:noVBand="0"/>
      </w:tblPr>
      <w:tblGrid>
        <w:gridCol w:w="8630"/>
      </w:tblGrid>
      <w:tr w:rsidR="0088167A" w14:paraId="1905227D" w14:textId="77777777">
        <w:tblPrEx>
          <w:tblCellMar>
            <w:top w:w="0" w:type="dxa"/>
            <w:bottom w:w="0" w:type="dxa"/>
          </w:tblCellMar>
        </w:tblPrEx>
        <w:tc>
          <w:tcPr>
            <w:tcW w:w="8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7C" w14:textId="77777777" w:rsidR="0088167A" w:rsidRDefault="004D7D89">
            <w:pPr>
              <w:rPr>
                <w:rFonts w:eastAsia="MS Mincho" w:cs="Arial"/>
                <w:color w:val="000000"/>
                <w:sz w:val="24"/>
                <w:szCs w:val="24"/>
                <w:lang w:val="en-US"/>
              </w:rPr>
            </w:pPr>
            <w:r>
              <w:rPr>
                <w:rFonts w:eastAsia="MS Mincho" w:cs="Arial"/>
                <w:color w:val="000000"/>
                <w:sz w:val="24"/>
                <w:szCs w:val="24"/>
                <w:lang w:val="en-US"/>
              </w:rPr>
              <w:t xml:space="preserve">HIV </w:t>
            </w:r>
            <w:r>
              <w:rPr>
                <w:rFonts w:eastAsia="MS Mincho" w:cs="Arial"/>
                <w:color w:val="000000"/>
                <w:sz w:val="24"/>
                <w:szCs w:val="24"/>
                <w:lang w:val="en-US"/>
              </w:rPr>
              <w:t>prevention will not get back on track through technical solutions alone. Without renewed political leadership, sustainable financing, and enabling policy environments, scientific innovation cannot translate into equitable access at scale. The next two years are a decisive window to re-establish prevention as a political, financial, and policy priority and keep the world on course for the 2030 HIV prevention targets.</w:t>
            </w:r>
          </w:p>
        </w:tc>
      </w:tr>
    </w:tbl>
    <w:p w14:paraId="1905227E" w14:textId="77777777" w:rsidR="0088167A" w:rsidRDefault="0088167A">
      <w:pPr>
        <w:rPr>
          <w:rFonts w:eastAsia="MS Mincho" w:cs="Arial"/>
          <w:color w:val="000000"/>
          <w:sz w:val="24"/>
          <w:szCs w:val="24"/>
        </w:rPr>
      </w:pPr>
    </w:p>
    <w:p w14:paraId="1905227F" w14:textId="77777777" w:rsidR="0088167A" w:rsidRDefault="0088167A">
      <w:pPr>
        <w:rPr>
          <w:rFonts w:eastAsia="MS Mincho" w:cs="Arial"/>
          <w:color w:val="000000"/>
          <w:sz w:val="24"/>
          <w:szCs w:val="24"/>
        </w:rPr>
      </w:pPr>
    </w:p>
    <w:p w14:paraId="19052280" w14:textId="77777777" w:rsidR="0088167A" w:rsidRDefault="004D7D89">
      <w:pPr>
        <w:pStyle w:val="Heading3"/>
      </w:pPr>
      <w:r>
        <w:rPr>
          <w:rFonts w:ascii="Cambria" w:eastAsia="MS Mincho" w:hAnsi="Cambria" w:cs="Arial"/>
          <w:color w:val="000000"/>
          <w:sz w:val="24"/>
          <w:szCs w:val="24"/>
        </w:rPr>
        <w:t>6.2 Global top-line messages</w:t>
      </w:r>
    </w:p>
    <w:p w14:paraId="19052281" w14:textId="77777777" w:rsidR="0088167A" w:rsidRDefault="004D7D89">
      <w:pPr>
        <w:rPr>
          <w:rFonts w:eastAsia="MS Mincho" w:cs="Arial"/>
          <w:color w:val="000000"/>
          <w:sz w:val="24"/>
          <w:szCs w:val="24"/>
        </w:rPr>
      </w:pPr>
      <w:r>
        <w:rPr>
          <w:rFonts w:eastAsia="MS Mincho" w:cs="Arial"/>
          <w:color w:val="000000"/>
          <w:sz w:val="24"/>
          <w:szCs w:val="24"/>
        </w:rPr>
        <w:t>List 3–5 top-line messages for the campaign.</w:t>
      </w:r>
    </w:p>
    <w:p w14:paraId="19052282" w14:textId="77777777" w:rsidR="0088167A" w:rsidRDefault="004D7D89">
      <w:pPr>
        <w:rPr>
          <w:rFonts w:eastAsia="MS Mincho" w:cs="Arial"/>
          <w:color w:val="000000"/>
          <w:sz w:val="24"/>
          <w:szCs w:val="24"/>
          <w:lang w:val="en-US"/>
        </w:rPr>
      </w:pPr>
      <w:r>
        <w:rPr>
          <w:rFonts w:eastAsia="MS Mincho" w:cs="Arial"/>
          <w:color w:val="000000"/>
          <w:sz w:val="24"/>
          <w:szCs w:val="24"/>
          <w:lang w:val="en-US"/>
        </w:rPr>
        <w:t>1. HIV prevention is falling behind not because we lack tools, but because it is no longer being prioritised in political decision-making. Renewed political leadership is essential to protect progress and accelerate access to prevention.</w:t>
      </w:r>
    </w:p>
    <w:p w14:paraId="19052283" w14:textId="77777777" w:rsidR="0088167A" w:rsidRDefault="004D7D89">
      <w:pPr>
        <w:rPr>
          <w:rFonts w:eastAsia="MS Mincho" w:cs="Arial"/>
          <w:color w:val="000000"/>
          <w:sz w:val="24"/>
          <w:szCs w:val="24"/>
          <w:lang w:val="en-US"/>
        </w:rPr>
      </w:pPr>
      <w:r>
        <w:rPr>
          <w:rFonts w:eastAsia="MS Mincho" w:cs="Arial"/>
          <w:color w:val="000000"/>
          <w:sz w:val="24"/>
          <w:szCs w:val="24"/>
          <w:lang w:val="en-US"/>
        </w:rPr>
        <w:t xml:space="preserve">2. Sustained investment in prevention saves lives and reduces long-term treatment costs. Prioritizing prevention is not only a moral imperative, but one of the smartest public health investments that governments can make. </w:t>
      </w:r>
    </w:p>
    <w:p w14:paraId="19052284" w14:textId="77777777" w:rsidR="0088167A" w:rsidRDefault="004D7D89">
      <w:pPr>
        <w:rPr>
          <w:rFonts w:eastAsia="MS Mincho" w:cs="Arial"/>
          <w:color w:val="000000"/>
          <w:sz w:val="24"/>
          <w:szCs w:val="24"/>
        </w:rPr>
      </w:pPr>
      <w:r>
        <w:rPr>
          <w:rFonts w:eastAsia="MS Mincho" w:cs="Arial"/>
          <w:color w:val="000000"/>
          <w:sz w:val="24"/>
          <w:szCs w:val="24"/>
        </w:rPr>
        <w:t xml:space="preserve">3. Scientific breakthroughs will not reduce infections unless financing, policies, and service systems are ready to deliver prevention at scale. Innovation must be matched by political commitment and enabling policy environments. </w:t>
      </w:r>
    </w:p>
    <w:p w14:paraId="19052285" w14:textId="77777777" w:rsidR="0088167A" w:rsidRDefault="004D7D89">
      <w:pPr>
        <w:rPr>
          <w:rFonts w:eastAsia="MS Mincho" w:cs="Arial"/>
          <w:color w:val="000000"/>
          <w:sz w:val="24"/>
          <w:szCs w:val="24"/>
          <w:lang w:val="en-US"/>
        </w:rPr>
      </w:pPr>
      <w:r>
        <w:rPr>
          <w:rFonts w:eastAsia="MS Mincho" w:cs="Arial"/>
          <w:color w:val="000000"/>
          <w:sz w:val="24"/>
          <w:szCs w:val="24"/>
          <w:lang w:val="en-US"/>
        </w:rPr>
        <w:t xml:space="preserve">4. Populations and locations with the highest HIV burden continue to face the greatest barriers to prevention. Achieving equitable access requires political choices that remove legal, financial, and policy obstacles to services. </w:t>
      </w:r>
    </w:p>
    <w:p w14:paraId="19052286" w14:textId="77777777" w:rsidR="0088167A" w:rsidRDefault="004D7D89">
      <w:pPr>
        <w:rPr>
          <w:rFonts w:eastAsia="MS Mincho" w:cs="Arial"/>
          <w:color w:val="000000"/>
          <w:sz w:val="24"/>
          <w:szCs w:val="24"/>
          <w:lang w:val="en-US"/>
        </w:rPr>
      </w:pPr>
      <w:r>
        <w:rPr>
          <w:rFonts w:eastAsia="MS Mincho" w:cs="Arial"/>
          <w:color w:val="000000"/>
          <w:sz w:val="24"/>
          <w:szCs w:val="24"/>
          <w:lang w:val="en-US"/>
        </w:rPr>
        <w:t xml:space="preserve">5. Decisions taken in 2026-2027 will determine whether the world accelerates toward the 2030 prevention targets or remain off track. This is the moment to act decisively on leadership, financing, and policy. </w:t>
      </w:r>
    </w:p>
    <w:p w14:paraId="19052287" w14:textId="77777777" w:rsidR="0088167A" w:rsidRDefault="004D7D89">
      <w:pPr>
        <w:pStyle w:val="Heading3"/>
        <w:rPr>
          <w:rFonts w:ascii="Cambria" w:eastAsia="MS Mincho" w:hAnsi="Cambria" w:cs="Arial"/>
          <w:color w:val="000000"/>
          <w:sz w:val="24"/>
          <w:szCs w:val="24"/>
        </w:rPr>
      </w:pPr>
      <w:r>
        <w:rPr>
          <w:rFonts w:ascii="Cambria" w:eastAsia="MS Mincho" w:hAnsi="Cambria" w:cs="Arial"/>
          <w:color w:val="000000"/>
          <w:sz w:val="24"/>
          <w:szCs w:val="24"/>
        </w:rPr>
        <w:t>6.3 Message matrix (global + country adaptation)</w:t>
      </w:r>
    </w:p>
    <w:p w14:paraId="19052288" w14:textId="77777777" w:rsidR="0088167A" w:rsidRDefault="0088167A">
      <w:pPr>
        <w:rPr>
          <w:rFonts w:eastAsia="MS Mincho" w:cs="Arial"/>
          <w:color w:val="000000"/>
          <w:sz w:val="24"/>
          <w:szCs w:val="24"/>
        </w:rPr>
      </w:pPr>
    </w:p>
    <w:tbl>
      <w:tblPr>
        <w:tblW w:w="8630" w:type="dxa"/>
        <w:tblLayout w:type="fixed"/>
        <w:tblCellMar>
          <w:left w:w="10" w:type="dxa"/>
          <w:right w:w="10" w:type="dxa"/>
        </w:tblCellMar>
        <w:tblLook w:val="0000" w:firstRow="0" w:lastRow="0" w:firstColumn="0" w:lastColumn="0" w:noHBand="0" w:noVBand="0"/>
      </w:tblPr>
      <w:tblGrid>
        <w:gridCol w:w="2154"/>
        <w:gridCol w:w="2155"/>
        <w:gridCol w:w="2159"/>
        <w:gridCol w:w="2162"/>
      </w:tblGrid>
      <w:tr w:rsidR="0088167A" w14:paraId="1905228D" w14:textId="77777777">
        <w:tblPrEx>
          <w:tblCellMar>
            <w:top w:w="0" w:type="dxa"/>
            <w:bottom w:w="0" w:type="dxa"/>
          </w:tblCellMar>
        </w:tblPrEx>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89"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Audience</w:t>
            </w: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8A"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Global message (headline + 2–3 bullets)</w:t>
            </w:r>
          </w:p>
        </w:tc>
        <w:tc>
          <w:tcPr>
            <w:tcW w:w="2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8B"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Emotional hook/story</w:t>
            </w:r>
          </w:p>
        </w:tc>
        <w:tc>
          <w:tcPr>
            <w:tcW w:w="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8C"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Example adaptation at the country level</w:t>
            </w:r>
          </w:p>
        </w:tc>
      </w:tr>
      <w:tr w:rsidR="0088167A" w14:paraId="19052297" w14:textId="77777777">
        <w:tblPrEx>
          <w:tblCellMar>
            <w:top w:w="0" w:type="dxa"/>
            <w:bottom w:w="0" w:type="dxa"/>
          </w:tblCellMar>
        </w:tblPrEx>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8E"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 xml:space="preserve">Politicians- Heads of state/Government </w:t>
            </w: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8F" w14:textId="77777777" w:rsidR="0088167A" w:rsidRDefault="004D7D89">
            <w:pPr>
              <w:pStyle w:val="ListParagraph"/>
              <w:numPr>
                <w:ilvl w:val="0"/>
                <w:numId w:val="12"/>
              </w:numPr>
              <w:spacing w:after="0" w:line="300" w:lineRule="auto"/>
              <w:rPr>
                <w:rFonts w:eastAsia="MS Mincho" w:cs="Arial"/>
                <w:sz w:val="21"/>
                <w:szCs w:val="21"/>
                <w:lang w:val="en-US"/>
              </w:rPr>
            </w:pPr>
            <w:r>
              <w:rPr>
                <w:rFonts w:eastAsia="MS Mincho" w:cs="Arial"/>
                <w:sz w:val="21"/>
                <w:szCs w:val="21"/>
                <w:lang w:val="en-US"/>
              </w:rPr>
              <w:t xml:space="preserve">Political leadership is the decisive factor that will determine if HIV prevention succeeds by 2030. </w:t>
            </w:r>
          </w:p>
          <w:p w14:paraId="19052290" w14:textId="77777777" w:rsidR="0088167A" w:rsidRDefault="004D7D89">
            <w:pPr>
              <w:pStyle w:val="ListParagraph"/>
              <w:numPr>
                <w:ilvl w:val="0"/>
                <w:numId w:val="12"/>
              </w:numPr>
              <w:spacing w:after="0" w:line="300" w:lineRule="auto"/>
              <w:rPr>
                <w:rFonts w:eastAsia="MS Mincho" w:cs="Arial"/>
                <w:sz w:val="21"/>
                <w:szCs w:val="21"/>
                <w:lang w:val="en-US"/>
              </w:rPr>
            </w:pPr>
            <w:r>
              <w:rPr>
                <w:rFonts w:eastAsia="MS Mincho" w:cs="Arial"/>
                <w:sz w:val="21"/>
                <w:szCs w:val="21"/>
                <w:lang w:val="en-US"/>
              </w:rPr>
              <w:t xml:space="preserve">Prevention is falling behind not because of science, but because it is not politically prioritized. </w:t>
            </w:r>
          </w:p>
          <w:p w14:paraId="19052291" w14:textId="77777777" w:rsidR="0088167A" w:rsidRDefault="004D7D89">
            <w:pPr>
              <w:pStyle w:val="ListParagraph"/>
              <w:numPr>
                <w:ilvl w:val="0"/>
                <w:numId w:val="12"/>
              </w:numPr>
              <w:spacing w:after="0" w:line="300" w:lineRule="auto"/>
              <w:rPr>
                <w:rFonts w:eastAsia="MS Mincho" w:cs="Arial"/>
                <w:sz w:val="21"/>
                <w:szCs w:val="21"/>
                <w:lang w:val="en-US"/>
              </w:rPr>
            </w:pPr>
            <w:r>
              <w:rPr>
                <w:rFonts w:eastAsia="MS Mincho" w:cs="Arial"/>
                <w:sz w:val="21"/>
                <w:szCs w:val="21"/>
                <w:lang w:val="en-US"/>
              </w:rPr>
              <w:t xml:space="preserve"> Your leadership can protect national progress, save future treatment costs, and strengthen national stability</w:t>
            </w:r>
          </w:p>
          <w:p w14:paraId="19052292" w14:textId="77777777" w:rsidR="0088167A" w:rsidRDefault="0088167A">
            <w:pPr>
              <w:spacing w:after="0" w:line="240" w:lineRule="auto"/>
              <w:rPr>
                <w:rFonts w:eastAsia="MS Mincho" w:cs="Arial"/>
                <w:color w:val="000000"/>
                <w:sz w:val="24"/>
                <w:szCs w:val="24"/>
              </w:rPr>
            </w:pPr>
          </w:p>
        </w:tc>
        <w:tc>
          <w:tcPr>
            <w:tcW w:w="2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93" w14:textId="77777777" w:rsidR="0088167A" w:rsidRDefault="004D7D89">
            <w:pPr>
              <w:spacing w:after="0" w:line="300" w:lineRule="auto"/>
              <w:rPr>
                <w:rFonts w:eastAsia="MS Mincho" w:cs="Arial"/>
                <w:sz w:val="21"/>
                <w:szCs w:val="21"/>
                <w:lang w:val="en-US"/>
              </w:rPr>
            </w:pPr>
            <w:r>
              <w:rPr>
                <w:rFonts w:eastAsia="MS Mincho" w:cs="Arial"/>
                <w:sz w:val="21"/>
                <w:szCs w:val="21"/>
                <w:lang w:val="en-US"/>
              </w:rPr>
              <w:t>A young woman describing how new prevention tools allowed her to stay HIV</w:t>
            </w:r>
            <w:r>
              <w:rPr>
                <w:rFonts w:eastAsia="MS Mincho" w:cs="Arial"/>
                <w:sz w:val="21"/>
                <w:szCs w:val="21"/>
                <w:lang w:val="en-US"/>
              </w:rPr>
              <w:noBreakHyphen/>
              <w:t>free because leaders prioritised access and how many others will lose opportunities if leadership falters.</w:t>
            </w:r>
          </w:p>
          <w:p w14:paraId="19052294" w14:textId="77777777" w:rsidR="0088167A" w:rsidRDefault="0088167A">
            <w:pPr>
              <w:spacing w:after="0" w:line="240" w:lineRule="auto"/>
              <w:rPr>
                <w:rFonts w:eastAsia="MS Mincho" w:cs="Arial"/>
                <w:color w:val="000000"/>
                <w:sz w:val="24"/>
                <w:szCs w:val="24"/>
              </w:rPr>
            </w:pPr>
          </w:p>
        </w:tc>
        <w:tc>
          <w:tcPr>
            <w:tcW w:w="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95" w14:textId="77777777" w:rsidR="0088167A" w:rsidRDefault="004D7D89">
            <w:pPr>
              <w:spacing w:after="0" w:line="300" w:lineRule="auto"/>
              <w:rPr>
                <w:rFonts w:eastAsia="MS Mincho" w:cs="Arial"/>
                <w:sz w:val="21"/>
                <w:szCs w:val="21"/>
              </w:rPr>
            </w:pPr>
            <w:r>
              <w:rPr>
                <w:rFonts w:eastAsia="MS Mincho" w:cs="Arial"/>
                <w:sz w:val="21"/>
                <w:szCs w:val="21"/>
              </w:rPr>
              <w:t>Kenya has led Africa in adopting HIV innovations before. A renewed presidential commitment in 2026 can safeguard gains despite financing shocks and ensure young people access prevention options across all counties.</w:t>
            </w:r>
          </w:p>
          <w:p w14:paraId="19052296" w14:textId="77777777" w:rsidR="0088167A" w:rsidRDefault="0088167A">
            <w:pPr>
              <w:spacing w:after="0" w:line="240" w:lineRule="auto"/>
              <w:rPr>
                <w:rFonts w:eastAsia="MS Mincho" w:cs="Arial"/>
                <w:color w:val="000000"/>
                <w:sz w:val="24"/>
                <w:szCs w:val="24"/>
              </w:rPr>
            </w:pPr>
          </w:p>
        </w:tc>
      </w:tr>
      <w:tr w:rsidR="0088167A" w14:paraId="190522A1" w14:textId="77777777">
        <w:tblPrEx>
          <w:tblCellMar>
            <w:top w:w="0" w:type="dxa"/>
            <w:bottom w:w="0" w:type="dxa"/>
          </w:tblCellMar>
        </w:tblPrEx>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98"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Ministry of Finance and Planning</w:t>
            </w: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99" w14:textId="77777777" w:rsidR="0088167A" w:rsidRDefault="004D7D89">
            <w:pPr>
              <w:pStyle w:val="ListParagraph"/>
              <w:numPr>
                <w:ilvl w:val="0"/>
                <w:numId w:val="13"/>
              </w:numPr>
              <w:spacing w:after="0" w:line="300" w:lineRule="auto"/>
              <w:rPr>
                <w:rFonts w:eastAsia="MS Mincho" w:cs="Arial"/>
                <w:sz w:val="21"/>
                <w:szCs w:val="21"/>
                <w:lang w:val="en-US"/>
              </w:rPr>
            </w:pPr>
            <w:r>
              <w:rPr>
                <w:rFonts w:eastAsia="MS Mincho" w:cs="Arial"/>
                <w:sz w:val="21"/>
                <w:szCs w:val="21"/>
                <w:lang w:val="en-US"/>
              </w:rPr>
              <w:t>Investing HIV prevention now saves your government money later.</w:t>
            </w:r>
          </w:p>
          <w:p w14:paraId="1905229A" w14:textId="77777777" w:rsidR="0088167A" w:rsidRDefault="004D7D89">
            <w:pPr>
              <w:pStyle w:val="ListParagraph"/>
              <w:numPr>
                <w:ilvl w:val="0"/>
                <w:numId w:val="13"/>
              </w:numPr>
              <w:spacing w:after="0" w:line="300" w:lineRule="auto"/>
              <w:rPr>
                <w:rFonts w:eastAsia="MS Mincho" w:cs="Arial"/>
                <w:sz w:val="21"/>
                <w:szCs w:val="21"/>
                <w:lang w:val="en-US"/>
              </w:rPr>
            </w:pPr>
            <w:r>
              <w:rPr>
                <w:rFonts w:eastAsia="MS Mincho" w:cs="Arial"/>
                <w:sz w:val="21"/>
                <w:szCs w:val="21"/>
                <w:lang w:val="en-US"/>
              </w:rPr>
              <w:t xml:space="preserve"> Every dollar invested in prevention saves multiple dollars in long</w:t>
            </w:r>
            <w:r>
              <w:rPr>
                <w:rFonts w:eastAsia="MS Mincho" w:cs="Arial"/>
                <w:sz w:val="21"/>
                <w:szCs w:val="21"/>
                <w:lang w:val="en-US"/>
              </w:rPr>
              <w:noBreakHyphen/>
              <w:t xml:space="preserve">term treatment costs. </w:t>
            </w:r>
          </w:p>
          <w:p w14:paraId="1905229B" w14:textId="77777777" w:rsidR="0088167A" w:rsidRDefault="004D7D89">
            <w:pPr>
              <w:pStyle w:val="ListParagraph"/>
              <w:numPr>
                <w:ilvl w:val="0"/>
                <w:numId w:val="13"/>
              </w:numPr>
              <w:spacing w:after="0" w:line="300" w:lineRule="auto"/>
              <w:rPr>
                <w:rFonts w:eastAsia="MS Mincho" w:cs="Arial"/>
                <w:sz w:val="21"/>
                <w:szCs w:val="21"/>
                <w:lang w:val="en-US"/>
              </w:rPr>
            </w:pPr>
            <w:r>
              <w:rPr>
                <w:rFonts w:eastAsia="MS Mincho" w:cs="Arial"/>
                <w:sz w:val="21"/>
                <w:szCs w:val="21"/>
                <w:lang w:val="en-US"/>
              </w:rPr>
              <w:t xml:space="preserve">Prevention funding protects the future fiscal stability of the health </w:t>
            </w:r>
            <w:r>
              <w:rPr>
                <w:rFonts w:eastAsia="MS Mincho" w:cs="Arial"/>
                <w:sz w:val="21"/>
                <w:szCs w:val="21"/>
                <w:lang w:val="en-US"/>
              </w:rPr>
              <w:t xml:space="preserve">sector. </w:t>
            </w:r>
          </w:p>
          <w:p w14:paraId="1905229C" w14:textId="77777777" w:rsidR="0088167A" w:rsidRDefault="004D7D89">
            <w:pPr>
              <w:pStyle w:val="ListParagraph"/>
              <w:numPr>
                <w:ilvl w:val="0"/>
                <w:numId w:val="13"/>
              </w:numPr>
              <w:spacing w:after="0" w:line="300" w:lineRule="auto"/>
              <w:rPr>
                <w:rFonts w:eastAsia="MS Mincho" w:cs="Arial"/>
                <w:sz w:val="21"/>
                <w:szCs w:val="21"/>
                <w:lang w:val="en-US"/>
              </w:rPr>
            </w:pPr>
            <w:r>
              <w:rPr>
                <w:rFonts w:eastAsia="MS Mincho" w:cs="Arial"/>
                <w:sz w:val="21"/>
                <w:szCs w:val="21"/>
                <w:lang w:val="en-US"/>
              </w:rPr>
              <w:t>Shared financing models reduce pressure on domestic budgets while sustaining impact.</w:t>
            </w:r>
          </w:p>
        </w:tc>
        <w:tc>
          <w:tcPr>
            <w:tcW w:w="2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9D" w14:textId="77777777" w:rsidR="0088167A" w:rsidRDefault="004D7D89">
            <w:pPr>
              <w:spacing w:after="0" w:line="300" w:lineRule="auto"/>
              <w:rPr>
                <w:rFonts w:eastAsia="MS Mincho" w:cs="Arial"/>
                <w:sz w:val="21"/>
                <w:szCs w:val="21"/>
                <w:lang w:val="en-US"/>
              </w:rPr>
            </w:pPr>
            <w:r>
              <w:rPr>
                <w:rFonts w:eastAsia="MS Mincho" w:cs="Arial"/>
                <w:sz w:val="21"/>
                <w:szCs w:val="21"/>
                <w:lang w:val="en-US"/>
              </w:rPr>
              <w:t>A finance officer describing the rising cost of treatment over 10–15 years and how prevention of investments earlier could have reduced the need for higher recurrent costs.</w:t>
            </w:r>
          </w:p>
          <w:p w14:paraId="1905229E" w14:textId="77777777" w:rsidR="0088167A" w:rsidRDefault="0088167A">
            <w:pPr>
              <w:spacing w:after="0" w:line="240" w:lineRule="auto"/>
              <w:rPr>
                <w:rFonts w:eastAsia="MS Mincho" w:cs="Arial"/>
                <w:color w:val="000000"/>
                <w:sz w:val="24"/>
                <w:szCs w:val="24"/>
              </w:rPr>
            </w:pPr>
          </w:p>
        </w:tc>
        <w:tc>
          <w:tcPr>
            <w:tcW w:w="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9F" w14:textId="77777777" w:rsidR="0088167A" w:rsidRDefault="004D7D89">
            <w:pPr>
              <w:spacing w:after="0" w:line="300" w:lineRule="auto"/>
              <w:rPr>
                <w:rFonts w:eastAsia="MS Mincho" w:cs="Arial"/>
                <w:sz w:val="21"/>
                <w:szCs w:val="21"/>
                <w:lang w:val="en-US"/>
              </w:rPr>
            </w:pPr>
            <w:r>
              <w:rPr>
                <w:rFonts w:eastAsia="MS Mincho" w:cs="Arial"/>
                <w:sz w:val="21"/>
                <w:szCs w:val="21"/>
                <w:lang w:val="en-US"/>
              </w:rPr>
              <w:t>Integrating HIV prevention into the Medium</w:t>
            </w:r>
            <w:r>
              <w:rPr>
                <w:rFonts w:eastAsia="MS Mincho" w:cs="Arial"/>
                <w:sz w:val="21"/>
                <w:szCs w:val="21"/>
                <w:lang w:val="en-US"/>
              </w:rPr>
              <w:noBreakHyphen/>
              <w:t>Term Expenditure Framework reduces future ART liabilities and supports Uganda’s demographic dividend goals.</w:t>
            </w:r>
          </w:p>
          <w:p w14:paraId="190522A0" w14:textId="77777777" w:rsidR="0088167A" w:rsidRDefault="0088167A">
            <w:pPr>
              <w:spacing w:after="0" w:line="240" w:lineRule="auto"/>
              <w:rPr>
                <w:rFonts w:eastAsia="MS Mincho" w:cs="Arial"/>
                <w:color w:val="000000"/>
                <w:sz w:val="24"/>
                <w:szCs w:val="24"/>
              </w:rPr>
            </w:pPr>
          </w:p>
        </w:tc>
      </w:tr>
      <w:tr w:rsidR="0088167A" w14:paraId="190522AC" w14:textId="77777777">
        <w:tblPrEx>
          <w:tblCellMar>
            <w:top w:w="0" w:type="dxa"/>
            <w:bottom w:w="0" w:type="dxa"/>
          </w:tblCellMar>
        </w:tblPrEx>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A2" w14:textId="77777777" w:rsidR="0088167A" w:rsidRDefault="004D7D89">
            <w:pPr>
              <w:spacing w:after="0" w:line="300" w:lineRule="auto"/>
              <w:rPr>
                <w:rFonts w:eastAsia="MS Mincho" w:cs="Arial"/>
                <w:sz w:val="21"/>
                <w:szCs w:val="21"/>
                <w:lang w:val="en-US"/>
              </w:rPr>
            </w:pPr>
            <w:r>
              <w:rPr>
                <w:rFonts w:eastAsia="MS Mincho" w:cs="Arial"/>
                <w:sz w:val="21"/>
                <w:szCs w:val="21"/>
                <w:lang w:val="en-US"/>
              </w:rPr>
              <w:t>Global Financing Partners (GFATM, PEPFAR/USG, World Bank, Unitaid)</w:t>
            </w:r>
          </w:p>
          <w:p w14:paraId="190522A3" w14:textId="77777777" w:rsidR="0088167A" w:rsidRDefault="0088167A">
            <w:pPr>
              <w:spacing w:after="0" w:line="240" w:lineRule="auto"/>
              <w:rPr>
                <w:rFonts w:eastAsia="MS Mincho" w:cs="Arial"/>
                <w:color w:val="000000"/>
                <w:sz w:val="24"/>
                <w:szCs w:val="24"/>
              </w:rPr>
            </w:pP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A4" w14:textId="77777777" w:rsidR="0088167A" w:rsidRDefault="004D7D89">
            <w:pPr>
              <w:pStyle w:val="ListParagraph"/>
              <w:numPr>
                <w:ilvl w:val="0"/>
                <w:numId w:val="14"/>
              </w:numPr>
              <w:spacing w:after="0" w:line="300" w:lineRule="auto"/>
              <w:rPr>
                <w:rFonts w:eastAsia="MS Mincho" w:cs="Arial"/>
                <w:sz w:val="21"/>
                <w:szCs w:val="21"/>
              </w:rPr>
            </w:pPr>
            <w:r>
              <w:rPr>
                <w:rFonts w:eastAsia="MS Mincho" w:cs="Arial"/>
                <w:sz w:val="21"/>
                <w:szCs w:val="21"/>
              </w:rPr>
              <w:t>Global and domestic financing alignment is critical to sustain prevention scale</w:t>
            </w:r>
            <w:r>
              <w:rPr>
                <w:rFonts w:eastAsia="MS Mincho" w:cs="Arial"/>
                <w:sz w:val="21"/>
                <w:szCs w:val="21"/>
              </w:rPr>
              <w:noBreakHyphen/>
              <w:t>up.</w:t>
            </w:r>
          </w:p>
          <w:p w14:paraId="190522A5" w14:textId="77777777" w:rsidR="0088167A" w:rsidRDefault="004D7D89">
            <w:pPr>
              <w:pStyle w:val="ListParagraph"/>
              <w:numPr>
                <w:ilvl w:val="0"/>
                <w:numId w:val="14"/>
              </w:numPr>
              <w:spacing w:after="0" w:line="300" w:lineRule="auto"/>
              <w:rPr>
                <w:rFonts w:eastAsia="MS Mincho" w:cs="Arial"/>
                <w:sz w:val="21"/>
                <w:szCs w:val="21"/>
              </w:rPr>
            </w:pPr>
            <w:r>
              <w:rPr>
                <w:rFonts w:eastAsia="MS Mincho" w:cs="Arial"/>
                <w:sz w:val="21"/>
                <w:szCs w:val="21"/>
              </w:rPr>
              <w:t>Coordinated investment prevents duplication and maximizes impact.</w:t>
            </w:r>
          </w:p>
          <w:p w14:paraId="190522A6" w14:textId="77777777" w:rsidR="0088167A" w:rsidRDefault="004D7D89">
            <w:pPr>
              <w:pStyle w:val="ListParagraph"/>
              <w:numPr>
                <w:ilvl w:val="0"/>
                <w:numId w:val="14"/>
              </w:numPr>
              <w:spacing w:after="0" w:line="300" w:lineRule="auto"/>
              <w:rPr>
                <w:rFonts w:eastAsia="MS Mincho" w:cs="Arial"/>
                <w:sz w:val="21"/>
                <w:szCs w:val="21"/>
              </w:rPr>
            </w:pPr>
            <w:r>
              <w:rPr>
                <w:rFonts w:eastAsia="MS Mincho" w:cs="Arial"/>
                <w:sz w:val="21"/>
                <w:szCs w:val="21"/>
              </w:rPr>
              <w:t>Country political signals unlock domestic co</w:t>
            </w:r>
            <w:r>
              <w:rPr>
                <w:rFonts w:eastAsia="MS Mincho" w:cs="Arial"/>
                <w:sz w:val="21"/>
                <w:szCs w:val="21"/>
              </w:rPr>
              <w:noBreakHyphen/>
              <w:t>financing.</w:t>
            </w:r>
          </w:p>
          <w:p w14:paraId="190522A7" w14:textId="77777777" w:rsidR="0088167A" w:rsidRDefault="004D7D89">
            <w:pPr>
              <w:pStyle w:val="ListParagraph"/>
              <w:numPr>
                <w:ilvl w:val="0"/>
                <w:numId w:val="14"/>
              </w:numPr>
              <w:spacing w:after="0" w:line="300" w:lineRule="auto"/>
              <w:rPr>
                <w:rFonts w:eastAsia="MS Mincho" w:cs="Arial"/>
                <w:sz w:val="21"/>
                <w:szCs w:val="21"/>
              </w:rPr>
            </w:pPr>
            <w:r>
              <w:rPr>
                <w:rFonts w:eastAsia="MS Mincho" w:cs="Arial"/>
                <w:sz w:val="21"/>
                <w:szCs w:val="21"/>
              </w:rPr>
              <w:t xml:space="preserve">Prevention innovation requires sustained donor partnership during </w:t>
            </w:r>
            <w:r>
              <w:rPr>
                <w:rFonts w:eastAsia="MS Mincho" w:cs="Arial"/>
                <w:sz w:val="21"/>
                <w:szCs w:val="21"/>
              </w:rPr>
              <w:t>scale</w:t>
            </w:r>
            <w:r>
              <w:rPr>
                <w:rFonts w:eastAsia="MS Mincho" w:cs="Arial"/>
                <w:sz w:val="21"/>
                <w:szCs w:val="21"/>
              </w:rPr>
              <w:noBreakHyphen/>
              <w:t>up.</w:t>
            </w:r>
          </w:p>
        </w:tc>
        <w:tc>
          <w:tcPr>
            <w:tcW w:w="2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A8" w14:textId="77777777" w:rsidR="0088167A" w:rsidRDefault="004D7D89">
            <w:pPr>
              <w:spacing w:after="0" w:line="300" w:lineRule="auto"/>
              <w:rPr>
                <w:rFonts w:eastAsia="MS Mincho" w:cs="Arial"/>
                <w:sz w:val="21"/>
                <w:szCs w:val="21"/>
                <w:lang w:val="en-US"/>
              </w:rPr>
            </w:pPr>
            <w:r>
              <w:rPr>
                <w:rFonts w:eastAsia="MS Mincho" w:cs="Arial"/>
                <w:sz w:val="21"/>
                <w:szCs w:val="21"/>
                <w:lang w:val="en-US"/>
              </w:rPr>
              <w:t>A community-led organisation sharing how donor</w:t>
            </w:r>
            <w:r>
              <w:rPr>
                <w:rFonts w:eastAsia="MS Mincho" w:cs="Arial"/>
                <w:sz w:val="21"/>
                <w:szCs w:val="21"/>
                <w:lang w:val="en-US"/>
              </w:rPr>
              <w:noBreakHyphen/>
              <w:t>supported PrEP delivery allowed thousands to stay HIV</w:t>
            </w:r>
            <w:r>
              <w:rPr>
                <w:rFonts w:eastAsia="MS Mincho" w:cs="Arial"/>
                <w:sz w:val="21"/>
                <w:szCs w:val="21"/>
                <w:lang w:val="en-US"/>
              </w:rPr>
              <w:noBreakHyphen/>
              <w:t>free but expressing fears of losing access due to shrinking donor budgets.</w:t>
            </w:r>
          </w:p>
          <w:p w14:paraId="190522A9" w14:textId="77777777" w:rsidR="0088167A" w:rsidRDefault="0088167A">
            <w:pPr>
              <w:spacing w:after="0" w:line="240" w:lineRule="auto"/>
              <w:rPr>
                <w:rFonts w:eastAsia="MS Mincho" w:cs="Arial"/>
                <w:color w:val="000000"/>
                <w:sz w:val="24"/>
                <w:szCs w:val="24"/>
              </w:rPr>
            </w:pPr>
          </w:p>
        </w:tc>
        <w:tc>
          <w:tcPr>
            <w:tcW w:w="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AA" w14:textId="77777777" w:rsidR="0088167A" w:rsidRDefault="004D7D89">
            <w:pPr>
              <w:spacing w:after="0" w:line="300" w:lineRule="auto"/>
              <w:rPr>
                <w:rFonts w:eastAsia="MS Mincho" w:cs="Arial"/>
                <w:sz w:val="21"/>
                <w:szCs w:val="21"/>
                <w:lang w:val="en-US"/>
              </w:rPr>
            </w:pPr>
            <w:r>
              <w:rPr>
                <w:rFonts w:eastAsia="MS Mincho" w:cs="Arial"/>
                <w:sz w:val="21"/>
                <w:szCs w:val="21"/>
                <w:lang w:val="en-US"/>
              </w:rPr>
              <w:t xml:space="preserve">Example; SADC countries have signaled political commitment; global partners can now reinforce this by protecting prevention allocations in 2026–2027 grant cycles. </w:t>
            </w:r>
          </w:p>
          <w:p w14:paraId="190522AB" w14:textId="77777777" w:rsidR="0088167A" w:rsidRDefault="0088167A">
            <w:pPr>
              <w:spacing w:after="0" w:line="240" w:lineRule="auto"/>
              <w:rPr>
                <w:rFonts w:eastAsia="MS Mincho" w:cs="Arial"/>
                <w:color w:val="000000"/>
                <w:sz w:val="24"/>
                <w:szCs w:val="24"/>
              </w:rPr>
            </w:pPr>
          </w:p>
        </w:tc>
      </w:tr>
      <w:tr w:rsidR="0088167A" w14:paraId="190522B8" w14:textId="77777777">
        <w:tblPrEx>
          <w:tblCellMar>
            <w:top w:w="0" w:type="dxa"/>
            <w:bottom w:w="0" w:type="dxa"/>
          </w:tblCellMar>
        </w:tblPrEx>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AD" w14:textId="77777777" w:rsidR="0088167A" w:rsidRDefault="004D7D89">
            <w:pPr>
              <w:spacing w:after="0" w:line="300" w:lineRule="auto"/>
              <w:rPr>
                <w:rFonts w:eastAsia="MS Mincho" w:cs="Arial"/>
                <w:sz w:val="21"/>
                <w:szCs w:val="21"/>
              </w:rPr>
            </w:pPr>
            <w:r>
              <w:rPr>
                <w:rFonts w:eastAsia="MS Mincho" w:cs="Arial"/>
                <w:sz w:val="21"/>
                <w:szCs w:val="21"/>
              </w:rPr>
              <w:t>Community &amp; Key Population Networks</w:t>
            </w:r>
          </w:p>
          <w:p w14:paraId="190522AE" w14:textId="77777777" w:rsidR="0088167A" w:rsidRDefault="0088167A">
            <w:pPr>
              <w:spacing w:after="0" w:line="240" w:lineRule="auto"/>
              <w:rPr>
                <w:rFonts w:eastAsia="MS Mincho" w:cs="Arial"/>
                <w:color w:val="000000"/>
                <w:sz w:val="24"/>
                <w:szCs w:val="24"/>
              </w:rPr>
            </w:pP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AF" w14:textId="77777777" w:rsidR="0088167A" w:rsidRDefault="004D7D89">
            <w:pPr>
              <w:pStyle w:val="ListParagraph"/>
              <w:numPr>
                <w:ilvl w:val="0"/>
                <w:numId w:val="15"/>
              </w:numPr>
              <w:spacing w:after="0" w:line="300" w:lineRule="auto"/>
              <w:rPr>
                <w:rFonts w:eastAsia="MS Mincho" w:cs="Arial"/>
                <w:sz w:val="21"/>
                <w:szCs w:val="21"/>
                <w:lang w:val="en-US"/>
              </w:rPr>
            </w:pPr>
            <w:r>
              <w:rPr>
                <w:rFonts w:eastAsia="MS Mincho" w:cs="Arial"/>
                <w:sz w:val="21"/>
                <w:szCs w:val="21"/>
                <w:lang w:val="en-US"/>
              </w:rPr>
              <w:t>Your leadership makes prevention real and accountable.</w:t>
            </w:r>
          </w:p>
          <w:p w14:paraId="190522B0" w14:textId="77777777" w:rsidR="0088167A" w:rsidRDefault="004D7D89">
            <w:pPr>
              <w:pStyle w:val="ListParagraph"/>
              <w:numPr>
                <w:ilvl w:val="0"/>
                <w:numId w:val="14"/>
              </w:numPr>
              <w:spacing w:after="0" w:line="300" w:lineRule="auto"/>
              <w:rPr>
                <w:rFonts w:eastAsia="MS Mincho" w:cs="Arial"/>
                <w:sz w:val="21"/>
                <w:szCs w:val="21"/>
                <w:lang w:val="en-US"/>
              </w:rPr>
            </w:pPr>
            <w:r>
              <w:rPr>
                <w:rFonts w:eastAsia="MS Mincho" w:cs="Arial"/>
                <w:sz w:val="21"/>
                <w:szCs w:val="21"/>
                <w:lang w:val="en-US"/>
              </w:rPr>
              <w:t xml:space="preserve"> Community voices drive demand, identify service gaps, and hold leaders to commitments.</w:t>
            </w:r>
          </w:p>
          <w:p w14:paraId="190522B1" w14:textId="77777777" w:rsidR="0088167A" w:rsidRDefault="004D7D89">
            <w:pPr>
              <w:pStyle w:val="ListParagraph"/>
              <w:numPr>
                <w:ilvl w:val="0"/>
                <w:numId w:val="14"/>
              </w:numPr>
              <w:spacing w:after="0" w:line="300" w:lineRule="auto"/>
              <w:rPr>
                <w:rFonts w:eastAsia="MS Mincho" w:cs="Arial"/>
                <w:sz w:val="21"/>
                <w:szCs w:val="21"/>
                <w:lang w:val="en-US"/>
              </w:rPr>
            </w:pPr>
            <w:r>
              <w:rPr>
                <w:rFonts w:eastAsia="MS Mincho" w:cs="Arial"/>
                <w:sz w:val="21"/>
                <w:szCs w:val="21"/>
                <w:lang w:val="en-US"/>
              </w:rPr>
              <w:t>Community-led accountability is essential to sustain progress during crises.</w:t>
            </w:r>
          </w:p>
          <w:p w14:paraId="190522B2" w14:textId="77777777" w:rsidR="0088167A" w:rsidRDefault="004D7D89">
            <w:pPr>
              <w:pStyle w:val="ListParagraph"/>
              <w:numPr>
                <w:ilvl w:val="0"/>
                <w:numId w:val="14"/>
              </w:numPr>
              <w:spacing w:after="0" w:line="300" w:lineRule="auto"/>
              <w:rPr>
                <w:rFonts w:eastAsia="MS Mincho" w:cs="Arial"/>
                <w:sz w:val="21"/>
                <w:szCs w:val="21"/>
                <w:lang w:val="en-US"/>
              </w:rPr>
            </w:pPr>
            <w:r>
              <w:rPr>
                <w:rFonts w:eastAsia="MS Mincho" w:cs="Arial"/>
                <w:sz w:val="21"/>
                <w:szCs w:val="21"/>
                <w:lang w:val="en-US"/>
              </w:rPr>
              <w:t>Prevention options must reflect lived experience and user preference.</w:t>
            </w:r>
          </w:p>
          <w:p w14:paraId="190522B3" w14:textId="77777777" w:rsidR="0088167A" w:rsidRDefault="0088167A">
            <w:pPr>
              <w:spacing w:after="0" w:line="240" w:lineRule="auto"/>
              <w:rPr>
                <w:rFonts w:eastAsia="MS Mincho" w:cs="Arial"/>
                <w:color w:val="000000"/>
                <w:sz w:val="24"/>
                <w:szCs w:val="24"/>
              </w:rPr>
            </w:pPr>
          </w:p>
        </w:tc>
        <w:tc>
          <w:tcPr>
            <w:tcW w:w="2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B4" w14:textId="77777777" w:rsidR="0088167A" w:rsidRDefault="004D7D89">
            <w:pPr>
              <w:spacing w:after="0" w:line="300" w:lineRule="auto"/>
              <w:rPr>
                <w:rFonts w:eastAsia="MS Mincho" w:cs="Arial"/>
                <w:sz w:val="21"/>
                <w:szCs w:val="21"/>
                <w:lang w:val="en-US"/>
              </w:rPr>
            </w:pPr>
            <w:r>
              <w:rPr>
                <w:rFonts w:eastAsia="MS Mincho" w:cs="Arial"/>
                <w:sz w:val="21"/>
                <w:szCs w:val="21"/>
                <w:lang w:val="en-US"/>
              </w:rPr>
              <w:t xml:space="preserve">A young advocate describing how community monitoring of PrEP availability forced </w:t>
            </w:r>
            <w:r>
              <w:rPr>
                <w:rFonts w:eastAsia="MS Mincho" w:cs="Arial"/>
                <w:sz w:val="21"/>
                <w:szCs w:val="21"/>
                <w:lang w:val="en-US"/>
              </w:rPr>
              <w:t>local leaders to solve chronic stockouts.</w:t>
            </w:r>
          </w:p>
          <w:p w14:paraId="190522B5" w14:textId="77777777" w:rsidR="0088167A" w:rsidRDefault="0088167A">
            <w:pPr>
              <w:spacing w:after="0" w:line="240" w:lineRule="auto"/>
              <w:rPr>
                <w:rFonts w:eastAsia="MS Mincho" w:cs="Arial"/>
                <w:color w:val="000000"/>
                <w:sz w:val="24"/>
                <w:szCs w:val="24"/>
              </w:rPr>
            </w:pPr>
          </w:p>
        </w:tc>
        <w:tc>
          <w:tcPr>
            <w:tcW w:w="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B6" w14:textId="77777777" w:rsidR="0088167A" w:rsidRDefault="004D7D89">
            <w:pPr>
              <w:spacing w:after="0" w:line="300" w:lineRule="auto"/>
            </w:pPr>
            <w:r>
              <w:rPr>
                <w:rFonts w:eastAsia="MS Mincho" w:cs="Arial"/>
                <w:sz w:val="21"/>
                <w:szCs w:val="21"/>
              </w:rPr>
              <w:t>E</w:t>
            </w:r>
            <w:r>
              <w:rPr>
                <w:rFonts w:eastAsia="MS Mincho" w:cs="Arial"/>
                <w:sz w:val="21"/>
                <w:szCs w:val="21"/>
                <w:lang w:val="en-US"/>
              </w:rPr>
              <w:t>xample in Nigeria, c</w:t>
            </w:r>
            <w:r>
              <w:rPr>
                <w:rFonts w:eastAsia="MS Mincho" w:cs="Arial"/>
                <w:sz w:val="21"/>
                <w:szCs w:val="21"/>
              </w:rPr>
              <w:t>ommunity networks can document and publicly report gaps in adolescent girls’ access to prevention, strengthening state-level accountability for commitments.</w:t>
            </w:r>
          </w:p>
          <w:p w14:paraId="190522B7" w14:textId="77777777" w:rsidR="0088167A" w:rsidRDefault="0088167A">
            <w:pPr>
              <w:spacing w:after="0" w:line="240" w:lineRule="auto"/>
              <w:rPr>
                <w:rFonts w:eastAsia="MS Mincho" w:cs="Arial"/>
                <w:color w:val="000000"/>
                <w:sz w:val="24"/>
                <w:szCs w:val="24"/>
              </w:rPr>
            </w:pPr>
          </w:p>
        </w:tc>
      </w:tr>
      <w:tr w:rsidR="0088167A" w14:paraId="190522C4" w14:textId="77777777">
        <w:tblPrEx>
          <w:tblCellMar>
            <w:top w:w="0" w:type="dxa"/>
            <w:bottom w:w="0" w:type="dxa"/>
          </w:tblCellMar>
        </w:tblPrEx>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B9" w14:textId="77777777" w:rsidR="0088167A" w:rsidRDefault="004D7D89">
            <w:pPr>
              <w:spacing w:after="0" w:line="300" w:lineRule="auto"/>
              <w:rPr>
                <w:rFonts w:eastAsia="MS Mincho" w:cs="Arial"/>
                <w:sz w:val="21"/>
                <w:szCs w:val="21"/>
              </w:rPr>
            </w:pPr>
            <w:r>
              <w:rPr>
                <w:rFonts w:eastAsia="MS Mincho" w:cs="Arial"/>
                <w:sz w:val="21"/>
                <w:szCs w:val="21"/>
              </w:rPr>
              <w:t xml:space="preserve">Media &amp; Public </w:t>
            </w:r>
            <w:r>
              <w:rPr>
                <w:rFonts w:eastAsia="MS Mincho" w:cs="Arial"/>
                <w:sz w:val="21"/>
                <w:szCs w:val="21"/>
              </w:rPr>
              <w:t>Influencers</w:t>
            </w:r>
          </w:p>
          <w:p w14:paraId="190522BA" w14:textId="77777777" w:rsidR="0088167A" w:rsidRDefault="0088167A">
            <w:pPr>
              <w:spacing w:after="0" w:line="240" w:lineRule="auto"/>
              <w:rPr>
                <w:rFonts w:eastAsia="MS Mincho" w:cs="Arial"/>
                <w:color w:val="000000"/>
                <w:sz w:val="24"/>
                <w:szCs w:val="24"/>
              </w:rPr>
            </w:pP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BB" w14:textId="77777777" w:rsidR="0088167A" w:rsidRDefault="004D7D89">
            <w:pPr>
              <w:pStyle w:val="ListParagraph"/>
              <w:numPr>
                <w:ilvl w:val="0"/>
                <w:numId w:val="16"/>
              </w:numPr>
              <w:spacing w:after="0" w:line="300" w:lineRule="auto"/>
              <w:rPr>
                <w:rFonts w:eastAsia="MS Mincho" w:cs="Arial"/>
                <w:sz w:val="21"/>
                <w:szCs w:val="21"/>
                <w:lang w:val="en-US"/>
              </w:rPr>
            </w:pPr>
            <w:r>
              <w:rPr>
                <w:rFonts w:eastAsia="MS Mincho" w:cs="Arial"/>
                <w:sz w:val="21"/>
                <w:szCs w:val="21"/>
                <w:lang w:val="en-US"/>
              </w:rPr>
              <w:t>Your storytelling shapes political will for HIV prevention.</w:t>
            </w:r>
          </w:p>
          <w:p w14:paraId="190522BC" w14:textId="77777777" w:rsidR="0088167A" w:rsidRDefault="004D7D89">
            <w:pPr>
              <w:pStyle w:val="ListParagraph"/>
              <w:numPr>
                <w:ilvl w:val="0"/>
                <w:numId w:val="16"/>
              </w:numPr>
              <w:spacing w:after="0" w:line="300" w:lineRule="auto"/>
              <w:rPr>
                <w:rFonts w:eastAsia="MS Mincho" w:cs="Arial"/>
                <w:sz w:val="21"/>
                <w:szCs w:val="21"/>
                <w:lang w:val="en-US"/>
              </w:rPr>
            </w:pPr>
            <w:r>
              <w:rPr>
                <w:rFonts w:eastAsia="MS Mincho" w:cs="Arial"/>
                <w:sz w:val="21"/>
                <w:szCs w:val="21"/>
                <w:lang w:val="en-US"/>
              </w:rPr>
              <w:t>Media visibility drives public pressure for leadership and financing.</w:t>
            </w:r>
          </w:p>
          <w:p w14:paraId="190522BD" w14:textId="77777777" w:rsidR="0088167A" w:rsidRDefault="004D7D89">
            <w:pPr>
              <w:pStyle w:val="ListParagraph"/>
              <w:numPr>
                <w:ilvl w:val="0"/>
                <w:numId w:val="16"/>
              </w:numPr>
              <w:spacing w:after="0" w:line="300" w:lineRule="auto"/>
              <w:rPr>
                <w:rFonts w:eastAsia="MS Mincho" w:cs="Arial"/>
                <w:sz w:val="21"/>
                <w:szCs w:val="21"/>
                <w:lang w:val="en-US"/>
              </w:rPr>
            </w:pPr>
            <w:r>
              <w:rPr>
                <w:rFonts w:eastAsia="MS Mincho" w:cs="Arial"/>
                <w:sz w:val="21"/>
                <w:szCs w:val="21"/>
                <w:lang w:val="en-US"/>
              </w:rPr>
              <w:t>Accurate reporting reduces stigma and increases prevention of uptake.</w:t>
            </w:r>
          </w:p>
          <w:p w14:paraId="190522BE" w14:textId="77777777" w:rsidR="0088167A" w:rsidRDefault="004D7D89">
            <w:pPr>
              <w:pStyle w:val="ListParagraph"/>
              <w:numPr>
                <w:ilvl w:val="0"/>
                <w:numId w:val="16"/>
              </w:numPr>
              <w:spacing w:after="0" w:line="300" w:lineRule="auto"/>
              <w:rPr>
                <w:rFonts w:eastAsia="MS Mincho" w:cs="Arial"/>
                <w:sz w:val="21"/>
                <w:szCs w:val="21"/>
                <w:lang w:val="en-US"/>
              </w:rPr>
            </w:pPr>
            <w:r>
              <w:rPr>
                <w:rFonts w:eastAsia="MS Mincho" w:cs="Arial"/>
                <w:sz w:val="21"/>
                <w:szCs w:val="21"/>
                <w:lang w:val="en-US"/>
              </w:rPr>
              <w:t xml:space="preserve">Spotlighting prevention champions </w:t>
            </w:r>
            <w:r>
              <w:rPr>
                <w:rFonts w:eastAsia="MS Mincho" w:cs="Arial"/>
                <w:sz w:val="21"/>
                <w:szCs w:val="21"/>
                <w:lang w:val="en-US"/>
              </w:rPr>
              <w:t xml:space="preserve">influences elite decision makers </w:t>
            </w:r>
          </w:p>
          <w:p w14:paraId="190522BF" w14:textId="77777777" w:rsidR="0088167A" w:rsidRDefault="0088167A">
            <w:pPr>
              <w:spacing w:after="0" w:line="240" w:lineRule="auto"/>
              <w:rPr>
                <w:rFonts w:eastAsia="MS Mincho" w:cs="Arial"/>
                <w:color w:val="000000"/>
                <w:sz w:val="24"/>
                <w:szCs w:val="24"/>
              </w:rPr>
            </w:pPr>
          </w:p>
        </w:tc>
        <w:tc>
          <w:tcPr>
            <w:tcW w:w="2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C0" w14:textId="77777777" w:rsidR="0088167A" w:rsidRDefault="004D7D89">
            <w:pPr>
              <w:spacing w:after="0" w:line="300" w:lineRule="auto"/>
              <w:rPr>
                <w:rFonts w:eastAsia="MS Mincho" w:cs="Arial"/>
                <w:sz w:val="21"/>
                <w:szCs w:val="21"/>
                <w:lang w:val="en-US"/>
              </w:rPr>
            </w:pPr>
            <w:r>
              <w:rPr>
                <w:rFonts w:eastAsia="MS Mincho" w:cs="Arial"/>
                <w:sz w:val="21"/>
                <w:szCs w:val="21"/>
                <w:lang w:val="en-US"/>
              </w:rPr>
              <w:t>A journalist describing how highlighting a community PrEP success story changed local government attitudes toward HIV prevention funding.</w:t>
            </w:r>
          </w:p>
          <w:p w14:paraId="190522C1" w14:textId="77777777" w:rsidR="0088167A" w:rsidRDefault="0088167A">
            <w:pPr>
              <w:spacing w:after="0" w:line="240" w:lineRule="auto"/>
              <w:rPr>
                <w:rFonts w:eastAsia="MS Mincho" w:cs="Arial"/>
                <w:color w:val="000000"/>
                <w:sz w:val="24"/>
                <w:szCs w:val="24"/>
              </w:rPr>
            </w:pPr>
          </w:p>
        </w:tc>
        <w:tc>
          <w:tcPr>
            <w:tcW w:w="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C2" w14:textId="77777777" w:rsidR="0088167A" w:rsidRDefault="004D7D89">
            <w:pPr>
              <w:spacing w:after="0" w:line="300" w:lineRule="auto"/>
              <w:rPr>
                <w:rFonts w:eastAsia="MS Mincho" w:cs="Arial"/>
                <w:sz w:val="21"/>
                <w:szCs w:val="21"/>
              </w:rPr>
            </w:pPr>
            <w:r>
              <w:rPr>
                <w:rFonts w:eastAsia="MS Mincho" w:cs="Arial"/>
                <w:sz w:val="21"/>
                <w:szCs w:val="21"/>
              </w:rPr>
              <w:t>Showcasing Ghanaian innovators and youth-led prevention initiatives can build national pride and political momentum for scale-up.</w:t>
            </w:r>
          </w:p>
          <w:p w14:paraId="190522C3" w14:textId="77777777" w:rsidR="0088167A" w:rsidRDefault="0088167A">
            <w:pPr>
              <w:spacing w:after="0" w:line="240" w:lineRule="auto"/>
              <w:rPr>
                <w:rFonts w:eastAsia="MS Mincho" w:cs="Arial"/>
                <w:color w:val="000000"/>
                <w:sz w:val="24"/>
                <w:szCs w:val="24"/>
              </w:rPr>
            </w:pPr>
          </w:p>
        </w:tc>
      </w:tr>
    </w:tbl>
    <w:p w14:paraId="190522C5" w14:textId="77777777" w:rsidR="0088167A" w:rsidRDefault="0088167A">
      <w:pPr>
        <w:rPr>
          <w:rFonts w:eastAsia="MS Mincho" w:cs="Arial"/>
          <w:color w:val="000000"/>
          <w:sz w:val="24"/>
          <w:szCs w:val="24"/>
        </w:rPr>
      </w:pPr>
    </w:p>
    <w:p w14:paraId="190522C6" w14:textId="77777777" w:rsidR="0088167A" w:rsidRDefault="004D7D89">
      <w:pPr>
        <w:pStyle w:val="Heading2"/>
      </w:pPr>
      <w:r>
        <w:rPr>
          <w:rFonts w:ascii="Cambria" w:eastAsia="MS Mincho" w:hAnsi="Cambria" w:cs="Arial"/>
          <w:color w:val="000000"/>
          <w:sz w:val="24"/>
          <w:szCs w:val="24"/>
        </w:rPr>
        <w:t>STEP 7: Choose your tactics, tools, and activities</w:t>
      </w:r>
    </w:p>
    <w:p w14:paraId="190522C7" w14:textId="77777777" w:rsidR="0088167A" w:rsidRDefault="004D7D89">
      <w:pPr>
        <w:pStyle w:val="Heading3"/>
      </w:pPr>
      <w:r>
        <w:rPr>
          <w:rFonts w:ascii="Cambria" w:eastAsia="MS Mincho" w:hAnsi="Cambria" w:cs="Arial"/>
          <w:color w:val="000000"/>
          <w:sz w:val="24"/>
          <w:szCs w:val="24"/>
        </w:rPr>
        <w:t>7.1 Global tactics overview</w:t>
      </w:r>
    </w:p>
    <w:p w14:paraId="190522C8" w14:textId="77777777" w:rsidR="0088167A" w:rsidRDefault="004D7D89">
      <w:pPr>
        <w:rPr>
          <w:rFonts w:eastAsia="MS Mincho" w:cs="Arial"/>
          <w:color w:val="000000"/>
          <w:sz w:val="24"/>
          <w:szCs w:val="24"/>
          <w:lang w:val="en-US"/>
        </w:rPr>
      </w:pPr>
      <w:r>
        <w:rPr>
          <w:rFonts w:eastAsia="MS Mincho" w:cs="Arial"/>
          <w:color w:val="000000"/>
          <w:sz w:val="24"/>
          <w:szCs w:val="24"/>
          <w:lang w:val="en-US"/>
        </w:rPr>
        <w:t>Select and describe the main tactics the campaign will use.</w:t>
      </w:r>
    </w:p>
    <w:tbl>
      <w:tblPr>
        <w:tblW w:w="8630" w:type="dxa"/>
        <w:tblLayout w:type="fixed"/>
        <w:tblCellMar>
          <w:left w:w="10" w:type="dxa"/>
          <w:right w:w="10" w:type="dxa"/>
        </w:tblCellMar>
        <w:tblLook w:val="0000" w:firstRow="0" w:lastRow="0" w:firstColumn="0" w:lastColumn="0" w:noHBand="0" w:noVBand="0"/>
      </w:tblPr>
      <w:tblGrid>
        <w:gridCol w:w="2144"/>
        <w:gridCol w:w="2172"/>
        <w:gridCol w:w="2158"/>
        <w:gridCol w:w="2156"/>
      </w:tblGrid>
      <w:tr w:rsidR="0088167A" w14:paraId="190522CD" w14:textId="77777777">
        <w:tblPrEx>
          <w:tblCellMar>
            <w:top w:w="0" w:type="dxa"/>
            <w:bottom w:w="0" w:type="dxa"/>
          </w:tblCellMar>
        </w:tblPrEx>
        <w:tc>
          <w:tcPr>
            <w:tcW w:w="2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C9"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Tactic</w:t>
            </w:r>
          </w:p>
        </w:tc>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CA"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Objective(s) it mainly serves</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CB"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 xml:space="preserve">Key global </w:t>
            </w:r>
            <w:r>
              <w:rPr>
                <w:rFonts w:eastAsia="MS Mincho" w:cs="Arial"/>
                <w:color w:val="000000"/>
                <w:sz w:val="24"/>
                <w:szCs w:val="24"/>
              </w:rPr>
              <w:t>activities (2026–27)</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CC"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Lead unit/partners</w:t>
            </w:r>
          </w:p>
        </w:tc>
      </w:tr>
      <w:tr w:rsidR="0088167A" w14:paraId="190522E7" w14:textId="77777777">
        <w:tblPrEx>
          <w:tblCellMar>
            <w:top w:w="0" w:type="dxa"/>
            <w:bottom w:w="0" w:type="dxa"/>
          </w:tblCellMar>
        </w:tblPrEx>
        <w:tc>
          <w:tcPr>
            <w:tcW w:w="2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CE"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High-level political advocacy &amp; leadership engagement</w:t>
            </w:r>
          </w:p>
        </w:tc>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CF"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Institutionalise political leadership</w:t>
            </w:r>
          </w:p>
          <w:p w14:paraId="190522D0" w14:textId="77777777" w:rsidR="0088167A" w:rsidRDefault="0088167A">
            <w:pPr>
              <w:spacing w:after="0" w:line="240" w:lineRule="auto"/>
              <w:rPr>
                <w:rFonts w:eastAsia="MS Mincho" w:cs="Arial"/>
                <w:color w:val="000000"/>
                <w:sz w:val="24"/>
                <w:szCs w:val="24"/>
              </w:rPr>
            </w:pPr>
          </w:p>
          <w:p w14:paraId="190522D1"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Secure senior-level commitments</w:t>
            </w:r>
          </w:p>
          <w:p w14:paraId="190522D2" w14:textId="77777777" w:rsidR="0088167A" w:rsidRDefault="0088167A">
            <w:pPr>
              <w:spacing w:after="0" w:line="240" w:lineRule="auto"/>
              <w:rPr>
                <w:rFonts w:eastAsia="MS Mincho" w:cs="Arial"/>
                <w:color w:val="000000"/>
                <w:sz w:val="24"/>
                <w:szCs w:val="24"/>
                <w:lang w:val="en-US"/>
              </w:rPr>
            </w:pPr>
          </w:p>
          <w:p w14:paraId="190522D3"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Protect prevention prioritisation in national agendas</w:t>
            </w:r>
          </w:p>
          <w:p w14:paraId="190522D4" w14:textId="77777777" w:rsidR="0088167A" w:rsidRDefault="0088167A">
            <w:pPr>
              <w:spacing w:after="0" w:line="240" w:lineRule="auto"/>
              <w:rPr>
                <w:rFonts w:eastAsia="MS Mincho" w:cs="Arial"/>
                <w:color w:val="000000"/>
                <w:sz w:val="24"/>
                <w:szCs w:val="24"/>
              </w:rPr>
            </w:pP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D5"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 xml:space="preserve">Targeted engagement with </w:t>
            </w:r>
            <w:r>
              <w:rPr>
                <w:rFonts w:eastAsia="MS Mincho" w:cs="Arial"/>
                <w:color w:val="000000"/>
                <w:sz w:val="24"/>
                <w:szCs w:val="24"/>
              </w:rPr>
              <w:t xml:space="preserve">Heads of State and </w:t>
            </w:r>
          </w:p>
          <w:p w14:paraId="190522D6" w14:textId="77777777" w:rsidR="0088167A" w:rsidRDefault="0088167A">
            <w:pPr>
              <w:spacing w:after="0" w:line="240" w:lineRule="auto"/>
              <w:rPr>
                <w:rFonts w:eastAsia="MS Mincho" w:cs="Arial"/>
                <w:color w:val="000000"/>
                <w:sz w:val="24"/>
                <w:szCs w:val="24"/>
              </w:rPr>
            </w:pPr>
          </w:p>
          <w:p w14:paraId="190522D7"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Ministers of Finance/Health at major political moments (UNGA, AU Summit, G20, regional ministerial meetings)</w:t>
            </w:r>
          </w:p>
          <w:p w14:paraId="190522D8" w14:textId="77777777" w:rsidR="0088167A" w:rsidRDefault="0088167A">
            <w:pPr>
              <w:spacing w:after="0" w:line="240" w:lineRule="auto"/>
              <w:rPr>
                <w:rFonts w:eastAsia="MS Mincho" w:cs="Arial"/>
                <w:color w:val="000000"/>
                <w:sz w:val="24"/>
                <w:szCs w:val="24"/>
              </w:rPr>
            </w:pPr>
          </w:p>
          <w:p w14:paraId="190522D9"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Bilateral briefings for political leaders in priority countries</w:t>
            </w:r>
          </w:p>
          <w:p w14:paraId="190522DA" w14:textId="77777777" w:rsidR="0088167A" w:rsidRDefault="0088167A">
            <w:pPr>
              <w:spacing w:after="0" w:line="240" w:lineRule="auto"/>
              <w:rPr>
                <w:rFonts w:eastAsia="MS Mincho" w:cs="Arial"/>
                <w:color w:val="000000"/>
                <w:sz w:val="24"/>
                <w:szCs w:val="24"/>
              </w:rPr>
            </w:pPr>
          </w:p>
          <w:p w14:paraId="190522DB"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High-level leadership dialogues linked to global and regional forums</w:t>
            </w:r>
          </w:p>
          <w:p w14:paraId="190522DC" w14:textId="77777777" w:rsidR="0088167A" w:rsidRDefault="0088167A">
            <w:pPr>
              <w:spacing w:after="0" w:line="240" w:lineRule="auto"/>
              <w:rPr>
                <w:rFonts w:eastAsia="MS Mincho" w:cs="Arial"/>
                <w:color w:val="000000"/>
                <w:sz w:val="24"/>
                <w:szCs w:val="24"/>
              </w:rPr>
            </w:pPr>
          </w:p>
          <w:p w14:paraId="190522DD"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Public commitment moments and recognition of political champions</w:t>
            </w:r>
          </w:p>
          <w:p w14:paraId="190522DE" w14:textId="77777777" w:rsidR="0088167A" w:rsidRDefault="0088167A">
            <w:pPr>
              <w:spacing w:after="0" w:line="240" w:lineRule="auto"/>
              <w:rPr>
                <w:rFonts w:eastAsia="MS Mincho" w:cs="Arial"/>
                <w:color w:val="000000"/>
                <w:sz w:val="24"/>
                <w:szCs w:val="24"/>
              </w:rPr>
            </w:pP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DF"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UNAIDS Executive Office and Regional Support Teams</w:t>
            </w:r>
          </w:p>
          <w:p w14:paraId="190522E0" w14:textId="77777777" w:rsidR="0088167A" w:rsidRDefault="0088167A">
            <w:pPr>
              <w:spacing w:after="0" w:line="240" w:lineRule="auto"/>
              <w:rPr>
                <w:rFonts w:eastAsia="MS Mincho" w:cs="Arial"/>
                <w:color w:val="000000"/>
                <w:sz w:val="24"/>
                <w:szCs w:val="24"/>
              </w:rPr>
            </w:pPr>
          </w:p>
          <w:p w14:paraId="190522E1"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UNFPA Executive Office</w:t>
            </w:r>
          </w:p>
          <w:p w14:paraId="190522E2" w14:textId="77777777" w:rsidR="0088167A" w:rsidRDefault="0088167A">
            <w:pPr>
              <w:spacing w:after="0" w:line="240" w:lineRule="auto"/>
              <w:rPr>
                <w:rFonts w:eastAsia="MS Mincho" w:cs="Arial"/>
                <w:color w:val="000000"/>
                <w:sz w:val="24"/>
                <w:szCs w:val="24"/>
              </w:rPr>
            </w:pPr>
          </w:p>
          <w:p w14:paraId="190522E3"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UNAIDS Country Directors</w:t>
            </w:r>
          </w:p>
          <w:p w14:paraId="190522E4" w14:textId="77777777" w:rsidR="0088167A" w:rsidRDefault="0088167A">
            <w:pPr>
              <w:spacing w:after="0" w:line="240" w:lineRule="auto"/>
              <w:rPr>
                <w:rFonts w:eastAsia="MS Mincho" w:cs="Arial"/>
                <w:color w:val="000000"/>
                <w:sz w:val="24"/>
                <w:szCs w:val="24"/>
              </w:rPr>
            </w:pPr>
          </w:p>
          <w:p w14:paraId="190522E5"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Regional bodies (AU, SADC, ASEAN, LAC platforms)</w:t>
            </w:r>
          </w:p>
          <w:p w14:paraId="190522E6" w14:textId="77777777" w:rsidR="0088167A" w:rsidRDefault="0088167A">
            <w:pPr>
              <w:spacing w:after="0" w:line="240" w:lineRule="auto"/>
              <w:rPr>
                <w:rFonts w:eastAsia="MS Mincho" w:cs="Arial"/>
                <w:color w:val="000000"/>
                <w:sz w:val="24"/>
                <w:szCs w:val="24"/>
              </w:rPr>
            </w:pPr>
          </w:p>
        </w:tc>
      </w:tr>
      <w:tr w:rsidR="0088167A" w14:paraId="19052302" w14:textId="77777777">
        <w:tblPrEx>
          <w:tblCellMar>
            <w:top w:w="0" w:type="dxa"/>
            <w:bottom w:w="0" w:type="dxa"/>
          </w:tblCellMar>
        </w:tblPrEx>
        <w:tc>
          <w:tcPr>
            <w:tcW w:w="2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E8"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 xml:space="preserve">Financing </w:t>
            </w:r>
            <w:r>
              <w:rPr>
                <w:rFonts w:eastAsia="MS Mincho" w:cs="Arial"/>
                <w:color w:val="000000"/>
                <w:sz w:val="24"/>
                <w:szCs w:val="24"/>
              </w:rPr>
              <w:t>advocacy, shared responsibility, and market shaping</w:t>
            </w:r>
          </w:p>
        </w:tc>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E9"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Increase domestic prioritisation of prevention financing</w:t>
            </w:r>
          </w:p>
          <w:p w14:paraId="190522EA" w14:textId="77777777" w:rsidR="0088167A" w:rsidRDefault="0088167A">
            <w:pPr>
              <w:spacing w:after="0" w:line="240" w:lineRule="auto"/>
              <w:rPr>
                <w:rFonts w:eastAsia="MS Mincho" w:cs="Arial"/>
                <w:color w:val="000000"/>
                <w:sz w:val="24"/>
                <w:szCs w:val="24"/>
              </w:rPr>
            </w:pPr>
          </w:p>
          <w:p w14:paraId="190522EB"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Advance shared financing plan</w:t>
            </w:r>
          </w:p>
          <w:p w14:paraId="190522EC" w14:textId="77777777" w:rsidR="0088167A" w:rsidRDefault="0088167A">
            <w:pPr>
              <w:spacing w:after="0" w:line="240" w:lineRule="auto"/>
              <w:rPr>
                <w:rFonts w:eastAsia="MS Mincho" w:cs="Arial"/>
                <w:color w:val="000000"/>
                <w:sz w:val="24"/>
                <w:szCs w:val="24"/>
              </w:rPr>
            </w:pPr>
          </w:p>
          <w:p w14:paraId="190522ED"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Support affordable and sustainable scale-up of prevention innovations</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EE"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Develop epidemiology-based prevention needs estimates and country investment targets to inform financing decisions.</w:t>
            </w:r>
          </w:p>
          <w:p w14:paraId="190522EF" w14:textId="77777777" w:rsidR="0088167A" w:rsidRDefault="0088167A">
            <w:pPr>
              <w:spacing w:after="0" w:line="240" w:lineRule="auto"/>
              <w:rPr>
                <w:rFonts w:eastAsia="MS Mincho" w:cs="Arial"/>
                <w:color w:val="000000"/>
                <w:sz w:val="24"/>
                <w:szCs w:val="24"/>
                <w:lang w:val="en-US"/>
              </w:rPr>
            </w:pPr>
          </w:p>
          <w:p w14:paraId="190522F0"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Develop and promote a global financing matrix and shared financing plan, clarifying domestic and international responsibilities.</w:t>
            </w:r>
          </w:p>
          <w:p w14:paraId="190522F1" w14:textId="77777777" w:rsidR="0088167A" w:rsidRDefault="0088167A">
            <w:pPr>
              <w:spacing w:after="0" w:line="240" w:lineRule="auto"/>
              <w:rPr>
                <w:rFonts w:eastAsia="MS Mincho" w:cs="Arial"/>
                <w:color w:val="000000"/>
                <w:sz w:val="24"/>
                <w:szCs w:val="24"/>
                <w:lang w:val="en-US"/>
              </w:rPr>
            </w:pPr>
          </w:p>
          <w:p w14:paraId="190522F2"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 xml:space="preserve">Conduct targeted health diplomacy with </w:t>
            </w:r>
            <w:r>
              <w:rPr>
                <w:rFonts w:eastAsia="MS Mincho" w:cs="Arial"/>
                <w:color w:val="000000"/>
                <w:sz w:val="24"/>
                <w:szCs w:val="24"/>
                <w:lang w:val="en-US"/>
              </w:rPr>
              <w:t>Ministries of Finance, development partners, and multilateral institutions to secure financing commitments.</w:t>
            </w:r>
          </w:p>
          <w:p w14:paraId="190522F3" w14:textId="77777777" w:rsidR="0088167A" w:rsidRDefault="0088167A">
            <w:pPr>
              <w:spacing w:after="0" w:line="240" w:lineRule="auto"/>
              <w:rPr>
                <w:rFonts w:eastAsia="MS Mincho" w:cs="Arial"/>
                <w:color w:val="000000"/>
                <w:sz w:val="24"/>
                <w:szCs w:val="24"/>
                <w:lang w:val="en-US"/>
              </w:rPr>
            </w:pPr>
          </w:p>
          <w:p w14:paraId="190522F4"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Organise financing-focused side meetings and dialogues at AU Summits, G20 meetings, and UNGASS 2026.</w:t>
            </w:r>
          </w:p>
          <w:p w14:paraId="190522F5"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Establish and track a virtual pool of financing commitments for prevention innovation access.</w:t>
            </w:r>
          </w:p>
          <w:p w14:paraId="190522F6" w14:textId="77777777" w:rsidR="0088167A" w:rsidRDefault="0088167A">
            <w:pPr>
              <w:spacing w:after="0" w:line="240" w:lineRule="auto"/>
              <w:rPr>
                <w:rFonts w:eastAsia="MS Mincho" w:cs="Arial"/>
                <w:color w:val="000000"/>
                <w:sz w:val="24"/>
                <w:szCs w:val="24"/>
                <w:lang w:val="en-US"/>
              </w:rPr>
            </w:pPr>
          </w:p>
          <w:p w14:paraId="190522F7"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Support collective price negotiation and market-shaping efforts for long-acting and other high-impact prevention products.</w:t>
            </w:r>
          </w:p>
          <w:p w14:paraId="190522F8" w14:textId="77777777" w:rsidR="0088167A" w:rsidRDefault="0088167A">
            <w:pPr>
              <w:spacing w:after="0" w:line="240" w:lineRule="auto"/>
              <w:rPr>
                <w:rFonts w:eastAsia="MS Mincho" w:cs="Arial"/>
                <w:color w:val="000000"/>
                <w:sz w:val="24"/>
                <w:szCs w:val="24"/>
                <w:lang w:val="en-US"/>
              </w:rPr>
            </w:pPr>
          </w:p>
          <w:p w14:paraId="190522F9" w14:textId="77777777" w:rsidR="0088167A" w:rsidRDefault="0088167A">
            <w:pPr>
              <w:spacing w:after="0" w:line="240" w:lineRule="auto"/>
              <w:rPr>
                <w:rFonts w:eastAsia="MS Mincho" w:cs="Arial"/>
                <w:color w:val="000000"/>
                <w:sz w:val="24"/>
                <w:szCs w:val="24"/>
              </w:rPr>
            </w:pP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2FA"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UNAIDS Data team/sustainability team</w:t>
            </w:r>
          </w:p>
          <w:p w14:paraId="190522FB" w14:textId="77777777" w:rsidR="0088167A" w:rsidRDefault="0088167A">
            <w:pPr>
              <w:spacing w:after="0" w:line="240" w:lineRule="auto"/>
              <w:rPr>
                <w:rFonts w:eastAsia="MS Mincho" w:cs="Arial"/>
                <w:color w:val="000000"/>
                <w:sz w:val="24"/>
                <w:szCs w:val="24"/>
              </w:rPr>
            </w:pPr>
          </w:p>
          <w:p w14:paraId="190522FC"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Global Fund, World Bank, bilateral donors</w:t>
            </w:r>
          </w:p>
          <w:p w14:paraId="190522FD" w14:textId="77777777" w:rsidR="0088167A" w:rsidRDefault="0088167A">
            <w:pPr>
              <w:spacing w:after="0" w:line="240" w:lineRule="auto"/>
              <w:rPr>
                <w:rFonts w:eastAsia="MS Mincho" w:cs="Arial"/>
                <w:color w:val="000000"/>
                <w:sz w:val="24"/>
                <w:szCs w:val="24"/>
              </w:rPr>
            </w:pPr>
          </w:p>
          <w:p w14:paraId="190522FE" w14:textId="77777777" w:rsidR="0088167A" w:rsidRDefault="004D7D89">
            <w:pPr>
              <w:spacing w:after="0" w:line="240" w:lineRule="auto"/>
            </w:pPr>
            <w:r>
              <w:rPr>
                <w:rFonts w:eastAsia="MS Mincho" w:cs="Arial"/>
                <w:color w:val="000000"/>
                <w:sz w:val="24"/>
                <w:szCs w:val="24"/>
                <w:lang w:val="en-US"/>
              </w:rPr>
              <w:t xml:space="preserve">Modelling and </w:t>
            </w:r>
            <w:r>
              <w:rPr>
                <w:rFonts w:eastAsia="MS Mincho" w:cs="Arial"/>
                <w:color w:val="000000"/>
                <w:sz w:val="24"/>
                <w:szCs w:val="24"/>
              </w:rPr>
              <w:t xml:space="preserve">market shaping </w:t>
            </w:r>
            <w:r>
              <w:rPr>
                <w:rFonts w:eastAsia="MS Mincho" w:cs="Arial"/>
                <w:color w:val="000000"/>
                <w:sz w:val="24"/>
                <w:szCs w:val="24"/>
                <w:lang w:val="en-US"/>
              </w:rPr>
              <w:t>partners</w:t>
            </w:r>
          </w:p>
          <w:p w14:paraId="190522FF" w14:textId="77777777" w:rsidR="0088167A" w:rsidRDefault="0088167A">
            <w:pPr>
              <w:spacing w:after="0" w:line="240" w:lineRule="auto"/>
              <w:rPr>
                <w:rFonts w:eastAsia="MS Mincho" w:cs="Arial"/>
                <w:color w:val="000000"/>
                <w:sz w:val="24"/>
                <w:szCs w:val="24"/>
                <w:lang w:val="en-US"/>
              </w:rPr>
            </w:pPr>
          </w:p>
          <w:p w14:paraId="19052300"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In country financing decision makers</w:t>
            </w:r>
          </w:p>
          <w:p w14:paraId="19052301" w14:textId="77777777" w:rsidR="0088167A" w:rsidRDefault="0088167A">
            <w:pPr>
              <w:spacing w:after="0" w:line="240" w:lineRule="auto"/>
              <w:rPr>
                <w:rFonts w:eastAsia="MS Mincho" w:cs="Arial"/>
                <w:color w:val="000000"/>
                <w:sz w:val="24"/>
                <w:szCs w:val="24"/>
              </w:rPr>
            </w:pPr>
          </w:p>
        </w:tc>
      </w:tr>
      <w:tr w:rsidR="0088167A" w14:paraId="19052316" w14:textId="77777777">
        <w:tblPrEx>
          <w:tblCellMar>
            <w:top w:w="0" w:type="dxa"/>
            <w:bottom w:w="0" w:type="dxa"/>
          </w:tblCellMar>
        </w:tblPrEx>
        <w:tc>
          <w:tcPr>
            <w:tcW w:w="2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03"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Policy and regulatory readiness support</w:t>
            </w:r>
          </w:p>
        </w:tc>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04"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Strengthen enabling policy and regulatory environments</w:t>
            </w:r>
          </w:p>
          <w:p w14:paraId="19052305" w14:textId="77777777" w:rsidR="0088167A" w:rsidRDefault="0088167A">
            <w:pPr>
              <w:spacing w:after="0" w:line="240" w:lineRule="auto"/>
              <w:rPr>
                <w:rFonts w:eastAsia="MS Mincho" w:cs="Arial"/>
                <w:color w:val="000000"/>
                <w:sz w:val="24"/>
                <w:szCs w:val="24"/>
              </w:rPr>
            </w:pPr>
          </w:p>
          <w:p w14:paraId="19052306"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Accelerate access to combination and innovative prevention options</w:t>
            </w:r>
          </w:p>
          <w:p w14:paraId="19052307" w14:textId="77777777" w:rsidR="0088167A" w:rsidRDefault="0088167A">
            <w:pPr>
              <w:spacing w:after="0" w:line="240" w:lineRule="auto"/>
              <w:rPr>
                <w:rFonts w:eastAsia="MS Mincho" w:cs="Arial"/>
                <w:color w:val="000000"/>
                <w:sz w:val="24"/>
                <w:szCs w:val="24"/>
              </w:rPr>
            </w:pP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08"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 xml:space="preserve">Support for </w:t>
            </w:r>
            <w:r>
              <w:rPr>
                <w:rFonts w:eastAsia="MS Mincho" w:cs="Arial"/>
                <w:color w:val="000000"/>
                <w:sz w:val="24"/>
                <w:szCs w:val="24"/>
              </w:rPr>
              <w:t>guideline updates and regulatory readiness for new prevention technologies</w:t>
            </w:r>
          </w:p>
          <w:p w14:paraId="19052309" w14:textId="77777777" w:rsidR="0088167A" w:rsidRDefault="0088167A">
            <w:pPr>
              <w:spacing w:after="0" w:line="240" w:lineRule="auto"/>
              <w:rPr>
                <w:rFonts w:eastAsia="MS Mincho" w:cs="Arial"/>
                <w:color w:val="000000"/>
                <w:sz w:val="24"/>
                <w:szCs w:val="24"/>
                <w:lang w:val="en-US"/>
              </w:rPr>
            </w:pPr>
          </w:p>
          <w:p w14:paraId="1905230A"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Regional policy dialogues on regulatory harmonisation and procurement pathways</w:t>
            </w:r>
          </w:p>
          <w:p w14:paraId="1905230B" w14:textId="77777777" w:rsidR="0088167A" w:rsidRDefault="0088167A">
            <w:pPr>
              <w:spacing w:after="0" w:line="240" w:lineRule="auto"/>
              <w:rPr>
                <w:rFonts w:eastAsia="MS Mincho" w:cs="Arial"/>
                <w:color w:val="000000"/>
                <w:sz w:val="24"/>
                <w:szCs w:val="24"/>
                <w:lang w:val="en-US"/>
              </w:rPr>
            </w:pPr>
          </w:p>
          <w:p w14:paraId="1905230C"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Technical assistance for integration of prevention into national essential service packages and strategies</w:t>
            </w:r>
          </w:p>
          <w:p w14:paraId="1905230D" w14:textId="77777777" w:rsidR="0088167A" w:rsidRDefault="0088167A">
            <w:pPr>
              <w:spacing w:after="0" w:line="240" w:lineRule="auto"/>
              <w:rPr>
                <w:rFonts w:eastAsia="MS Mincho" w:cs="Arial"/>
                <w:color w:val="000000"/>
                <w:sz w:val="24"/>
                <w:szCs w:val="24"/>
              </w:rPr>
            </w:pPr>
          </w:p>
          <w:p w14:paraId="1905230E"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Dissemination of implementation guidance and best practices</w:t>
            </w:r>
          </w:p>
          <w:p w14:paraId="1905230F" w14:textId="77777777" w:rsidR="0088167A" w:rsidRDefault="0088167A">
            <w:pPr>
              <w:spacing w:after="0" w:line="240" w:lineRule="auto"/>
              <w:rPr>
                <w:rFonts w:eastAsia="MS Mincho" w:cs="Arial"/>
                <w:color w:val="000000"/>
                <w:sz w:val="24"/>
                <w:szCs w:val="24"/>
              </w:rPr>
            </w:pP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10"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 xml:space="preserve">WHO, UNAIDS, </w:t>
            </w:r>
          </w:p>
          <w:p w14:paraId="19052311" w14:textId="77777777" w:rsidR="0088167A" w:rsidRDefault="0088167A">
            <w:pPr>
              <w:spacing w:after="0" w:line="240" w:lineRule="auto"/>
              <w:rPr>
                <w:rFonts w:eastAsia="MS Mincho" w:cs="Arial"/>
                <w:color w:val="000000"/>
                <w:sz w:val="24"/>
                <w:szCs w:val="24"/>
              </w:rPr>
            </w:pPr>
          </w:p>
          <w:p w14:paraId="19052312"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National regulatory authorities</w:t>
            </w:r>
          </w:p>
          <w:p w14:paraId="19052313" w14:textId="77777777" w:rsidR="0088167A" w:rsidRDefault="0088167A">
            <w:pPr>
              <w:spacing w:after="0" w:line="240" w:lineRule="auto"/>
              <w:rPr>
                <w:rFonts w:eastAsia="MS Mincho" w:cs="Arial"/>
                <w:color w:val="000000"/>
                <w:sz w:val="24"/>
                <w:szCs w:val="24"/>
              </w:rPr>
            </w:pPr>
          </w:p>
          <w:p w14:paraId="19052314"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Technical partners (FHI360, PATH, CAPRISA, IAS)</w:t>
            </w:r>
          </w:p>
          <w:p w14:paraId="19052315" w14:textId="77777777" w:rsidR="0088167A" w:rsidRDefault="0088167A">
            <w:pPr>
              <w:spacing w:after="0" w:line="240" w:lineRule="auto"/>
              <w:rPr>
                <w:rFonts w:eastAsia="MS Mincho" w:cs="Arial"/>
                <w:color w:val="000000"/>
                <w:sz w:val="24"/>
                <w:szCs w:val="24"/>
              </w:rPr>
            </w:pPr>
          </w:p>
        </w:tc>
      </w:tr>
      <w:tr w:rsidR="0088167A" w14:paraId="1905232B" w14:textId="77777777">
        <w:tblPrEx>
          <w:tblCellMar>
            <w:top w:w="0" w:type="dxa"/>
            <w:bottom w:w="0" w:type="dxa"/>
          </w:tblCellMar>
        </w:tblPrEx>
        <w:tc>
          <w:tcPr>
            <w:tcW w:w="2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17"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Community mobilisation and accountability mechanisms</w:t>
            </w:r>
          </w:p>
        </w:tc>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18" w14:textId="77777777" w:rsidR="0088167A" w:rsidRDefault="004D7D89">
            <w:pPr>
              <w:spacing w:before="240" w:after="240" w:line="240" w:lineRule="auto"/>
              <w:rPr>
                <w:rFonts w:eastAsia="MS Mincho" w:cs="Arial"/>
                <w:color w:val="000000"/>
                <w:sz w:val="24"/>
                <w:szCs w:val="24"/>
              </w:rPr>
            </w:pPr>
            <w:r>
              <w:rPr>
                <w:rFonts w:eastAsia="MS Mincho" w:cs="Arial"/>
                <w:color w:val="000000"/>
                <w:sz w:val="24"/>
                <w:szCs w:val="24"/>
              </w:rPr>
              <w:t xml:space="preserve">Strengthen </w:t>
            </w:r>
            <w:r>
              <w:rPr>
                <w:rFonts w:eastAsia="MS Mincho" w:cs="Arial"/>
                <w:color w:val="000000"/>
                <w:sz w:val="24"/>
                <w:szCs w:val="24"/>
              </w:rPr>
              <w:t>accountability for political and financing commitments</w:t>
            </w:r>
          </w:p>
          <w:p w14:paraId="19052319" w14:textId="77777777" w:rsidR="0088167A" w:rsidRDefault="004D7D89">
            <w:pPr>
              <w:spacing w:before="240" w:after="240" w:line="240" w:lineRule="auto"/>
              <w:rPr>
                <w:rFonts w:eastAsia="MS Mincho" w:cs="Arial"/>
                <w:color w:val="000000"/>
                <w:sz w:val="24"/>
                <w:szCs w:val="24"/>
                <w:lang w:val="en-US"/>
              </w:rPr>
            </w:pPr>
            <w:r>
              <w:rPr>
                <w:rFonts w:eastAsia="MS Mincho" w:cs="Arial"/>
                <w:color w:val="000000"/>
                <w:sz w:val="24"/>
                <w:szCs w:val="24"/>
                <w:lang w:val="en-US"/>
              </w:rPr>
              <w:t>Sustain political and public pressure for prevention prioritisation</w:t>
            </w:r>
          </w:p>
          <w:p w14:paraId="1905231A" w14:textId="77777777" w:rsidR="0088167A" w:rsidRDefault="004D7D89">
            <w:pPr>
              <w:spacing w:before="240" w:after="240" w:line="240" w:lineRule="auto"/>
              <w:rPr>
                <w:rFonts w:eastAsia="MS Mincho" w:cs="Arial"/>
                <w:color w:val="000000"/>
                <w:sz w:val="24"/>
                <w:szCs w:val="24"/>
              </w:rPr>
            </w:pPr>
            <w:r>
              <w:rPr>
                <w:rFonts w:eastAsia="MS Mincho" w:cs="Arial"/>
                <w:color w:val="000000"/>
                <w:sz w:val="24"/>
                <w:szCs w:val="24"/>
              </w:rPr>
              <w:t>Increase demand and social visibility for prevention options</w:t>
            </w:r>
          </w:p>
          <w:p w14:paraId="1905231B" w14:textId="77777777" w:rsidR="0088167A" w:rsidRDefault="0088167A">
            <w:pPr>
              <w:spacing w:before="240" w:after="240" w:line="240" w:lineRule="auto"/>
              <w:rPr>
                <w:rFonts w:eastAsia="MS Mincho" w:cs="Arial"/>
                <w:color w:val="000000"/>
                <w:sz w:val="24"/>
                <w:szCs w:val="24"/>
              </w:rPr>
            </w:pPr>
          </w:p>
          <w:p w14:paraId="1905231C" w14:textId="77777777" w:rsidR="0088167A" w:rsidRDefault="0088167A">
            <w:pPr>
              <w:spacing w:after="0" w:line="240" w:lineRule="auto"/>
              <w:rPr>
                <w:rFonts w:eastAsia="MS Mincho" w:cs="Arial"/>
                <w:color w:val="000000"/>
                <w:sz w:val="24"/>
                <w:szCs w:val="24"/>
              </w:rPr>
            </w:pP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1D"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Global and regional youth mobilisation campaigns focused on choice, empowerment, and access to new and existing prevention options.</w:t>
            </w:r>
          </w:p>
          <w:p w14:paraId="1905231E" w14:textId="77777777" w:rsidR="0088167A" w:rsidRDefault="0088167A">
            <w:pPr>
              <w:spacing w:after="0" w:line="240" w:lineRule="auto"/>
              <w:rPr>
                <w:rFonts w:eastAsia="MS Mincho" w:cs="Arial"/>
                <w:color w:val="000000"/>
                <w:sz w:val="24"/>
                <w:szCs w:val="24"/>
                <w:lang w:val="en-US"/>
              </w:rPr>
            </w:pPr>
          </w:p>
          <w:p w14:paraId="1905231F"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Partnerships with youth-led and community-led organisations to amplify prevention narratives and political demands.</w:t>
            </w:r>
          </w:p>
          <w:p w14:paraId="19052320" w14:textId="77777777" w:rsidR="0088167A" w:rsidRDefault="0088167A">
            <w:pPr>
              <w:spacing w:after="0" w:line="240" w:lineRule="auto"/>
              <w:rPr>
                <w:rFonts w:eastAsia="MS Mincho" w:cs="Arial"/>
                <w:color w:val="000000"/>
                <w:sz w:val="24"/>
                <w:szCs w:val="24"/>
              </w:rPr>
            </w:pPr>
          </w:p>
          <w:p w14:paraId="19052321"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Support to community-led monitoring, scorecards, and public tracking of political and financing commitments on prevention.</w:t>
            </w:r>
          </w:p>
          <w:p w14:paraId="19052322" w14:textId="77777777" w:rsidR="0088167A" w:rsidRDefault="0088167A">
            <w:pPr>
              <w:spacing w:after="0" w:line="240" w:lineRule="auto"/>
              <w:rPr>
                <w:rFonts w:eastAsia="MS Mincho" w:cs="Arial"/>
                <w:color w:val="000000"/>
                <w:sz w:val="24"/>
                <w:szCs w:val="24"/>
              </w:rPr>
            </w:pPr>
          </w:p>
          <w:p w14:paraId="19052323"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Youth and community participation in high-level political moments and regional platforms to reinforce accountability.</w:t>
            </w:r>
          </w:p>
          <w:p w14:paraId="19052324" w14:textId="77777777" w:rsidR="0088167A" w:rsidRDefault="0088167A">
            <w:pPr>
              <w:spacing w:after="0" w:line="240" w:lineRule="auto"/>
              <w:rPr>
                <w:rFonts w:eastAsia="MS Mincho" w:cs="Arial"/>
                <w:color w:val="000000"/>
                <w:sz w:val="24"/>
                <w:szCs w:val="24"/>
              </w:rPr>
            </w:pPr>
          </w:p>
          <w:p w14:paraId="19052325"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 xml:space="preserve">Digital storytelling and peer-led advocacy linked to national and regional policy </w:t>
            </w:r>
            <w:r>
              <w:rPr>
                <w:rFonts w:eastAsia="MS Mincho" w:cs="Arial"/>
                <w:color w:val="000000"/>
                <w:sz w:val="24"/>
                <w:szCs w:val="24"/>
              </w:rPr>
              <w:t>dialogues.</w:t>
            </w:r>
          </w:p>
          <w:p w14:paraId="19052326" w14:textId="77777777" w:rsidR="0088167A" w:rsidRDefault="0088167A">
            <w:pPr>
              <w:spacing w:after="0" w:line="240" w:lineRule="auto"/>
              <w:rPr>
                <w:rFonts w:eastAsia="MS Mincho" w:cs="Arial"/>
                <w:color w:val="000000"/>
                <w:sz w:val="24"/>
                <w:szCs w:val="24"/>
              </w:rPr>
            </w:pP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27"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Youth and community networks (e.g. Youth Rise, Teenergizer, GNP+, NSWP, INPUD, Frontline AIDS)</w:t>
            </w:r>
          </w:p>
          <w:p w14:paraId="19052328" w14:textId="77777777" w:rsidR="0088167A" w:rsidRDefault="0088167A">
            <w:pPr>
              <w:spacing w:after="0" w:line="240" w:lineRule="auto"/>
              <w:rPr>
                <w:rFonts w:eastAsia="MS Mincho" w:cs="Arial"/>
                <w:color w:val="000000"/>
                <w:sz w:val="24"/>
                <w:szCs w:val="24"/>
              </w:rPr>
            </w:pPr>
          </w:p>
          <w:p w14:paraId="19052329"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UNAIDS community and human rights teams</w:t>
            </w:r>
          </w:p>
          <w:p w14:paraId="1905232A" w14:textId="77777777" w:rsidR="0088167A" w:rsidRDefault="0088167A">
            <w:pPr>
              <w:spacing w:after="0" w:line="240" w:lineRule="auto"/>
              <w:rPr>
                <w:rFonts w:eastAsia="MS Mincho" w:cs="Arial"/>
                <w:color w:val="000000"/>
                <w:sz w:val="24"/>
                <w:szCs w:val="24"/>
              </w:rPr>
            </w:pPr>
          </w:p>
        </w:tc>
      </w:tr>
      <w:tr w:rsidR="0088167A" w14:paraId="19052344" w14:textId="77777777">
        <w:tblPrEx>
          <w:tblCellMar>
            <w:top w:w="0" w:type="dxa"/>
            <w:bottom w:w="0" w:type="dxa"/>
          </w:tblCellMar>
        </w:tblPrEx>
        <w:tc>
          <w:tcPr>
            <w:tcW w:w="2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2C"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Strategic communications &amp; public mobilisation to build political momentum</w:t>
            </w:r>
          </w:p>
        </w:tc>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2D" w14:textId="77777777" w:rsidR="0088167A" w:rsidRDefault="004D7D89">
            <w:pPr>
              <w:spacing w:after="0" w:line="240" w:lineRule="auto"/>
            </w:pPr>
            <w:r>
              <w:rPr>
                <w:rFonts w:eastAsia="MS Mincho" w:cs="Arial"/>
                <w:color w:val="000000"/>
                <w:sz w:val="24"/>
                <w:szCs w:val="24"/>
                <w:lang w:val="en-US"/>
              </w:rPr>
              <w:t>Elevate political v</w:t>
            </w:r>
            <w:r>
              <w:rPr>
                <w:rFonts w:eastAsia="MS Mincho" w:cs="Arial"/>
                <w:color w:val="000000"/>
                <w:sz w:val="24"/>
                <w:szCs w:val="24"/>
              </w:rPr>
              <w:t xml:space="preserve">isbiity </w:t>
            </w:r>
            <w:r>
              <w:rPr>
                <w:rFonts w:eastAsia="MS Mincho" w:cs="Arial"/>
                <w:color w:val="000000"/>
                <w:sz w:val="24"/>
                <w:szCs w:val="24"/>
                <w:lang w:val="en-US"/>
              </w:rPr>
              <w:t>of HIV prevention</w:t>
            </w:r>
          </w:p>
          <w:p w14:paraId="1905232E" w14:textId="77777777" w:rsidR="0088167A" w:rsidRDefault="0088167A">
            <w:pPr>
              <w:spacing w:after="0" w:line="240" w:lineRule="auto"/>
              <w:rPr>
                <w:rFonts w:eastAsia="MS Mincho" w:cs="Arial"/>
                <w:color w:val="000000"/>
                <w:sz w:val="24"/>
                <w:szCs w:val="24"/>
                <w:lang w:val="en-US"/>
              </w:rPr>
            </w:pPr>
          </w:p>
          <w:p w14:paraId="1905232F"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Build public and elite opinion in support of access to prevention innovations</w:t>
            </w:r>
          </w:p>
          <w:p w14:paraId="19052330" w14:textId="77777777" w:rsidR="0088167A" w:rsidRDefault="0088167A">
            <w:pPr>
              <w:spacing w:after="0" w:line="240" w:lineRule="auto"/>
              <w:rPr>
                <w:rFonts w:eastAsia="MS Mincho" w:cs="Arial"/>
                <w:color w:val="000000"/>
                <w:sz w:val="24"/>
                <w:szCs w:val="24"/>
              </w:rPr>
            </w:pPr>
          </w:p>
          <w:p w14:paraId="19052331"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Reinforce advocacy and accountability efforts</w:t>
            </w:r>
          </w:p>
          <w:p w14:paraId="19052332" w14:textId="77777777" w:rsidR="0088167A" w:rsidRDefault="0088167A">
            <w:pPr>
              <w:spacing w:after="0" w:line="240" w:lineRule="auto"/>
              <w:rPr>
                <w:rFonts w:eastAsia="MS Mincho" w:cs="Arial"/>
                <w:color w:val="000000"/>
                <w:sz w:val="24"/>
                <w:szCs w:val="24"/>
              </w:rPr>
            </w:pP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33"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Global virtual campaign launch featuring high-profile opinion leaders and champions.</w:t>
            </w:r>
          </w:p>
          <w:p w14:paraId="19052334" w14:textId="77777777" w:rsidR="0088167A" w:rsidRDefault="0088167A">
            <w:pPr>
              <w:spacing w:after="0" w:line="240" w:lineRule="auto"/>
              <w:rPr>
                <w:rFonts w:eastAsia="MS Mincho" w:cs="Arial"/>
                <w:color w:val="000000"/>
                <w:sz w:val="24"/>
                <w:szCs w:val="24"/>
              </w:rPr>
            </w:pPr>
          </w:p>
          <w:p w14:paraId="19052335"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 xml:space="preserve">Media briefings with </w:t>
            </w:r>
            <w:r>
              <w:rPr>
                <w:rFonts w:eastAsia="MS Mincho" w:cs="Arial"/>
                <w:color w:val="000000"/>
                <w:sz w:val="24"/>
                <w:szCs w:val="24"/>
              </w:rPr>
              <w:t>global and regional outlets, with coordinated country-level replication.</w:t>
            </w:r>
          </w:p>
          <w:p w14:paraId="19052336" w14:textId="77777777" w:rsidR="0088167A" w:rsidRDefault="0088167A">
            <w:pPr>
              <w:spacing w:after="0" w:line="240" w:lineRule="auto"/>
              <w:rPr>
                <w:rFonts w:eastAsia="MS Mincho" w:cs="Arial"/>
                <w:color w:val="000000"/>
                <w:sz w:val="24"/>
                <w:szCs w:val="24"/>
              </w:rPr>
            </w:pPr>
          </w:p>
          <w:p w14:paraId="19052337"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Editorial placements and opinion pieces in major global and regional media.</w:t>
            </w:r>
          </w:p>
          <w:p w14:paraId="19052338"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High-impact scientific and policy commentary (e.g. Lancet or equivalent platforms).</w:t>
            </w:r>
          </w:p>
          <w:p w14:paraId="19052339"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 xml:space="preserve">Targeted social </w:t>
            </w:r>
            <w:r>
              <w:rPr>
                <w:rFonts w:eastAsia="MS Mincho" w:cs="Arial"/>
                <w:color w:val="000000"/>
                <w:sz w:val="24"/>
                <w:szCs w:val="24"/>
              </w:rPr>
              <w:t>media outreach to political influencers, cultural leaders, and youth networks.</w:t>
            </w:r>
          </w:p>
          <w:p w14:paraId="1905233A"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Coordinated partner amplification using common messaging and campaign branding.</w:t>
            </w:r>
          </w:p>
          <w:p w14:paraId="1905233B" w14:textId="77777777" w:rsidR="0088167A" w:rsidRDefault="0088167A">
            <w:pPr>
              <w:spacing w:after="0" w:line="240" w:lineRule="auto"/>
              <w:rPr>
                <w:rFonts w:eastAsia="MS Mincho" w:cs="Arial"/>
                <w:color w:val="000000"/>
                <w:sz w:val="24"/>
                <w:szCs w:val="24"/>
              </w:rPr>
            </w:pP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3C"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UNAIDS Communications</w:t>
            </w:r>
          </w:p>
          <w:p w14:paraId="1905233D" w14:textId="77777777" w:rsidR="0088167A" w:rsidRDefault="0088167A">
            <w:pPr>
              <w:spacing w:after="0" w:line="240" w:lineRule="auto"/>
              <w:rPr>
                <w:rFonts w:eastAsia="MS Mincho" w:cs="Arial"/>
                <w:color w:val="000000"/>
                <w:sz w:val="24"/>
                <w:szCs w:val="24"/>
              </w:rPr>
            </w:pPr>
          </w:p>
          <w:p w14:paraId="1905233E"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Media partners and digital platforms</w:t>
            </w:r>
          </w:p>
          <w:p w14:paraId="1905233F" w14:textId="77777777" w:rsidR="0088167A" w:rsidRDefault="0088167A">
            <w:pPr>
              <w:spacing w:after="0" w:line="240" w:lineRule="auto"/>
              <w:rPr>
                <w:rFonts w:eastAsia="MS Mincho" w:cs="Arial"/>
                <w:color w:val="000000"/>
                <w:sz w:val="24"/>
                <w:szCs w:val="24"/>
              </w:rPr>
            </w:pPr>
          </w:p>
          <w:p w14:paraId="19052340"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Campaign champions and influencers</w:t>
            </w:r>
          </w:p>
          <w:p w14:paraId="19052341" w14:textId="77777777" w:rsidR="0088167A" w:rsidRDefault="0088167A">
            <w:pPr>
              <w:spacing w:after="0" w:line="240" w:lineRule="auto"/>
              <w:rPr>
                <w:rFonts w:eastAsia="MS Mincho" w:cs="Arial"/>
                <w:color w:val="000000"/>
                <w:sz w:val="24"/>
                <w:szCs w:val="24"/>
              </w:rPr>
            </w:pPr>
          </w:p>
          <w:p w14:paraId="19052342"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GPC communications focal points</w:t>
            </w:r>
          </w:p>
          <w:p w14:paraId="19052343" w14:textId="77777777" w:rsidR="0088167A" w:rsidRDefault="0088167A">
            <w:pPr>
              <w:spacing w:after="0" w:line="240" w:lineRule="auto"/>
              <w:rPr>
                <w:rFonts w:eastAsia="MS Mincho" w:cs="Arial"/>
                <w:color w:val="000000"/>
                <w:sz w:val="24"/>
                <w:szCs w:val="24"/>
              </w:rPr>
            </w:pPr>
          </w:p>
        </w:tc>
      </w:tr>
      <w:tr w:rsidR="0088167A" w14:paraId="19052349" w14:textId="77777777">
        <w:tblPrEx>
          <w:tblCellMar>
            <w:top w:w="0" w:type="dxa"/>
            <w:bottom w:w="0" w:type="dxa"/>
          </w:tblCellMar>
        </w:tblPrEx>
        <w:tc>
          <w:tcPr>
            <w:tcW w:w="2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45" w14:textId="77777777" w:rsidR="0088167A" w:rsidRDefault="0088167A">
            <w:pPr>
              <w:spacing w:after="0" w:line="240" w:lineRule="auto"/>
              <w:rPr>
                <w:rFonts w:eastAsia="MS Mincho" w:cs="Arial"/>
                <w:color w:val="000000"/>
                <w:sz w:val="24"/>
                <w:szCs w:val="24"/>
              </w:rPr>
            </w:pPr>
          </w:p>
        </w:tc>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46" w14:textId="77777777" w:rsidR="0088167A" w:rsidRDefault="0088167A">
            <w:pPr>
              <w:spacing w:after="0" w:line="240" w:lineRule="auto"/>
              <w:rPr>
                <w:rFonts w:eastAsia="MS Mincho" w:cs="Arial"/>
                <w:color w:val="000000"/>
                <w:sz w:val="24"/>
                <w:szCs w:val="24"/>
              </w:rPr>
            </w:pP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47" w14:textId="77777777" w:rsidR="0088167A" w:rsidRDefault="0088167A">
            <w:pPr>
              <w:spacing w:after="0" w:line="240" w:lineRule="auto"/>
              <w:rPr>
                <w:rFonts w:eastAsia="MS Mincho" w:cs="Arial"/>
                <w:color w:val="000000"/>
                <w:sz w:val="24"/>
                <w:szCs w:val="24"/>
              </w:rPr>
            </w:pP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48" w14:textId="77777777" w:rsidR="0088167A" w:rsidRDefault="0088167A">
            <w:pPr>
              <w:spacing w:after="0" w:line="240" w:lineRule="auto"/>
              <w:rPr>
                <w:rFonts w:eastAsia="MS Mincho" w:cs="Arial"/>
                <w:color w:val="000000"/>
                <w:sz w:val="24"/>
                <w:szCs w:val="24"/>
              </w:rPr>
            </w:pPr>
          </w:p>
        </w:tc>
      </w:tr>
    </w:tbl>
    <w:p w14:paraId="1905234A" w14:textId="77777777" w:rsidR="0088167A" w:rsidRDefault="0088167A">
      <w:pPr>
        <w:rPr>
          <w:rFonts w:eastAsia="MS Mincho" w:cs="Arial"/>
          <w:color w:val="000000"/>
          <w:sz w:val="24"/>
          <w:szCs w:val="24"/>
        </w:rPr>
      </w:pPr>
    </w:p>
    <w:p w14:paraId="1905234B" w14:textId="77777777" w:rsidR="0088167A" w:rsidRDefault="004D7D89">
      <w:pPr>
        <w:pStyle w:val="Heading3"/>
      </w:pPr>
      <w:r>
        <w:rPr>
          <w:rFonts w:ascii="Cambria" w:eastAsia="MS Mincho" w:hAnsi="Cambria" w:cs="Arial"/>
          <w:color w:val="000000"/>
          <w:sz w:val="24"/>
          <w:szCs w:val="24"/>
          <w:lang w:val="en-US"/>
        </w:rPr>
        <w:t xml:space="preserve">7.2 Country-level implementation activities </w:t>
      </w:r>
      <w:r>
        <w:rPr>
          <w:rFonts w:ascii="Cambria" w:eastAsia="MS Mincho" w:hAnsi="Cambria" w:cs="Arial"/>
          <w:color w:val="000000"/>
          <w:sz w:val="24"/>
          <w:szCs w:val="24"/>
          <w:shd w:val="clear" w:color="auto" w:fill="FFFF00"/>
          <w:lang w:val="en-US"/>
        </w:rPr>
        <w:t>(TBD during Country adaptation)</w:t>
      </w:r>
    </w:p>
    <w:p w14:paraId="1905234C" w14:textId="77777777" w:rsidR="0088167A" w:rsidRDefault="0088167A">
      <w:pPr>
        <w:rPr>
          <w:rFonts w:eastAsia="MS Mincho" w:cs="Arial"/>
          <w:color w:val="000000"/>
          <w:sz w:val="24"/>
          <w:szCs w:val="24"/>
        </w:rPr>
      </w:pPr>
    </w:p>
    <w:tbl>
      <w:tblPr>
        <w:tblW w:w="8630" w:type="dxa"/>
        <w:tblLayout w:type="fixed"/>
        <w:tblCellMar>
          <w:left w:w="10" w:type="dxa"/>
          <w:right w:w="10" w:type="dxa"/>
        </w:tblCellMar>
        <w:tblLook w:val="0000" w:firstRow="0" w:lastRow="0" w:firstColumn="0" w:lastColumn="0" w:noHBand="0" w:noVBand="0"/>
      </w:tblPr>
      <w:tblGrid>
        <w:gridCol w:w="1720"/>
        <w:gridCol w:w="1721"/>
        <w:gridCol w:w="1729"/>
        <w:gridCol w:w="1740"/>
        <w:gridCol w:w="1720"/>
      </w:tblGrid>
      <w:tr w:rsidR="0088167A" w14:paraId="19052352" w14:textId="77777777">
        <w:tblPrEx>
          <w:tblCellMar>
            <w:top w:w="0" w:type="dxa"/>
            <w:bottom w:w="0" w:type="dxa"/>
          </w:tblCellMar>
        </w:tblPrEx>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4D"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Country</w:t>
            </w: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4E"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Priority tactic(s) from the global list</w:t>
            </w:r>
          </w:p>
        </w:tc>
        <w:tc>
          <w:tcPr>
            <w:tcW w:w="1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4F"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Key campaign activities in the country (2026–27)</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50"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National &amp; community partners</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51"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Support needed from the global team</w:t>
            </w:r>
          </w:p>
        </w:tc>
      </w:tr>
      <w:tr w:rsidR="0088167A" w14:paraId="19052358" w14:textId="77777777">
        <w:tblPrEx>
          <w:tblCellMar>
            <w:top w:w="0" w:type="dxa"/>
            <w:bottom w:w="0" w:type="dxa"/>
          </w:tblCellMar>
        </w:tblPrEx>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53" w14:textId="77777777" w:rsidR="0088167A" w:rsidRDefault="0088167A">
            <w:pPr>
              <w:spacing w:after="0" w:line="240" w:lineRule="auto"/>
              <w:rPr>
                <w:rFonts w:eastAsia="MS Mincho" w:cs="Arial"/>
                <w:color w:val="000000"/>
                <w:sz w:val="24"/>
                <w:szCs w:val="24"/>
              </w:rPr>
            </w:pP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54" w14:textId="77777777" w:rsidR="0088167A" w:rsidRDefault="0088167A">
            <w:pPr>
              <w:spacing w:after="0" w:line="240" w:lineRule="auto"/>
              <w:rPr>
                <w:rFonts w:eastAsia="MS Mincho" w:cs="Arial"/>
                <w:color w:val="000000"/>
                <w:sz w:val="24"/>
                <w:szCs w:val="24"/>
              </w:rPr>
            </w:pPr>
          </w:p>
        </w:tc>
        <w:tc>
          <w:tcPr>
            <w:tcW w:w="1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55" w14:textId="77777777" w:rsidR="0088167A" w:rsidRDefault="0088167A">
            <w:pPr>
              <w:spacing w:after="0" w:line="240" w:lineRule="auto"/>
              <w:rPr>
                <w:rFonts w:eastAsia="MS Mincho" w:cs="Arial"/>
                <w:color w:val="000000"/>
                <w:sz w:val="24"/>
                <w:szCs w:val="24"/>
              </w:rPr>
            </w:pP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56" w14:textId="77777777" w:rsidR="0088167A" w:rsidRDefault="0088167A">
            <w:pPr>
              <w:spacing w:after="0" w:line="240" w:lineRule="auto"/>
              <w:rPr>
                <w:rFonts w:eastAsia="MS Mincho" w:cs="Arial"/>
                <w:color w:val="000000"/>
                <w:sz w:val="24"/>
                <w:szCs w:val="24"/>
              </w:rPr>
            </w:pP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57" w14:textId="77777777" w:rsidR="0088167A" w:rsidRDefault="0088167A">
            <w:pPr>
              <w:spacing w:after="0" w:line="240" w:lineRule="auto"/>
              <w:rPr>
                <w:rFonts w:eastAsia="MS Mincho" w:cs="Arial"/>
                <w:color w:val="000000"/>
                <w:sz w:val="24"/>
                <w:szCs w:val="24"/>
              </w:rPr>
            </w:pPr>
          </w:p>
        </w:tc>
      </w:tr>
      <w:tr w:rsidR="0088167A" w14:paraId="1905235E" w14:textId="77777777">
        <w:tblPrEx>
          <w:tblCellMar>
            <w:top w:w="0" w:type="dxa"/>
            <w:bottom w:w="0" w:type="dxa"/>
          </w:tblCellMar>
        </w:tblPrEx>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59" w14:textId="77777777" w:rsidR="0088167A" w:rsidRDefault="0088167A">
            <w:pPr>
              <w:spacing w:after="0" w:line="240" w:lineRule="auto"/>
              <w:rPr>
                <w:rFonts w:eastAsia="MS Mincho" w:cs="Arial"/>
                <w:color w:val="000000"/>
                <w:sz w:val="24"/>
                <w:szCs w:val="24"/>
              </w:rPr>
            </w:pP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5A" w14:textId="77777777" w:rsidR="0088167A" w:rsidRDefault="0088167A">
            <w:pPr>
              <w:spacing w:after="0" w:line="240" w:lineRule="auto"/>
              <w:rPr>
                <w:rFonts w:eastAsia="MS Mincho" w:cs="Arial"/>
                <w:color w:val="000000"/>
                <w:sz w:val="24"/>
                <w:szCs w:val="24"/>
              </w:rPr>
            </w:pPr>
          </w:p>
        </w:tc>
        <w:tc>
          <w:tcPr>
            <w:tcW w:w="1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5B" w14:textId="77777777" w:rsidR="0088167A" w:rsidRDefault="0088167A">
            <w:pPr>
              <w:spacing w:after="0" w:line="240" w:lineRule="auto"/>
              <w:rPr>
                <w:rFonts w:eastAsia="MS Mincho" w:cs="Arial"/>
                <w:color w:val="000000"/>
                <w:sz w:val="24"/>
                <w:szCs w:val="24"/>
              </w:rPr>
            </w:pP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5C" w14:textId="77777777" w:rsidR="0088167A" w:rsidRDefault="0088167A">
            <w:pPr>
              <w:spacing w:after="0" w:line="240" w:lineRule="auto"/>
              <w:rPr>
                <w:rFonts w:eastAsia="MS Mincho" w:cs="Arial"/>
                <w:color w:val="000000"/>
                <w:sz w:val="24"/>
                <w:szCs w:val="24"/>
              </w:rPr>
            </w:pP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5D" w14:textId="77777777" w:rsidR="0088167A" w:rsidRDefault="0088167A">
            <w:pPr>
              <w:spacing w:after="0" w:line="240" w:lineRule="auto"/>
              <w:rPr>
                <w:rFonts w:eastAsia="MS Mincho" w:cs="Arial"/>
                <w:color w:val="000000"/>
                <w:sz w:val="24"/>
                <w:szCs w:val="24"/>
              </w:rPr>
            </w:pPr>
          </w:p>
        </w:tc>
      </w:tr>
      <w:tr w:rsidR="0088167A" w14:paraId="19052364" w14:textId="77777777">
        <w:tblPrEx>
          <w:tblCellMar>
            <w:top w:w="0" w:type="dxa"/>
            <w:bottom w:w="0" w:type="dxa"/>
          </w:tblCellMar>
        </w:tblPrEx>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5F" w14:textId="77777777" w:rsidR="0088167A" w:rsidRDefault="0088167A">
            <w:pPr>
              <w:spacing w:after="0" w:line="240" w:lineRule="auto"/>
              <w:rPr>
                <w:rFonts w:eastAsia="MS Mincho" w:cs="Arial"/>
                <w:color w:val="000000"/>
                <w:sz w:val="24"/>
                <w:szCs w:val="24"/>
              </w:rPr>
            </w:pP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60" w14:textId="77777777" w:rsidR="0088167A" w:rsidRDefault="0088167A">
            <w:pPr>
              <w:spacing w:after="0" w:line="240" w:lineRule="auto"/>
              <w:rPr>
                <w:rFonts w:eastAsia="MS Mincho" w:cs="Arial"/>
                <w:color w:val="000000"/>
                <w:sz w:val="24"/>
                <w:szCs w:val="24"/>
              </w:rPr>
            </w:pPr>
          </w:p>
        </w:tc>
        <w:tc>
          <w:tcPr>
            <w:tcW w:w="1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61" w14:textId="77777777" w:rsidR="0088167A" w:rsidRDefault="0088167A">
            <w:pPr>
              <w:spacing w:after="0" w:line="240" w:lineRule="auto"/>
              <w:rPr>
                <w:rFonts w:eastAsia="MS Mincho" w:cs="Arial"/>
                <w:color w:val="000000"/>
                <w:sz w:val="24"/>
                <w:szCs w:val="24"/>
              </w:rPr>
            </w:pP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62" w14:textId="77777777" w:rsidR="0088167A" w:rsidRDefault="0088167A">
            <w:pPr>
              <w:spacing w:after="0" w:line="240" w:lineRule="auto"/>
              <w:rPr>
                <w:rFonts w:eastAsia="MS Mincho" w:cs="Arial"/>
                <w:color w:val="000000"/>
                <w:sz w:val="24"/>
                <w:szCs w:val="24"/>
              </w:rPr>
            </w:pP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63" w14:textId="77777777" w:rsidR="0088167A" w:rsidRDefault="0088167A">
            <w:pPr>
              <w:spacing w:after="0" w:line="240" w:lineRule="auto"/>
              <w:rPr>
                <w:rFonts w:eastAsia="MS Mincho" w:cs="Arial"/>
                <w:color w:val="000000"/>
                <w:sz w:val="24"/>
                <w:szCs w:val="24"/>
              </w:rPr>
            </w:pPr>
          </w:p>
        </w:tc>
      </w:tr>
      <w:tr w:rsidR="0088167A" w14:paraId="1905236A" w14:textId="77777777">
        <w:tblPrEx>
          <w:tblCellMar>
            <w:top w:w="0" w:type="dxa"/>
            <w:bottom w:w="0" w:type="dxa"/>
          </w:tblCellMar>
        </w:tblPrEx>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65" w14:textId="77777777" w:rsidR="0088167A" w:rsidRDefault="0088167A">
            <w:pPr>
              <w:spacing w:after="0" w:line="240" w:lineRule="auto"/>
              <w:rPr>
                <w:rFonts w:eastAsia="MS Mincho" w:cs="Arial"/>
                <w:color w:val="000000"/>
                <w:sz w:val="24"/>
                <w:szCs w:val="24"/>
              </w:rPr>
            </w:pP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66" w14:textId="77777777" w:rsidR="0088167A" w:rsidRDefault="0088167A">
            <w:pPr>
              <w:spacing w:after="0" w:line="240" w:lineRule="auto"/>
              <w:rPr>
                <w:rFonts w:eastAsia="MS Mincho" w:cs="Arial"/>
                <w:color w:val="000000"/>
                <w:sz w:val="24"/>
                <w:szCs w:val="24"/>
              </w:rPr>
            </w:pPr>
          </w:p>
        </w:tc>
        <w:tc>
          <w:tcPr>
            <w:tcW w:w="1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67" w14:textId="77777777" w:rsidR="0088167A" w:rsidRDefault="0088167A">
            <w:pPr>
              <w:spacing w:after="0" w:line="240" w:lineRule="auto"/>
              <w:rPr>
                <w:rFonts w:eastAsia="MS Mincho" w:cs="Arial"/>
                <w:color w:val="000000"/>
                <w:sz w:val="24"/>
                <w:szCs w:val="24"/>
              </w:rPr>
            </w:pP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68" w14:textId="77777777" w:rsidR="0088167A" w:rsidRDefault="0088167A">
            <w:pPr>
              <w:spacing w:after="0" w:line="240" w:lineRule="auto"/>
              <w:rPr>
                <w:rFonts w:eastAsia="MS Mincho" w:cs="Arial"/>
                <w:color w:val="000000"/>
                <w:sz w:val="24"/>
                <w:szCs w:val="24"/>
              </w:rPr>
            </w:pP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69" w14:textId="77777777" w:rsidR="0088167A" w:rsidRDefault="0088167A">
            <w:pPr>
              <w:spacing w:after="0" w:line="240" w:lineRule="auto"/>
              <w:rPr>
                <w:rFonts w:eastAsia="MS Mincho" w:cs="Arial"/>
                <w:color w:val="000000"/>
                <w:sz w:val="24"/>
                <w:szCs w:val="24"/>
              </w:rPr>
            </w:pPr>
          </w:p>
        </w:tc>
      </w:tr>
      <w:tr w:rsidR="0088167A" w14:paraId="19052370" w14:textId="77777777">
        <w:tblPrEx>
          <w:tblCellMar>
            <w:top w:w="0" w:type="dxa"/>
            <w:bottom w:w="0" w:type="dxa"/>
          </w:tblCellMar>
        </w:tblPrEx>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6B" w14:textId="77777777" w:rsidR="0088167A" w:rsidRDefault="0088167A">
            <w:pPr>
              <w:spacing w:after="0" w:line="240" w:lineRule="auto"/>
              <w:rPr>
                <w:rFonts w:eastAsia="MS Mincho" w:cs="Arial"/>
                <w:color w:val="000000"/>
                <w:sz w:val="24"/>
                <w:szCs w:val="24"/>
              </w:rPr>
            </w:pP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6C" w14:textId="77777777" w:rsidR="0088167A" w:rsidRDefault="0088167A">
            <w:pPr>
              <w:spacing w:after="0" w:line="240" w:lineRule="auto"/>
              <w:rPr>
                <w:rFonts w:eastAsia="MS Mincho" w:cs="Arial"/>
                <w:color w:val="000000"/>
                <w:sz w:val="24"/>
                <w:szCs w:val="24"/>
              </w:rPr>
            </w:pPr>
          </w:p>
        </w:tc>
        <w:tc>
          <w:tcPr>
            <w:tcW w:w="1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6D" w14:textId="77777777" w:rsidR="0088167A" w:rsidRDefault="0088167A">
            <w:pPr>
              <w:spacing w:after="0" w:line="240" w:lineRule="auto"/>
              <w:rPr>
                <w:rFonts w:eastAsia="MS Mincho" w:cs="Arial"/>
                <w:color w:val="000000"/>
                <w:sz w:val="24"/>
                <w:szCs w:val="24"/>
              </w:rPr>
            </w:pP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6E" w14:textId="77777777" w:rsidR="0088167A" w:rsidRDefault="0088167A">
            <w:pPr>
              <w:spacing w:after="0" w:line="240" w:lineRule="auto"/>
              <w:rPr>
                <w:rFonts w:eastAsia="MS Mincho" w:cs="Arial"/>
                <w:color w:val="000000"/>
                <w:sz w:val="24"/>
                <w:szCs w:val="24"/>
              </w:rPr>
            </w:pP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6F" w14:textId="77777777" w:rsidR="0088167A" w:rsidRDefault="0088167A">
            <w:pPr>
              <w:spacing w:after="0" w:line="240" w:lineRule="auto"/>
              <w:rPr>
                <w:rFonts w:eastAsia="MS Mincho" w:cs="Arial"/>
                <w:color w:val="000000"/>
                <w:sz w:val="24"/>
                <w:szCs w:val="24"/>
              </w:rPr>
            </w:pPr>
          </w:p>
        </w:tc>
      </w:tr>
    </w:tbl>
    <w:p w14:paraId="19052371" w14:textId="77777777" w:rsidR="0088167A" w:rsidRDefault="0088167A">
      <w:pPr>
        <w:rPr>
          <w:rFonts w:eastAsia="MS Mincho" w:cs="Arial"/>
          <w:color w:val="000000"/>
          <w:sz w:val="24"/>
          <w:szCs w:val="24"/>
        </w:rPr>
      </w:pPr>
    </w:p>
    <w:p w14:paraId="19052372" w14:textId="77777777" w:rsidR="0088167A" w:rsidRDefault="004D7D89">
      <w:pPr>
        <w:pStyle w:val="Heading2"/>
      </w:pPr>
      <w:r>
        <w:rPr>
          <w:rFonts w:ascii="Cambria" w:eastAsia="MS Mincho" w:hAnsi="Cambria" w:cs="Arial"/>
          <w:color w:val="000000"/>
          <w:sz w:val="24"/>
          <w:szCs w:val="24"/>
          <w:lang w:val="en-US"/>
        </w:rPr>
        <w:t>STEP 8: Resource mobilising plan</w:t>
      </w:r>
    </w:p>
    <w:p w14:paraId="19052373" w14:textId="77777777" w:rsidR="0088167A" w:rsidRDefault="004D7D89">
      <w:pPr>
        <w:pStyle w:val="Heading3"/>
      </w:pPr>
      <w:r>
        <w:rPr>
          <w:rFonts w:ascii="Cambria" w:eastAsia="MS Mincho" w:hAnsi="Cambria" w:cs="Arial"/>
          <w:color w:val="000000"/>
          <w:sz w:val="24"/>
          <w:szCs w:val="24"/>
        </w:rPr>
        <w:t>8.1 Resources to run the campaign (internal)</w:t>
      </w:r>
    </w:p>
    <w:p w14:paraId="19052374" w14:textId="77777777" w:rsidR="0088167A" w:rsidRDefault="0088167A">
      <w:pPr>
        <w:rPr>
          <w:rFonts w:eastAsia="MS Mincho" w:cs="Arial"/>
          <w:color w:val="000000"/>
          <w:sz w:val="24"/>
          <w:szCs w:val="24"/>
        </w:rPr>
      </w:pPr>
    </w:p>
    <w:tbl>
      <w:tblPr>
        <w:tblW w:w="8640" w:type="dxa"/>
        <w:tblLayout w:type="fixed"/>
        <w:tblCellMar>
          <w:left w:w="10" w:type="dxa"/>
          <w:right w:w="10" w:type="dxa"/>
        </w:tblCellMar>
        <w:tblLook w:val="0000" w:firstRow="0" w:lastRow="0" w:firstColumn="0" w:lastColumn="0" w:noHBand="0" w:noVBand="0"/>
      </w:tblPr>
      <w:tblGrid>
        <w:gridCol w:w="495"/>
        <w:gridCol w:w="2100"/>
        <w:gridCol w:w="1170"/>
        <w:gridCol w:w="1185"/>
        <w:gridCol w:w="3690"/>
      </w:tblGrid>
      <w:tr w:rsidR="0088167A" w14:paraId="1905237A" w14:textId="77777777">
        <w:tblPrEx>
          <w:tblCellMar>
            <w:top w:w="0" w:type="dxa"/>
            <w:bottom w:w="0" w:type="dxa"/>
          </w:tblCellMar>
        </w:tblPrEx>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75" w14:textId="77777777" w:rsidR="0088167A" w:rsidRDefault="0088167A">
            <w:pPr>
              <w:rPr>
                <w:rFonts w:eastAsia="MS Mincho" w:cs="Arial"/>
                <w:color w:val="000000"/>
                <w:sz w:val="24"/>
                <w:szCs w:val="24"/>
              </w:rPr>
            </w:pPr>
          </w:p>
        </w:tc>
        <w:tc>
          <w:tcPr>
            <w:tcW w:w="2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76" w14:textId="77777777" w:rsidR="0088167A" w:rsidRDefault="004D7D89">
            <w:pPr>
              <w:rPr>
                <w:rFonts w:eastAsia="MS Mincho" w:cs="Arial"/>
                <w:color w:val="000000"/>
                <w:sz w:val="24"/>
                <w:szCs w:val="24"/>
              </w:rPr>
            </w:pPr>
            <w:r>
              <w:rPr>
                <w:rFonts w:eastAsia="MS Mincho" w:cs="Arial"/>
                <w:color w:val="000000"/>
                <w:sz w:val="24"/>
                <w:szCs w:val="24"/>
              </w:rPr>
              <w:t>Cost category</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77" w14:textId="77777777" w:rsidR="0088167A" w:rsidRDefault="004D7D89">
            <w:pPr>
              <w:rPr>
                <w:rFonts w:eastAsia="MS Mincho" w:cs="Arial"/>
                <w:color w:val="000000"/>
                <w:sz w:val="24"/>
                <w:szCs w:val="24"/>
              </w:rPr>
            </w:pPr>
            <w:r>
              <w:rPr>
                <w:rFonts w:eastAsia="MS Mincho" w:cs="Arial"/>
                <w:color w:val="000000"/>
                <w:sz w:val="24"/>
                <w:szCs w:val="24"/>
              </w:rPr>
              <w:t>2026 budget (US$)</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78" w14:textId="77777777" w:rsidR="0088167A" w:rsidRDefault="004D7D89">
            <w:pPr>
              <w:rPr>
                <w:rFonts w:eastAsia="MS Mincho" w:cs="Arial"/>
                <w:color w:val="000000"/>
                <w:sz w:val="24"/>
                <w:szCs w:val="24"/>
              </w:rPr>
            </w:pPr>
            <w:r>
              <w:rPr>
                <w:rFonts w:eastAsia="MS Mincho" w:cs="Arial"/>
                <w:color w:val="000000"/>
                <w:sz w:val="24"/>
                <w:szCs w:val="24"/>
              </w:rPr>
              <w:t>2027/28 budget (US$)</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79" w14:textId="77777777" w:rsidR="0088167A" w:rsidRDefault="004D7D89">
            <w:pPr>
              <w:rPr>
                <w:rFonts w:eastAsia="MS Mincho" w:cs="Arial"/>
                <w:color w:val="000000"/>
                <w:sz w:val="24"/>
                <w:szCs w:val="24"/>
              </w:rPr>
            </w:pPr>
            <w:r>
              <w:rPr>
                <w:rFonts w:eastAsia="MS Mincho" w:cs="Arial"/>
                <w:color w:val="000000"/>
                <w:sz w:val="24"/>
                <w:szCs w:val="24"/>
              </w:rPr>
              <w:t>Notes/assumptions</w:t>
            </w:r>
          </w:p>
        </w:tc>
      </w:tr>
      <w:tr w:rsidR="0088167A" w14:paraId="19052380" w14:textId="77777777">
        <w:tblPrEx>
          <w:tblCellMar>
            <w:top w:w="0" w:type="dxa"/>
            <w:bottom w:w="0" w:type="dxa"/>
          </w:tblCellMar>
        </w:tblPrEx>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7B" w14:textId="77777777" w:rsidR="0088167A" w:rsidRDefault="004D7D89">
            <w:pPr>
              <w:rPr>
                <w:rFonts w:eastAsia="MS Mincho" w:cs="Arial"/>
                <w:color w:val="000000"/>
                <w:sz w:val="24"/>
                <w:szCs w:val="24"/>
              </w:rPr>
            </w:pPr>
            <w:r>
              <w:rPr>
                <w:rFonts w:eastAsia="MS Mincho" w:cs="Arial"/>
                <w:color w:val="000000"/>
                <w:sz w:val="24"/>
                <w:szCs w:val="24"/>
              </w:rPr>
              <w:t>1</w:t>
            </w:r>
          </w:p>
        </w:tc>
        <w:tc>
          <w:tcPr>
            <w:tcW w:w="2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7C" w14:textId="77777777" w:rsidR="0088167A" w:rsidRDefault="004D7D89">
            <w:pPr>
              <w:rPr>
                <w:rFonts w:eastAsia="MS Mincho" w:cs="Arial"/>
                <w:color w:val="000000"/>
                <w:sz w:val="24"/>
                <w:szCs w:val="24"/>
              </w:rPr>
            </w:pPr>
            <w:r>
              <w:rPr>
                <w:rFonts w:eastAsia="MS Mincho" w:cs="Arial"/>
                <w:color w:val="000000"/>
                <w:sz w:val="24"/>
                <w:szCs w:val="24"/>
              </w:rPr>
              <w:t xml:space="preserve">Coordination and content </w:t>
            </w:r>
            <w:r>
              <w:rPr>
                <w:rFonts w:eastAsia="MS Mincho" w:cs="Arial"/>
                <w:color w:val="000000"/>
                <w:sz w:val="24"/>
                <w:szCs w:val="24"/>
              </w:rPr>
              <w:t xml:space="preserve">analytics </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7D" w14:textId="77777777" w:rsidR="0088167A" w:rsidRDefault="004D7D89">
            <w:pPr>
              <w:rPr>
                <w:rFonts w:eastAsia="MS Mincho" w:cs="Arial"/>
                <w:color w:val="000000"/>
                <w:sz w:val="24"/>
                <w:szCs w:val="24"/>
              </w:rPr>
            </w:pPr>
            <w:r>
              <w:rPr>
                <w:rFonts w:eastAsia="MS Mincho" w:cs="Arial"/>
                <w:color w:val="000000"/>
                <w:sz w:val="24"/>
                <w:szCs w:val="24"/>
              </w:rPr>
              <w:t>$20,000</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7E" w14:textId="77777777" w:rsidR="0088167A" w:rsidRDefault="004D7D89">
            <w:pPr>
              <w:rPr>
                <w:rFonts w:eastAsia="MS Mincho" w:cs="Arial"/>
                <w:color w:val="000000"/>
                <w:sz w:val="24"/>
                <w:szCs w:val="24"/>
              </w:rPr>
            </w:pPr>
            <w:r>
              <w:rPr>
                <w:rFonts w:eastAsia="MS Mincho" w:cs="Arial"/>
                <w:color w:val="000000"/>
                <w:sz w:val="24"/>
                <w:szCs w:val="24"/>
              </w:rPr>
              <w:t>$10,000</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7F" w14:textId="77777777" w:rsidR="0088167A" w:rsidRDefault="004D7D89">
            <w:pPr>
              <w:spacing w:after="0" w:line="300" w:lineRule="auto"/>
              <w:rPr>
                <w:rFonts w:eastAsia="MS Mincho" w:cs="Arial"/>
                <w:sz w:val="21"/>
                <w:szCs w:val="21"/>
              </w:rPr>
            </w:pPr>
            <w:r>
              <w:rPr>
                <w:rFonts w:eastAsia="MS Mincho" w:cs="Arial"/>
                <w:sz w:val="21"/>
                <w:szCs w:val="21"/>
              </w:rPr>
              <w:t>LOE for campaign manager, comms lead, and data support.</w:t>
            </w:r>
          </w:p>
        </w:tc>
      </w:tr>
      <w:tr w:rsidR="0088167A" w14:paraId="19052386" w14:textId="77777777">
        <w:tblPrEx>
          <w:tblCellMar>
            <w:top w:w="0" w:type="dxa"/>
            <w:bottom w:w="0" w:type="dxa"/>
          </w:tblCellMar>
        </w:tblPrEx>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81" w14:textId="77777777" w:rsidR="0088167A" w:rsidRDefault="004D7D89">
            <w:pPr>
              <w:rPr>
                <w:rFonts w:eastAsia="MS Mincho" w:cs="Arial"/>
                <w:color w:val="000000"/>
                <w:sz w:val="24"/>
                <w:szCs w:val="24"/>
              </w:rPr>
            </w:pPr>
            <w:r>
              <w:rPr>
                <w:rFonts w:eastAsia="MS Mincho" w:cs="Arial"/>
                <w:color w:val="000000"/>
                <w:sz w:val="24"/>
                <w:szCs w:val="24"/>
              </w:rPr>
              <w:t>2</w:t>
            </w:r>
          </w:p>
        </w:tc>
        <w:tc>
          <w:tcPr>
            <w:tcW w:w="2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82" w14:textId="77777777" w:rsidR="0088167A" w:rsidRDefault="004D7D89">
            <w:pPr>
              <w:rPr>
                <w:rFonts w:eastAsia="MS Mincho" w:cs="Arial"/>
                <w:color w:val="000000"/>
                <w:sz w:val="24"/>
                <w:szCs w:val="24"/>
              </w:rPr>
            </w:pPr>
            <w:r>
              <w:rPr>
                <w:rFonts w:eastAsia="MS Mincho" w:cs="Arial"/>
                <w:color w:val="000000"/>
                <w:sz w:val="24"/>
                <w:szCs w:val="24"/>
              </w:rPr>
              <w:t>Communication and branding</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83" w14:textId="77777777" w:rsidR="0088167A" w:rsidRDefault="004D7D89">
            <w:pPr>
              <w:rPr>
                <w:rFonts w:eastAsia="MS Mincho" w:cs="Arial"/>
                <w:color w:val="000000"/>
                <w:sz w:val="24"/>
                <w:szCs w:val="24"/>
              </w:rPr>
            </w:pPr>
            <w:r>
              <w:rPr>
                <w:rFonts w:eastAsia="MS Mincho" w:cs="Arial"/>
                <w:color w:val="000000"/>
                <w:sz w:val="24"/>
                <w:szCs w:val="24"/>
              </w:rPr>
              <w:t>$15,000</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84" w14:textId="77777777" w:rsidR="0088167A" w:rsidRDefault="004D7D89">
            <w:pPr>
              <w:rPr>
                <w:rFonts w:eastAsia="MS Mincho" w:cs="Arial"/>
                <w:color w:val="000000"/>
                <w:sz w:val="24"/>
                <w:szCs w:val="24"/>
              </w:rPr>
            </w:pPr>
            <w:r>
              <w:rPr>
                <w:rFonts w:eastAsia="MS Mincho" w:cs="Arial"/>
                <w:color w:val="000000"/>
                <w:sz w:val="24"/>
                <w:szCs w:val="24"/>
              </w:rPr>
              <w:t>$5000</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85" w14:textId="77777777" w:rsidR="0088167A" w:rsidRDefault="004D7D89">
            <w:pPr>
              <w:spacing w:after="0" w:line="300" w:lineRule="auto"/>
              <w:rPr>
                <w:rFonts w:eastAsia="MS Mincho" w:cs="Arial"/>
                <w:sz w:val="21"/>
                <w:szCs w:val="21"/>
              </w:rPr>
            </w:pPr>
            <w:r>
              <w:rPr>
                <w:rFonts w:eastAsia="MS Mincho" w:cs="Arial"/>
                <w:sz w:val="21"/>
                <w:szCs w:val="21"/>
              </w:rPr>
              <w:t>Design, branding assets, video content, social media materials.</w:t>
            </w:r>
          </w:p>
        </w:tc>
      </w:tr>
      <w:tr w:rsidR="0088167A" w14:paraId="1905238C" w14:textId="77777777">
        <w:tblPrEx>
          <w:tblCellMar>
            <w:top w:w="0" w:type="dxa"/>
            <w:bottom w:w="0" w:type="dxa"/>
          </w:tblCellMar>
        </w:tblPrEx>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87" w14:textId="77777777" w:rsidR="0088167A" w:rsidRDefault="004D7D89">
            <w:pPr>
              <w:rPr>
                <w:rFonts w:eastAsia="MS Mincho" w:cs="Arial"/>
                <w:color w:val="000000"/>
                <w:sz w:val="24"/>
                <w:szCs w:val="24"/>
                <w:lang w:val="en-US"/>
              </w:rPr>
            </w:pPr>
            <w:r>
              <w:rPr>
                <w:rFonts w:eastAsia="MS Mincho" w:cs="Arial"/>
                <w:color w:val="000000"/>
                <w:sz w:val="24"/>
                <w:szCs w:val="24"/>
                <w:lang w:val="en-US"/>
              </w:rPr>
              <w:t>3</w:t>
            </w:r>
          </w:p>
        </w:tc>
        <w:tc>
          <w:tcPr>
            <w:tcW w:w="2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88" w14:textId="77777777" w:rsidR="0088167A" w:rsidRDefault="004D7D89">
            <w:r>
              <w:rPr>
                <w:rFonts w:eastAsia="MS Mincho" w:cs="Arial"/>
                <w:color w:val="000000"/>
                <w:sz w:val="24"/>
                <w:szCs w:val="24"/>
                <w:lang w:val="en-US"/>
              </w:rPr>
              <w:t xml:space="preserve">High level advocacy and engagement </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89" w14:textId="77777777" w:rsidR="0088167A" w:rsidRDefault="004D7D89">
            <w:pPr>
              <w:rPr>
                <w:rFonts w:eastAsia="MS Mincho" w:cs="Arial"/>
                <w:color w:val="000000"/>
                <w:sz w:val="24"/>
                <w:szCs w:val="24"/>
              </w:rPr>
            </w:pPr>
            <w:r>
              <w:rPr>
                <w:rFonts w:eastAsia="MS Mincho" w:cs="Arial"/>
                <w:color w:val="000000"/>
                <w:sz w:val="24"/>
                <w:szCs w:val="24"/>
              </w:rPr>
              <w:t>$20,000</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8A" w14:textId="77777777" w:rsidR="0088167A" w:rsidRDefault="004D7D89">
            <w:pPr>
              <w:rPr>
                <w:rFonts w:eastAsia="MS Mincho" w:cs="Arial"/>
                <w:color w:val="000000"/>
                <w:sz w:val="24"/>
                <w:szCs w:val="24"/>
              </w:rPr>
            </w:pPr>
            <w:r>
              <w:rPr>
                <w:rFonts w:eastAsia="MS Mincho" w:cs="Arial"/>
                <w:color w:val="000000"/>
                <w:sz w:val="24"/>
                <w:szCs w:val="24"/>
              </w:rPr>
              <w:t>$20,000</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8B" w14:textId="77777777" w:rsidR="0088167A" w:rsidRDefault="004D7D89">
            <w:pPr>
              <w:spacing w:after="0" w:line="300" w:lineRule="auto"/>
              <w:rPr>
                <w:rFonts w:eastAsia="MS Mincho" w:cs="Arial"/>
                <w:sz w:val="21"/>
                <w:szCs w:val="21"/>
                <w:lang w:val="en-US"/>
              </w:rPr>
            </w:pPr>
            <w:r>
              <w:rPr>
                <w:rFonts w:eastAsia="MS Mincho" w:cs="Arial"/>
                <w:sz w:val="21"/>
                <w:szCs w:val="21"/>
                <w:lang w:val="en-US"/>
              </w:rPr>
              <w:t>Travel support, briefing packs, ministerial roundtables, and side events.</w:t>
            </w:r>
          </w:p>
        </w:tc>
      </w:tr>
      <w:tr w:rsidR="0088167A" w14:paraId="19052392" w14:textId="77777777">
        <w:tblPrEx>
          <w:tblCellMar>
            <w:top w:w="0" w:type="dxa"/>
            <w:bottom w:w="0" w:type="dxa"/>
          </w:tblCellMar>
        </w:tblPrEx>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8D" w14:textId="77777777" w:rsidR="0088167A" w:rsidRDefault="004D7D89">
            <w:pPr>
              <w:rPr>
                <w:rFonts w:eastAsia="MS Mincho" w:cs="Arial"/>
                <w:color w:val="000000"/>
                <w:sz w:val="24"/>
                <w:szCs w:val="24"/>
                <w:lang w:val="en-US"/>
              </w:rPr>
            </w:pPr>
            <w:r>
              <w:rPr>
                <w:rFonts w:eastAsia="MS Mincho" w:cs="Arial"/>
                <w:color w:val="000000"/>
                <w:sz w:val="24"/>
                <w:szCs w:val="24"/>
                <w:lang w:val="en-US"/>
              </w:rPr>
              <w:t>4</w:t>
            </w:r>
          </w:p>
        </w:tc>
        <w:tc>
          <w:tcPr>
            <w:tcW w:w="2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8E" w14:textId="77777777" w:rsidR="0088167A" w:rsidRDefault="004D7D89">
            <w:r>
              <w:rPr>
                <w:rFonts w:eastAsia="MS Mincho" w:cs="Arial"/>
                <w:color w:val="000000"/>
                <w:sz w:val="24"/>
                <w:szCs w:val="24"/>
                <w:lang w:val="en-US"/>
              </w:rPr>
              <w:t xml:space="preserve">Technical workshops and TA support </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8F" w14:textId="77777777" w:rsidR="0088167A" w:rsidRDefault="004D7D89">
            <w:pPr>
              <w:rPr>
                <w:rFonts w:eastAsia="MS Mincho" w:cs="Arial"/>
                <w:color w:val="000000"/>
                <w:sz w:val="24"/>
                <w:szCs w:val="24"/>
              </w:rPr>
            </w:pPr>
            <w:r>
              <w:rPr>
                <w:rFonts w:eastAsia="MS Mincho" w:cs="Arial"/>
                <w:color w:val="000000"/>
                <w:sz w:val="24"/>
                <w:szCs w:val="24"/>
              </w:rPr>
              <w:t>$9000</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90" w14:textId="77777777" w:rsidR="0088167A" w:rsidRDefault="004D7D89">
            <w:pPr>
              <w:rPr>
                <w:rFonts w:eastAsia="MS Mincho" w:cs="Arial"/>
                <w:color w:val="000000"/>
                <w:sz w:val="24"/>
                <w:szCs w:val="24"/>
              </w:rPr>
            </w:pPr>
            <w:r>
              <w:rPr>
                <w:rFonts w:eastAsia="MS Mincho" w:cs="Arial"/>
                <w:color w:val="000000"/>
                <w:sz w:val="24"/>
                <w:szCs w:val="24"/>
              </w:rPr>
              <w:t>$5000</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91" w14:textId="77777777" w:rsidR="0088167A" w:rsidRDefault="004D7D89">
            <w:pPr>
              <w:spacing w:after="0" w:line="300" w:lineRule="auto"/>
              <w:rPr>
                <w:rFonts w:eastAsia="MS Mincho" w:cs="Arial"/>
                <w:sz w:val="21"/>
                <w:szCs w:val="21"/>
              </w:rPr>
            </w:pPr>
            <w:r>
              <w:rPr>
                <w:rFonts w:eastAsia="MS Mincho" w:cs="Arial"/>
                <w:sz w:val="21"/>
                <w:szCs w:val="21"/>
              </w:rPr>
              <w:t>Regional workshops, regulatory readiness sessions.</w:t>
            </w:r>
          </w:p>
        </w:tc>
      </w:tr>
      <w:tr w:rsidR="0088167A" w14:paraId="19052398" w14:textId="77777777">
        <w:tblPrEx>
          <w:tblCellMar>
            <w:top w:w="0" w:type="dxa"/>
            <w:bottom w:w="0" w:type="dxa"/>
          </w:tblCellMar>
        </w:tblPrEx>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93" w14:textId="77777777" w:rsidR="0088167A" w:rsidRDefault="004D7D89">
            <w:pPr>
              <w:rPr>
                <w:rFonts w:eastAsia="MS Mincho" w:cs="Arial"/>
                <w:color w:val="000000"/>
                <w:sz w:val="24"/>
                <w:szCs w:val="24"/>
                <w:lang w:val="en-US"/>
              </w:rPr>
            </w:pPr>
            <w:r>
              <w:rPr>
                <w:rFonts w:eastAsia="MS Mincho" w:cs="Arial"/>
                <w:color w:val="000000"/>
                <w:sz w:val="24"/>
                <w:szCs w:val="24"/>
                <w:lang w:val="en-US"/>
              </w:rPr>
              <w:t>5</w:t>
            </w:r>
          </w:p>
        </w:tc>
        <w:tc>
          <w:tcPr>
            <w:tcW w:w="2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94" w14:textId="77777777" w:rsidR="0088167A" w:rsidRDefault="004D7D89">
            <w:r>
              <w:rPr>
                <w:rFonts w:eastAsia="MS Mincho" w:cs="Arial"/>
                <w:color w:val="000000"/>
                <w:sz w:val="24"/>
                <w:szCs w:val="24"/>
                <w:lang w:val="en-US"/>
              </w:rPr>
              <w:t xml:space="preserve">Digital Campain infrastructure </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95" w14:textId="77777777" w:rsidR="0088167A" w:rsidRDefault="004D7D89">
            <w:pPr>
              <w:rPr>
                <w:rFonts w:eastAsia="MS Mincho" w:cs="Arial"/>
                <w:color w:val="000000"/>
                <w:sz w:val="24"/>
                <w:szCs w:val="24"/>
              </w:rPr>
            </w:pPr>
            <w:r>
              <w:rPr>
                <w:rFonts w:eastAsia="MS Mincho" w:cs="Arial"/>
                <w:color w:val="000000"/>
                <w:sz w:val="24"/>
                <w:szCs w:val="24"/>
              </w:rPr>
              <w:t>$8000</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96" w14:textId="77777777" w:rsidR="0088167A" w:rsidRDefault="004D7D89">
            <w:pPr>
              <w:rPr>
                <w:rFonts w:eastAsia="MS Mincho" w:cs="Arial"/>
                <w:color w:val="000000"/>
                <w:sz w:val="24"/>
                <w:szCs w:val="24"/>
              </w:rPr>
            </w:pPr>
            <w:r>
              <w:rPr>
                <w:rFonts w:eastAsia="MS Mincho" w:cs="Arial"/>
                <w:color w:val="000000"/>
                <w:sz w:val="24"/>
                <w:szCs w:val="24"/>
              </w:rPr>
              <w:t>$2000</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97" w14:textId="77777777" w:rsidR="0088167A" w:rsidRDefault="004D7D89">
            <w:pPr>
              <w:spacing w:after="0" w:line="300" w:lineRule="auto"/>
              <w:rPr>
                <w:rFonts w:eastAsia="MS Mincho" w:cs="Arial"/>
                <w:sz w:val="21"/>
                <w:szCs w:val="21"/>
              </w:rPr>
            </w:pPr>
            <w:r>
              <w:rPr>
                <w:rFonts w:eastAsia="MS Mincho" w:cs="Arial"/>
                <w:sz w:val="21"/>
                <w:szCs w:val="21"/>
              </w:rPr>
              <w:t xml:space="preserve">Website updates, </w:t>
            </w:r>
            <w:r>
              <w:rPr>
                <w:rFonts w:eastAsia="MS Mincho" w:cs="Arial"/>
                <w:sz w:val="21"/>
                <w:szCs w:val="21"/>
              </w:rPr>
              <w:t>analytics tools, virtual launch hosting.</w:t>
            </w:r>
          </w:p>
        </w:tc>
      </w:tr>
      <w:tr w:rsidR="0088167A" w14:paraId="1905239E" w14:textId="77777777">
        <w:tblPrEx>
          <w:tblCellMar>
            <w:top w:w="0" w:type="dxa"/>
            <w:bottom w:w="0" w:type="dxa"/>
          </w:tblCellMar>
        </w:tblPrEx>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99" w14:textId="77777777" w:rsidR="0088167A" w:rsidRDefault="004D7D89">
            <w:pPr>
              <w:rPr>
                <w:rFonts w:eastAsia="MS Mincho" w:cs="Arial"/>
                <w:color w:val="000000"/>
                <w:sz w:val="24"/>
                <w:szCs w:val="24"/>
              </w:rPr>
            </w:pPr>
            <w:r>
              <w:rPr>
                <w:rFonts w:eastAsia="MS Mincho" w:cs="Arial"/>
                <w:color w:val="000000"/>
                <w:sz w:val="24"/>
                <w:szCs w:val="24"/>
              </w:rPr>
              <w:t>6</w:t>
            </w:r>
          </w:p>
        </w:tc>
        <w:tc>
          <w:tcPr>
            <w:tcW w:w="2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9A" w14:textId="77777777" w:rsidR="0088167A" w:rsidRDefault="004D7D89">
            <w:pPr>
              <w:rPr>
                <w:rFonts w:eastAsia="MS Mincho" w:cs="Arial"/>
                <w:color w:val="000000"/>
                <w:sz w:val="24"/>
                <w:szCs w:val="24"/>
              </w:rPr>
            </w:pPr>
            <w:r>
              <w:rPr>
                <w:rFonts w:eastAsia="MS Mincho" w:cs="Arial"/>
                <w:color w:val="000000"/>
                <w:sz w:val="24"/>
                <w:szCs w:val="24"/>
              </w:rPr>
              <w:t xml:space="preserve">Monitoring, Evaluation and Reporting </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9B" w14:textId="77777777" w:rsidR="0088167A" w:rsidRDefault="004D7D89">
            <w:pPr>
              <w:rPr>
                <w:rFonts w:eastAsia="MS Mincho" w:cs="Arial"/>
                <w:color w:val="000000"/>
                <w:sz w:val="24"/>
                <w:szCs w:val="24"/>
              </w:rPr>
            </w:pPr>
            <w:r>
              <w:rPr>
                <w:rFonts w:eastAsia="MS Mincho" w:cs="Arial"/>
                <w:color w:val="000000"/>
                <w:sz w:val="24"/>
                <w:szCs w:val="24"/>
              </w:rPr>
              <w:t>$5000</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9C" w14:textId="77777777" w:rsidR="0088167A" w:rsidRDefault="004D7D89">
            <w:pPr>
              <w:rPr>
                <w:rFonts w:eastAsia="MS Mincho" w:cs="Arial"/>
                <w:color w:val="000000"/>
                <w:sz w:val="24"/>
                <w:szCs w:val="24"/>
              </w:rPr>
            </w:pPr>
            <w:r>
              <w:rPr>
                <w:rFonts w:eastAsia="MS Mincho" w:cs="Arial"/>
                <w:color w:val="000000"/>
                <w:sz w:val="24"/>
                <w:szCs w:val="24"/>
              </w:rPr>
              <w:t>$5000</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9D" w14:textId="77777777" w:rsidR="0088167A" w:rsidRDefault="004D7D89">
            <w:pPr>
              <w:spacing w:after="0" w:line="300" w:lineRule="auto"/>
              <w:rPr>
                <w:rFonts w:eastAsia="MS Mincho" w:cs="Arial"/>
                <w:sz w:val="21"/>
                <w:szCs w:val="21"/>
              </w:rPr>
            </w:pPr>
            <w:r>
              <w:rPr>
                <w:rFonts w:eastAsia="MS Mincho" w:cs="Arial"/>
                <w:sz w:val="21"/>
                <w:szCs w:val="21"/>
              </w:rPr>
              <w:t>Dashboarding, quarterly progress tracking, documentation</w:t>
            </w:r>
          </w:p>
        </w:tc>
      </w:tr>
      <w:tr w:rsidR="0088167A" w14:paraId="190523A4" w14:textId="77777777">
        <w:tblPrEx>
          <w:tblCellMar>
            <w:top w:w="0" w:type="dxa"/>
            <w:bottom w:w="0" w:type="dxa"/>
          </w:tblCellMar>
        </w:tblPrEx>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9F" w14:textId="77777777" w:rsidR="0088167A" w:rsidRDefault="004D7D89">
            <w:pPr>
              <w:rPr>
                <w:rFonts w:eastAsia="MS Mincho" w:cs="Arial"/>
                <w:color w:val="000000"/>
                <w:sz w:val="24"/>
                <w:szCs w:val="24"/>
              </w:rPr>
            </w:pPr>
            <w:r>
              <w:rPr>
                <w:rFonts w:eastAsia="MS Mincho" w:cs="Arial"/>
                <w:color w:val="000000"/>
                <w:sz w:val="24"/>
                <w:szCs w:val="24"/>
              </w:rPr>
              <w:t>7</w:t>
            </w:r>
          </w:p>
        </w:tc>
        <w:tc>
          <w:tcPr>
            <w:tcW w:w="2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A0" w14:textId="77777777" w:rsidR="0088167A" w:rsidRDefault="004D7D89">
            <w:pPr>
              <w:rPr>
                <w:rFonts w:eastAsia="MS Mincho" w:cs="Arial"/>
                <w:color w:val="000000"/>
                <w:sz w:val="24"/>
                <w:szCs w:val="24"/>
              </w:rPr>
            </w:pPr>
            <w:r>
              <w:rPr>
                <w:rFonts w:eastAsia="MS Mincho" w:cs="Arial"/>
                <w:color w:val="000000"/>
                <w:sz w:val="24"/>
                <w:szCs w:val="24"/>
              </w:rPr>
              <w:t xml:space="preserve">Administration and Operations </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A1" w14:textId="77777777" w:rsidR="0088167A" w:rsidRDefault="004D7D89">
            <w:pPr>
              <w:rPr>
                <w:rFonts w:eastAsia="MS Mincho" w:cs="Arial"/>
                <w:color w:val="000000"/>
                <w:sz w:val="24"/>
                <w:szCs w:val="24"/>
              </w:rPr>
            </w:pPr>
            <w:r>
              <w:rPr>
                <w:rFonts w:eastAsia="MS Mincho" w:cs="Arial"/>
                <w:color w:val="000000"/>
                <w:sz w:val="24"/>
                <w:szCs w:val="24"/>
              </w:rPr>
              <w:t>$4000</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A2" w14:textId="77777777" w:rsidR="0088167A" w:rsidRDefault="004D7D89">
            <w:pPr>
              <w:rPr>
                <w:rFonts w:eastAsia="MS Mincho" w:cs="Arial"/>
                <w:color w:val="000000"/>
                <w:sz w:val="24"/>
                <w:szCs w:val="24"/>
              </w:rPr>
            </w:pPr>
            <w:r>
              <w:rPr>
                <w:rFonts w:eastAsia="MS Mincho" w:cs="Arial"/>
                <w:color w:val="000000"/>
                <w:sz w:val="24"/>
                <w:szCs w:val="24"/>
              </w:rPr>
              <w:t>$2000</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A3" w14:textId="77777777" w:rsidR="0088167A" w:rsidRDefault="004D7D89">
            <w:pPr>
              <w:spacing w:after="0" w:line="300" w:lineRule="auto"/>
              <w:rPr>
                <w:rFonts w:eastAsia="MS Mincho" w:cs="Arial"/>
                <w:sz w:val="21"/>
                <w:szCs w:val="21"/>
                <w:lang w:val="en-US"/>
              </w:rPr>
            </w:pPr>
            <w:r>
              <w:rPr>
                <w:rFonts w:eastAsia="MS Mincho" w:cs="Arial"/>
                <w:sz w:val="21"/>
                <w:szCs w:val="21"/>
                <w:lang w:val="en-US"/>
              </w:rPr>
              <w:t>Project management, subscriptions, printing, and logistics.</w:t>
            </w:r>
          </w:p>
        </w:tc>
      </w:tr>
      <w:tr w:rsidR="0088167A" w14:paraId="190523AA" w14:textId="77777777">
        <w:tblPrEx>
          <w:tblCellMar>
            <w:top w:w="0" w:type="dxa"/>
            <w:bottom w:w="0" w:type="dxa"/>
          </w:tblCellMar>
        </w:tblPrEx>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A5" w14:textId="77777777" w:rsidR="0088167A" w:rsidRDefault="0088167A">
            <w:pPr>
              <w:rPr>
                <w:rFonts w:eastAsia="MS Mincho" w:cs="Arial"/>
                <w:color w:val="000000"/>
                <w:sz w:val="24"/>
                <w:szCs w:val="24"/>
              </w:rPr>
            </w:pPr>
          </w:p>
        </w:tc>
        <w:tc>
          <w:tcPr>
            <w:tcW w:w="2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A6" w14:textId="77777777" w:rsidR="0088167A" w:rsidRDefault="004D7D89">
            <w:pPr>
              <w:rPr>
                <w:rFonts w:eastAsia="MS Mincho" w:cs="Arial"/>
                <w:color w:val="000000"/>
                <w:sz w:val="24"/>
                <w:szCs w:val="24"/>
              </w:rPr>
            </w:pPr>
            <w:r>
              <w:rPr>
                <w:rFonts w:eastAsia="MS Mincho" w:cs="Arial"/>
                <w:color w:val="000000"/>
                <w:sz w:val="24"/>
                <w:szCs w:val="24"/>
              </w:rPr>
              <w:t>TOTAL</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A7" w14:textId="77777777" w:rsidR="0088167A" w:rsidRDefault="004D7D89">
            <w:pPr>
              <w:rPr>
                <w:rFonts w:eastAsia="MS Mincho" w:cs="Arial"/>
                <w:color w:val="000000"/>
                <w:sz w:val="24"/>
                <w:szCs w:val="24"/>
              </w:rPr>
            </w:pPr>
            <w:r>
              <w:rPr>
                <w:rFonts w:eastAsia="MS Mincho" w:cs="Arial"/>
                <w:color w:val="000000"/>
                <w:sz w:val="24"/>
                <w:szCs w:val="24"/>
              </w:rPr>
              <w:t>$81,000</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A8" w14:textId="77777777" w:rsidR="0088167A" w:rsidRDefault="004D7D89">
            <w:pPr>
              <w:rPr>
                <w:rFonts w:eastAsia="MS Mincho" w:cs="Arial"/>
                <w:color w:val="000000"/>
                <w:sz w:val="24"/>
                <w:szCs w:val="24"/>
              </w:rPr>
            </w:pPr>
            <w:r>
              <w:rPr>
                <w:rFonts w:eastAsia="MS Mincho" w:cs="Arial"/>
                <w:color w:val="000000"/>
                <w:sz w:val="24"/>
                <w:szCs w:val="24"/>
              </w:rPr>
              <w:t>$49,000</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A9" w14:textId="77777777" w:rsidR="0088167A" w:rsidRDefault="004D7D89">
            <w:pPr>
              <w:rPr>
                <w:rFonts w:eastAsia="MS Mincho" w:cs="Arial"/>
                <w:color w:val="000000"/>
                <w:sz w:val="24"/>
                <w:szCs w:val="24"/>
                <w:shd w:val="clear" w:color="auto" w:fill="FFFF00"/>
              </w:rPr>
            </w:pPr>
            <w:r>
              <w:rPr>
                <w:rFonts w:eastAsia="MS Mincho" w:cs="Arial"/>
                <w:color w:val="000000"/>
                <w:sz w:val="24"/>
                <w:szCs w:val="24"/>
                <w:shd w:val="clear" w:color="auto" w:fill="FFFF00"/>
              </w:rPr>
              <w:t>$130,000</w:t>
            </w:r>
          </w:p>
        </w:tc>
      </w:tr>
    </w:tbl>
    <w:p w14:paraId="190523AB" w14:textId="77777777" w:rsidR="0088167A" w:rsidRDefault="0088167A">
      <w:pPr>
        <w:rPr>
          <w:rFonts w:eastAsia="MS Mincho" w:cs="Arial"/>
          <w:color w:val="000000"/>
          <w:sz w:val="24"/>
          <w:szCs w:val="24"/>
        </w:rPr>
      </w:pPr>
    </w:p>
    <w:tbl>
      <w:tblPr>
        <w:tblW w:w="6480" w:type="dxa"/>
        <w:tblLayout w:type="fixed"/>
        <w:tblCellMar>
          <w:left w:w="10" w:type="dxa"/>
          <w:right w:w="10" w:type="dxa"/>
        </w:tblCellMar>
        <w:tblLook w:val="0000" w:firstRow="0" w:lastRow="0" w:firstColumn="0" w:lastColumn="0" w:noHBand="0" w:noVBand="0"/>
      </w:tblPr>
      <w:tblGrid>
        <w:gridCol w:w="2160"/>
        <w:gridCol w:w="2160"/>
        <w:gridCol w:w="2160"/>
      </w:tblGrid>
      <w:tr w:rsidR="0088167A" w14:paraId="190523AF" w14:textId="77777777">
        <w:tblPrEx>
          <w:tblCellMar>
            <w:top w:w="0" w:type="dxa"/>
            <w:bottom w:w="0" w:type="dxa"/>
          </w:tblCellMar>
        </w:tblPrEx>
        <w:tc>
          <w:tcPr>
            <w:tcW w:w="2160" w:type="dxa"/>
            <w:tcMar>
              <w:top w:w="0" w:type="dxa"/>
              <w:left w:w="115" w:type="dxa"/>
              <w:bottom w:w="0" w:type="dxa"/>
              <w:right w:w="115" w:type="dxa"/>
            </w:tcMar>
          </w:tcPr>
          <w:p w14:paraId="190523AC" w14:textId="77777777" w:rsidR="0088167A" w:rsidRDefault="0088167A">
            <w:pPr>
              <w:rPr>
                <w:rFonts w:eastAsia="MS Mincho" w:cs="Arial"/>
                <w:color w:val="000000"/>
                <w:sz w:val="24"/>
                <w:szCs w:val="24"/>
              </w:rPr>
            </w:pPr>
          </w:p>
        </w:tc>
        <w:tc>
          <w:tcPr>
            <w:tcW w:w="2160" w:type="dxa"/>
            <w:tcMar>
              <w:top w:w="0" w:type="dxa"/>
              <w:left w:w="115" w:type="dxa"/>
              <w:bottom w:w="0" w:type="dxa"/>
              <w:right w:w="115" w:type="dxa"/>
            </w:tcMar>
          </w:tcPr>
          <w:p w14:paraId="190523AD" w14:textId="77777777" w:rsidR="0088167A" w:rsidRDefault="0088167A">
            <w:pPr>
              <w:rPr>
                <w:rFonts w:eastAsia="MS Mincho" w:cs="Arial"/>
                <w:color w:val="000000"/>
                <w:sz w:val="24"/>
                <w:szCs w:val="24"/>
              </w:rPr>
            </w:pPr>
          </w:p>
        </w:tc>
        <w:tc>
          <w:tcPr>
            <w:tcW w:w="2160" w:type="dxa"/>
            <w:tcMar>
              <w:top w:w="0" w:type="dxa"/>
              <w:left w:w="115" w:type="dxa"/>
              <w:bottom w:w="0" w:type="dxa"/>
              <w:right w:w="115" w:type="dxa"/>
            </w:tcMar>
          </w:tcPr>
          <w:p w14:paraId="190523AE" w14:textId="77777777" w:rsidR="0088167A" w:rsidRDefault="0088167A">
            <w:pPr>
              <w:rPr>
                <w:rFonts w:eastAsia="MS Mincho" w:cs="Arial"/>
                <w:color w:val="000000"/>
                <w:sz w:val="24"/>
                <w:szCs w:val="24"/>
              </w:rPr>
            </w:pPr>
          </w:p>
        </w:tc>
      </w:tr>
    </w:tbl>
    <w:p w14:paraId="190523B0" w14:textId="77777777" w:rsidR="0088167A" w:rsidRDefault="0088167A">
      <w:pPr>
        <w:rPr>
          <w:rFonts w:eastAsia="MS Mincho" w:cs="Arial"/>
          <w:color w:val="000000"/>
          <w:sz w:val="24"/>
          <w:szCs w:val="24"/>
        </w:rPr>
      </w:pPr>
    </w:p>
    <w:p w14:paraId="190523B1" w14:textId="77777777" w:rsidR="0088167A" w:rsidRDefault="004D7D89">
      <w:pPr>
        <w:pStyle w:val="Heading3"/>
      </w:pPr>
      <w:r>
        <w:rPr>
          <w:rFonts w:ascii="Cambria" w:eastAsia="MS Mincho" w:hAnsi="Cambria" w:cs="Arial"/>
          <w:color w:val="000000"/>
          <w:sz w:val="24"/>
          <w:szCs w:val="24"/>
          <w:lang w:val="en-US"/>
        </w:rPr>
        <w:t xml:space="preserve">8.2 Resources the campaign seeks to unlock (external)-  </w:t>
      </w:r>
      <w:r>
        <w:rPr>
          <w:rFonts w:ascii="Cambria" w:eastAsia="MS Mincho" w:hAnsi="Cambria" w:cs="Arial"/>
          <w:color w:val="000000"/>
          <w:sz w:val="24"/>
          <w:szCs w:val="24"/>
          <w:shd w:val="clear" w:color="auto" w:fill="FFFF00"/>
          <w:lang w:val="en-US"/>
        </w:rPr>
        <w:t>TBD</w:t>
      </w:r>
    </w:p>
    <w:p w14:paraId="190523B2" w14:textId="77777777" w:rsidR="0088167A" w:rsidRDefault="0088167A">
      <w:pPr>
        <w:rPr>
          <w:rFonts w:eastAsia="MS Mincho" w:cs="Arial"/>
          <w:color w:val="000000"/>
          <w:sz w:val="24"/>
          <w:szCs w:val="24"/>
        </w:rPr>
      </w:pPr>
    </w:p>
    <w:tbl>
      <w:tblPr>
        <w:tblW w:w="8630" w:type="dxa"/>
        <w:tblLayout w:type="fixed"/>
        <w:tblCellMar>
          <w:left w:w="10" w:type="dxa"/>
          <w:right w:w="10" w:type="dxa"/>
        </w:tblCellMar>
        <w:tblLook w:val="0000" w:firstRow="0" w:lastRow="0" w:firstColumn="0" w:lastColumn="0" w:noHBand="0" w:noVBand="0"/>
      </w:tblPr>
      <w:tblGrid>
        <w:gridCol w:w="2147"/>
        <w:gridCol w:w="2165"/>
        <w:gridCol w:w="2163"/>
        <w:gridCol w:w="2155"/>
      </w:tblGrid>
      <w:tr w:rsidR="0088167A" w14:paraId="190523B7" w14:textId="77777777">
        <w:tblPrEx>
          <w:tblCellMar>
            <w:top w:w="0" w:type="dxa"/>
            <w:bottom w:w="0" w:type="dxa"/>
          </w:tblCellMar>
        </w:tblPrEx>
        <w:tc>
          <w:tcPr>
            <w:tcW w:w="2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B3"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Funding stream</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B4"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Target amount (by 2030; note 2026–27 milestones)</w:t>
            </w: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B5"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Mechanism (domestic / GF / other)</w:t>
            </w: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B6"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Campaign actions to catalyse this</w:t>
            </w:r>
          </w:p>
        </w:tc>
      </w:tr>
      <w:tr w:rsidR="0088167A" w14:paraId="190523BC" w14:textId="77777777">
        <w:tblPrEx>
          <w:tblCellMar>
            <w:top w:w="0" w:type="dxa"/>
            <w:bottom w:w="0" w:type="dxa"/>
          </w:tblCellMar>
        </w:tblPrEx>
        <w:tc>
          <w:tcPr>
            <w:tcW w:w="2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B8" w14:textId="77777777" w:rsidR="0088167A" w:rsidRDefault="0088167A">
            <w:pPr>
              <w:spacing w:after="0" w:line="240" w:lineRule="auto"/>
              <w:rPr>
                <w:rFonts w:eastAsia="MS Mincho" w:cs="Arial"/>
                <w:color w:val="000000"/>
                <w:sz w:val="24"/>
                <w:szCs w:val="24"/>
              </w:rPr>
            </w:pP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B9" w14:textId="77777777" w:rsidR="0088167A" w:rsidRDefault="0088167A">
            <w:pPr>
              <w:spacing w:after="0" w:line="240" w:lineRule="auto"/>
              <w:rPr>
                <w:rFonts w:eastAsia="MS Mincho" w:cs="Arial"/>
                <w:color w:val="000000"/>
                <w:sz w:val="24"/>
                <w:szCs w:val="24"/>
              </w:rPr>
            </w:pP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BA" w14:textId="77777777" w:rsidR="0088167A" w:rsidRDefault="0088167A">
            <w:pPr>
              <w:spacing w:after="0" w:line="240" w:lineRule="auto"/>
              <w:rPr>
                <w:rFonts w:eastAsia="MS Mincho" w:cs="Arial"/>
                <w:color w:val="000000"/>
                <w:sz w:val="24"/>
                <w:szCs w:val="24"/>
              </w:rPr>
            </w:pP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BB" w14:textId="77777777" w:rsidR="0088167A" w:rsidRDefault="0088167A">
            <w:pPr>
              <w:spacing w:after="0" w:line="240" w:lineRule="auto"/>
              <w:rPr>
                <w:rFonts w:eastAsia="MS Mincho" w:cs="Arial"/>
                <w:color w:val="000000"/>
                <w:sz w:val="24"/>
                <w:szCs w:val="24"/>
              </w:rPr>
            </w:pPr>
          </w:p>
        </w:tc>
      </w:tr>
      <w:tr w:rsidR="0088167A" w14:paraId="190523C1" w14:textId="77777777">
        <w:tblPrEx>
          <w:tblCellMar>
            <w:top w:w="0" w:type="dxa"/>
            <w:bottom w:w="0" w:type="dxa"/>
          </w:tblCellMar>
        </w:tblPrEx>
        <w:tc>
          <w:tcPr>
            <w:tcW w:w="2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BD" w14:textId="77777777" w:rsidR="0088167A" w:rsidRDefault="0088167A">
            <w:pPr>
              <w:spacing w:after="0" w:line="240" w:lineRule="auto"/>
              <w:rPr>
                <w:rFonts w:eastAsia="MS Mincho" w:cs="Arial"/>
                <w:color w:val="000000"/>
                <w:sz w:val="24"/>
                <w:szCs w:val="24"/>
              </w:rPr>
            </w:pP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BE" w14:textId="77777777" w:rsidR="0088167A" w:rsidRDefault="0088167A">
            <w:pPr>
              <w:spacing w:after="0" w:line="240" w:lineRule="auto"/>
              <w:rPr>
                <w:rFonts w:eastAsia="MS Mincho" w:cs="Arial"/>
                <w:color w:val="000000"/>
                <w:sz w:val="24"/>
                <w:szCs w:val="24"/>
              </w:rPr>
            </w:pP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BF" w14:textId="77777777" w:rsidR="0088167A" w:rsidRDefault="0088167A">
            <w:pPr>
              <w:spacing w:after="0" w:line="240" w:lineRule="auto"/>
              <w:rPr>
                <w:rFonts w:eastAsia="MS Mincho" w:cs="Arial"/>
                <w:color w:val="000000"/>
                <w:sz w:val="24"/>
                <w:szCs w:val="24"/>
              </w:rPr>
            </w:pP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C0" w14:textId="77777777" w:rsidR="0088167A" w:rsidRDefault="0088167A">
            <w:pPr>
              <w:spacing w:after="0" w:line="240" w:lineRule="auto"/>
              <w:rPr>
                <w:rFonts w:eastAsia="MS Mincho" w:cs="Arial"/>
                <w:color w:val="000000"/>
                <w:sz w:val="24"/>
                <w:szCs w:val="24"/>
              </w:rPr>
            </w:pPr>
          </w:p>
        </w:tc>
      </w:tr>
      <w:tr w:rsidR="0088167A" w14:paraId="190523C6" w14:textId="77777777">
        <w:tblPrEx>
          <w:tblCellMar>
            <w:top w:w="0" w:type="dxa"/>
            <w:bottom w:w="0" w:type="dxa"/>
          </w:tblCellMar>
        </w:tblPrEx>
        <w:tc>
          <w:tcPr>
            <w:tcW w:w="2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C2" w14:textId="77777777" w:rsidR="0088167A" w:rsidRDefault="0088167A">
            <w:pPr>
              <w:spacing w:after="0" w:line="240" w:lineRule="auto"/>
              <w:rPr>
                <w:rFonts w:eastAsia="MS Mincho" w:cs="Arial"/>
                <w:color w:val="000000"/>
                <w:sz w:val="24"/>
                <w:szCs w:val="24"/>
              </w:rPr>
            </w:pP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C3" w14:textId="77777777" w:rsidR="0088167A" w:rsidRDefault="0088167A">
            <w:pPr>
              <w:spacing w:after="0" w:line="240" w:lineRule="auto"/>
              <w:rPr>
                <w:rFonts w:eastAsia="MS Mincho" w:cs="Arial"/>
                <w:color w:val="000000"/>
                <w:sz w:val="24"/>
                <w:szCs w:val="24"/>
              </w:rPr>
            </w:pP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C4" w14:textId="77777777" w:rsidR="0088167A" w:rsidRDefault="0088167A">
            <w:pPr>
              <w:spacing w:after="0" w:line="240" w:lineRule="auto"/>
              <w:rPr>
                <w:rFonts w:eastAsia="MS Mincho" w:cs="Arial"/>
                <w:color w:val="000000"/>
                <w:sz w:val="24"/>
                <w:szCs w:val="24"/>
              </w:rPr>
            </w:pP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C5" w14:textId="77777777" w:rsidR="0088167A" w:rsidRDefault="0088167A">
            <w:pPr>
              <w:spacing w:after="0" w:line="240" w:lineRule="auto"/>
              <w:rPr>
                <w:rFonts w:eastAsia="MS Mincho" w:cs="Arial"/>
                <w:color w:val="000000"/>
                <w:sz w:val="24"/>
                <w:szCs w:val="24"/>
              </w:rPr>
            </w:pPr>
          </w:p>
        </w:tc>
      </w:tr>
      <w:tr w:rsidR="0088167A" w14:paraId="190523CB" w14:textId="77777777">
        <w:tblPrEx>
          <w:tblCellMar>
            <w:top w:w="0" w:type="dxa"/>
            <w:bottom w:w="0" w:type="dxa"/>
          </w:tblCellMar>
        </w:tblPrEx>
        <w:tc>
          <w:tcPr>
            <w:tcW w:w="2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C7" w14:textId="77777777" w:rsidR="0088167A" w:rsidRDefault="0088167A">
            <w:pPr>
              <w:spacing w:after="0" w:line="240" w:lineRule="auto"/>
              <w:rPr>
                <w:rFonts w:eastAsia="MS Mincho" w:cs="Arial"/>
                <w:color w:val="000000"/>
                <w:sz w:val="24"/>
                <w:szCs w:val="24"/>
              </w:rPr>
            </w:pP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C8" w14:textId="77777777" w:rsidR="0088167A" w:rsidRDefault="0088167A">
            <w:pPr>
              <w:spacing w:after="0" w:line="240" w:lineRule="auto"/>
              <w:rPr>
                <w:rFonts w:eastAsia="MS Mincho" w:cs="Arial"/>
                <w:color w:val="000000"/>
                <w:sz w:val="24"/>
                <w:szCs w:val="24"/>
              </w:rPr>
            </w:pP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C9" w14:textId="77777777" w:rsidR="0088167A" w:rsidRDefault="0088167A">
            <w:pPr>
              <w:spacing w:after="0" w:line="240" w:lineRule="auto"/>
              <w:rPr>
                <w:rFonts w:eastAsia="MS Mincho" w:cs="Arial"/>
                <w:color w:val="000000"/>
                <w:sz w:val="24"/>
                <w:szCs w:val="24"/>
              </w:rPr>
            </w:pP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CA" w14:textId="77777777" w:rsidR="0088167A" w:rsidRDefault="0088167A">
            <w:pPr>
              <w:spacing w:after="0" w:line="240" w:lineRule="auto"/>
              <w:rPr>
                <w:rFonts w:eastAsia="MS Mincho" w:cs="Arial"/>
                <w:color w:val="000000"/>
                <w:sz w:val="24"/>
                <w:szCs w:val="24"/>
              </w:rPr>
            </w:pPr>
          </w:p>
        </w:tc>
      </w:tr>
      <w:tr w:rsidR="0088167A" w14:paraId="190523D0" w14:textId="77777777">
        <w:tblPrEx>
          <w:tblCellMar>
            <w:top w:w="0" w:type="dxa"/>
            <w:bottom w:w="0" w:type="dxa"/>
          </w:tblCellMar>
        </w:tblPrEx>
        <w:tc>
          <w:tcPr>
            <w:tcW w:w="2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CC" w14:textId="77777777" w:rsidR="0088167A" w:rsidRDefault="0088167A">
            <w:pPr>
              <w:spacing w:after="0" w:line="240" w:lineRule="auto"/>
              <w:rPr>
                <w:rFonts w:eastAsia="MS Mincho" w:cs="Arial"/>
                <w:color w:val="000000"/>
                <w:sz w:val="24"/>
                <w:szCs w:val="24"/>
              </w:rPr>
            </w:pP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CD" w14:textId="77777777" w:rsidR="0088167A" w:rsidRDefault="0088167A">
            <w:pPr>
              <w:spacing w:after="0" w:line="240" w:lineRule="auto"/>
              <w:rPr>
                <w:rFonts w:eastAsia="MS Mincho" w:cs="Arial"/>
                <w:color w:val="000000"/>
                <w:sz w:val="24"/>
                <w:szCs w:val="24"/>
              </w:rPr>
            </w:pP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CE" w14:textId="77777777" w:rsidR="0088167A" w:rsidRDefault="0088167A">
            <w:pPr>
              <w:spacing w:after="0" w:line="240" w:lineRule="auto"/>
              <w:rPr>
                <w:rFonts w:eastAsia="MS Mincho" w:cs="Arial"/>
                <w:color w:val="000000"/>
                <w:sz w:val="24"/>
                <w:szCs w:val="24"/>
              </w:rPr>
            </w:pP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CF" w14:textId="77777777" w:rsidR="0088167A" w:rsidRDefault="0088167A">
            <w:pPr>
              <w:spacing w:after="0" w:line="240" w:lineRule="auto"/>
              <w:rPr>
                <w:rFonts w:eastAsia="MS Mincho" w:cs="Arial"/>
                <w:color w:val="000000"/>
                <w:sz w:val="24"/>
                <w:szCs w:val="24"/>
              </w:rPr>
            </w:pPr>
          </w:p>
        </w:tc>
      </w:tr>
    </w:tbl>
    <w:p w14:paraId="190523D1" w14:textId="77777777" w:rsidR="0088167A" w:rsidRDefault="0088167A">
      <w:pPr>
        <w:rPr>
          <w:rFonts w:eastAsia="MS Mincho" w:cs="Arial"/>
          <w:color w:val="000000"/>
          <w:sz w:val="24"/>
          <w:szCs w:val="24"/>
        </w:rPr>
      </w:pPr>
    </w:p>
    <w:p w14:paraId="190523D2" w14:textId="77777777" w:rsidR="0088167A" w:rsidRDefault="004D7D89">
      <w:pPr>
        <w:pStyle w:val="Heading3"/>
      </w:pPr>
      <w:r>
        <w:rPr>
          <w:rFonts w:ascii="Cambria" w:eastAsia="MS Mincho" w:hAnsi="Cambria" w:cs="Arial"/>
          <w:color w:val="000000"/>
          <w:sz w:val="24"/>
          <w:szCs w:val="24"/>
        </w:rPr>
        <w:t xml:space="preserve">8.3 Country-level financing and resource mapping </w:t>
      </w:r>
      <w:r>
        <w:rPr>
          <w:rFonts w:ascii="Cambria" w:eastAsia="MS Mincho" w:hAnsi="Cambria" w:cs="Arial"/>
          <w:color w:val="FF0000"/>
          <w:sz w:val="24"/>
          <w:szCs w:val="24"/>
          <w:shd w:val="clear" w:color="auto" w:fill="FFFF00"/>
        </w:rPr>
        <w:t>(TBD)</w:t>
      </w:r>
    </w:p>
    <w:p w14:paraId="190523D3" w14:textId="77777777" w:rsidR="0088167A" w:rsidRDefault="0088167A">
      <w:pPr>
        <w:rPr>
          <w:rFonts w:eastAsia="MS Mincho" w:cs="Arial"/>
          <w:color w:val="000000"/>
          <w:sz w:val="24"/>
          <w:szCs w:val="24"/>
        </w:rPr>
      </w:pPr>
    </w:p>
    <w:tbl>
      <w:tblPr>
        <w:tblW w:w="8630" w:type="dxa"/>
        <w:tblLayout w:type="fixed"/>
        <w:tblCellMar>
          <w:left w:w="10" w:type="dxa"/>
          <w:right w:w="10" w:type="dxa"/>
        </w:tblCellMar>
        <w:tblLook w:val="0000" w:firstRow="0" w:lastRow="0" w:firstColumn="0" w:lastColumn="0" w:noHBand="0" w:noVBand="0"/>
      </w:tblPr>
      <w:tblGrid>
        <w:gridCol w:w="1633"/>
        <w:gridCol w:w="1681"/>
        <w:gridCol w:w="1681"/>
        <w:gridCol w:w="1964"/>
        <w:gridCol w:w="1671"/>
      </w:tblGrid>
      <w:tr w:rsidR="0088167A" w14:paraId="190523D9" w14:textId="77777777">
        <w:tblPrEx>
          <w:tblCellMar>
            <w:top w:w="0" w:type="dxa"/>
            <w:bottom w:w="0" w:type="dxa"/>
          </w:tblCellMar>
        </w:tblPrEx>
        <w:tc>
          <w:tcPr>
            <w:tcW w:w="1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D4"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Country</w:t>
            </w: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D5"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Current domestic HIV prevention spending</w:t>
            </w: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D6"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Key funding gaps for prevention</w:t>
            </w: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D7" w14:textId="77777777" w:rsidR="0088167A" w:rsidRDefault="004D7D89">
            <w:pPr>
              <w:spacing w:after="0" w:line="240" w:lineRule="auto"/>
              <w:rPr>
                <w:rFonts w:eastAsia="MS Mincho" w:cs="Arial"/>
                <w:color w:val="000000"/>
                <w:sz w:val="24"/>
                <w:szCs w:val="24"/>
                <w:lang w:val="en-US"/>
              </w:rPr>
            </w:pPr>
            <w:r>
              <w:rPr>
                <w:rFonts w:eastAsia="MS Mincho" w:cs="Arial"/>
                <w:color w:val="000000"/>
                <w:sz w:val="24"/>
                <w:szCs w:val="24"/>
                <w:lang w:val="en-US"/>
              </w:rPr>
              <w:t>Opportunities to leverage GF/PEPFAR/other</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D8"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Role of campaign in unlocking/protecting resources</w:t>
            </w:r>
          </w:p>
        </w:tc>
      </w:tr>
      <w:tr w:rsidR="0088167A" w14:paraId="190523DF" w14:textId="77777777">
        <w:tblPrEx>
          <w:tblCellMar>
            <w:top w:w="0" w:type="dxa"/>
            <w:bottom w:w="0" w:type="dxa"/>
          </w:tblCellMar>
        </w:tblPrEx>
        <w:tc>
          <w:tcPr>
            <w:tcW w:w="1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DA" w14:textId="77777777" w:rsidR="0088167A" w:rsidRDefault="0088167A">
            <w:pPr>
              <w:spacing w:after="0" w:line="240" w:lineRule="auto"/>
              <w:rPr>
                <w:rFonts w:eastAsia="MS Mincho" w:cs="Arial"/>
                <w:color w:val="000000"/>
                <w:sz w:val="24"/>
                <w:szCs w:val="24"/>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DB" w14:textId="77777777" w:rsidR="0088167A" w:rsidRDefault="0088167A">
            <w:pPr>
              <w:spacing w:after="0" w:line="240" w:lineRule="auto"/>
              <w:rPr>
                <w:rFonts w:eastAsia="MS Mincho" w:cs="Arial"/>
                <w:color w:val="000000"/>
                <w:sz w:val="24"/>
                <w:szCs w:val="24"/>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DC" w14:textId="77777777" w:rsidR="0088167A" w:rsidRDefault="0088167A">
            <w:pPr>
              <w:spacing w:after="0" w:line="240" w:lineRule="auto"/>
              <w:rPr>
                <w:rFonts w:eastAsia="MS Mincho" w:cs="Arial"/>
                <w:color w:val="000000"/>
                <w:sz w:val="24"/>
                <w:szCs w:val="24"/>
              </w:rPr>
            </w:pP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DD" w14:textId="77777777" w:rsidR="0088167A" w:rsidRDefault="0088167A">
            <w:pPr>
              <w:spacing w:after="0" w:line="240" w:lineRule="auto"/>
              <w:rPr>
                <w:rFonts w:eastAsia="MS Mincho" w:cs="Arial"/>
                <w:color w:val="000000"/>
                <w:sz w:val="24"/>
                <w:szCs w:val="24"/>
              </w:rPr>
            </w:pP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DE" w14:textId="77777777" w:rsidR="0088167A" w:rsidRDefault="0088167A">
            <w:pPr>
              <w:spacing w:after="0" w:line="240" w:lineRule="auto"/>
              <w:rPr>
                <w:rFonts w:eastAsia="MS Mincho" w:cs="Arial"/>
                <w:color w:val="000000"/>
                <w:sz w:val="24"/>
                <w:szCs w:val="24"/>
              </w:rPr>
            </w:pPr>
          </w:p>
        </w:tc>
      </w:tr>
      <w:tr w:rsidR="0088167A" w14:paraId="190523E5" w14:textId="77777777">
        <w:tblPrEx>
          <w:tblCellMar>
            <w:top w:w="0" w:type="dxa"/>
            <w:bottom w:w="0" w:type="dxa"/>
          </w:tblCellMar>
        </w:tblPrEx>
        <w:tc>
          <w:tcPr>
            <w:tcW w:w="1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E0" w14:textId="77777777" w:rsidR="0088167A" w:rsidRDefault="0088167A">
            <w:pPr>
              <w:spacing w:after="0" w:line="240" w:lineRule="auto"/>
              <w:rPr>
                <w:rFonts w:eastAsia="MS Mincho" w:cs="Arial"/>
                <w:color w:val="000000"/>
                <w:sz w:val="24"/>
                <w:szCs w:val="24"/>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E1" w14:textId="77777777" w:rsidR="0088167A" w:rsidRDefault="0088167A">
            <w:pPr>
              <w:spacing w:after="0" w:line="240" w:lineRule="auto"/>
              <w:rPr>
                <w:rFonts w:eastAsia="MS Mincho" w:cs="Arial"/>
                <w:color w:val="000000"/>
                <w:sz w:val="24"/>
                <w:szCs w:val="24"/>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E2" w14:textId="77777777" w:rsidR="0088167A" w:rsidRDefault="0088167A">
            <w:pPr>
              <w:spacing w:after="0" w:line="240" w:lineRule="auto"/>
              <w:rPr>
                <w:rFonts w:eastAsia="MS Mincho" w:cs="Arial"/>
                <w:color w:val="000000"/>
                <w:sz w:val="24"/>
                <w:szCs w:val="24"/>
              </w:rPr>
            </w:pP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E3" w14:textId="77777777" w:rsidR="0088167A" w:rsidRDefault="0088167A">
            <w:pPr>
              <w:spacing w:after="0" w:line="240" w:lineRule="auto"/>
              <w:rPr>
                <w:rFonts w:eastAsia="MS Mincho" w:cs="Arial"/>
                <w:color w:val="000000"/>
                <w:sz w:val="24"/>
                <w:szCs w:val="24"/>
              </w:rPr>
            </w:pP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E4" w14:textId="77777777" w:rsidR="0088167A" w:rsidRDefault="0088167A">
            <w:pPr>
              <w:spacing w:after="0" w:line="240" w:lineRule="auto"/>
              <w:rPr>
                <w:rFonts w:eastAsia="MS Mincho" w:cs="Arial"/>
                <w:color w:val="000000"/>
                <w:sz w:val="24"/>
                <w:szCs w:val="24"/>
              </w:rPr>
            </w:pPr>
          </w:p>
        </w:tc>
      </w:tr>
      <w:tr w:rsidR="0088167A" w14:paraId="190523EB" w14:textId="77777777">
        <w:tblPrEx>
          <w:tblCellMar>
            <w:top w:w="0" w:type="dxa"/>
            <w:bottom w:w="0" w:type="dxa"/>
          </w:tblCellMar>
        </w:tblPrEx>
        <w:tc>
          <w:tcPr>
            <w:tcW w:w="1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E6" w14:textId="77777777" w:rsidR="0088167A" w:rsidRDefault="0088167A">
            <w:pPr>
              <w:spacing w:after="0" w:line="240" w:lineRule="auto"/>
              <w:rPr>
                <w:rFonts w:eastAsia="MS Mincho" w:cs="Arial"/>
                <w:color w:val="000000"/>
                <w:sz w:val="24"/>
                <w:szCs w:val="24"/>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E7" w14:textId="77777777" w:rsidR="0088167A" w:rsidRDefault="0088167A">
            <w:pPr>
              <w:spacing w:after="0" w:line="240" w:lineRule="auto"/>
              <w:rPr>
                <w:rFonts w:eastAsia="MS Mincho" w:cs="Arial"/>
                <w:color w:val="000000"/>
                <w:sz w:val="24"/>
                <w:szCs w:val="24"/>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E8" w14:textId="77777777" w:rsidR="0088167A" w:rsidRDefault="0088167A">
            <w:pPr>
              <w:spacing w:after="0" w:line="240" w:lineRule="auto"/>
              <w:rPr>
                <w:rFonts w:eastAsia="MS Mincho" w:cs="Arial"/>
                <w:color w:val="000000"/>
                <w:sz w:val="24"/>
                <w:szCs w:val="24"/>
              </w:rPr>
            </w:pP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E9" w14:textId="77777777" w:rsidR="0088167A" w:rsidRDefault="0088167A">
            <w:pPr>
              <w:spacing w:after="0" w:line="240" w:lineRule="auto"/>
              <w:rPr>
                <w:rFonts w:eastAsia="MS Mincho" w:cs="Arial"/>
                <w:color w:val="000000"/>
                <w:sz w:val="24"/>
                <w:szCs w:val="24"/>
              </w:rPr>
            </w:pP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EA" w14:textId="77777777" w:rsidR="0088167A" w:rsidRDefault="0088167A">
            <w:pPr>
              <w:spacing w:after="0" w:line="240" w:lineRule="auto"/>
              <w:rPr>
                <w:rFonts w:eastAsia="MS Mincho" w:cs="Arial"/>
                <w:color w:val="000000"/>
                <w:sz w:val="24"/>
                <w:szCs w:val="24"/>
              </w:rPr>
            </w:pPr>
          </w:p>
        </w:tc>
      </w:tr>
      <w:tr w:rsidR="0088167A" w14:paraId="190523F1" w14:textId="77777777">
        <w:tblPrEx>
          <w:tblCellMar>
            <w:top w:w="0" w:type="dxa"/>
            <w:bottom w:w="0" w:type="dxa"/>
          </w:tblCellMar>
        </w:tblPrEx>
        <w:tc>
          <w:tcPr>
            <w:tcW w:w="1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EC" w14:textId="77777777" w:rsidR="0088167A" w:rsidRDefault="0088167A">
            <w:pPr>
              <w:spacing w:after="0" w:line="240" w:lineRule="auto"/>
              <w:rPr>
                <w:rFonts w:eastAsia="MS Mincho" w:cs="Arial"/>
                <w:color w:val="000000"/>
                <w:sz w:val="24"/>
                <w:szCs w:val="24"/>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ED" w14:textId="77777777" w:rsidR="0088167A" w:rsidRDefault="0088167A">
            <w:pPr>
              <w:spacing w:after="0" w:line="240" w:lineRule="auto"/>
              <w:rPr>
                <w:rFonts w:eastAsia="MS Mincho" w:cs="Arial"/>
                <w:color w:val="000000"/>
                <w:sz w:val="24"/>
                <w:szCs w:val="24"/>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EE" w14:textId="77777777" w:rsidR="0088167A" w:rsidRDefault="0088167A">
            <w:pPr>
              <w:spacing w:after="0" w:line="240" w:lineRule="auto"/>
              <w:rPr>
                <w:rFonts w:eastAsia="MS Mincho" w:cs="Arial"/>
                <w:color w:val="000000"/>
                <w:sz w:val="24"/>
                <w:szCs w:val="24"/>
              </w:rPr>
            </w:pP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EF" w14:textId="77777777" w:rsidR="0088167A" w:rsidRDefault="0088167A">
            <w:pPr>
              <w:spacing w:after="0" w:line="240" w:lineRule="auto"/>
              <w:rPr>
                <w:rFonts w:eastAsia="MS Mincho" w:cs="Arial"/>
                <w:color w:val="000000"/>
                <w:sz w:val="24"/>
                <w:szCs w:val="24"/>
              </w:rPr>
            </w:pP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F0" w14:textId="77777777" w:rsidR="0088167A" w:rsidRDefault="0088167A">
            <w:pPr>
              <w:spacing w:after="0" w:line="240" w:lineRule="auto"/>
              <w:rPr>
                <w:rFonts w:eastAsia="MS Mincho" w:cs="Arial"/>
                <w:color w:val="000000"/>
                <w:sz w:val="24"/>
                <w:szCs w:val="24"/>
              </w:rPr>
            </w:pPr>
          </w:p>
        </w:tc>
      </w:tr>
      <w:tr w:rsidR="0088167A" w14:paraId="190523F7" w14:textId="77777777">
        <w:tblPrEx>
          <w:tblCellMar>
            <w:top w:w="0" w:type="dxa"/>
            <w:bottom w:w="0" w:type="dxa"/>
          </w:tblCellMar>
        </w:tblPrEx>
        <w:tc>
          <w:tcPr>
            <w:tcW w:w="1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F2" w14:textId="77777777" w:rsidR="0088167A" w:rsidRDefault="0088167A">
            <w:pPr>
              <w:spacing w:after="0" w:line="240" w:lineRule="auto"/>
              <w:rPr>
                <w:rFonts w:eastAsia="MS Mincho" w:cs="Arial"/>
                <w:color w:val="000000"/>
                <w:sz w:val="24"/>
                <w:szCs w:val="24"/>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F3" w14:textId="77777777" w:rsidR="0088167A" w:rsidRDefault="0088167A">
            <w:pPr>
              <w:spacing w:after="0" w:line="240" w:lineRule="auto"/>
              <w:rPr>
                <w:rFonts w:eastAsia="MS Mincho" w:cs="Arial"/>
                <w:color w:val="000000"/>
                <w:sz w:val="24"/>
                <w:szCs w:val="24"/>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F4" w14:textId="77777777" w:rsidR="0088167A" w:rsidRDefault="0088167A">
            <w:pPr>
              <w:spacing w:after="0" w:line="240" w:lineRule="auto"/>
              <w:rPr>
                <w:rFonts w:eastAsia="MS Mincho" w:cs="Arial"/>
                <w:color w:val="000000"/>
                <w:sz w:val="24"/>
                <w:szCs w:val="24"/>
              </w:rPr>
            </w:pP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F5" w14:textId="77777777" w:rsidR="0088167A" w:rsidRDefault="0088167A">
            <w:pPr>
              <w:spacing w:after="0" w:line="240" w:lineRule="auto"/>
              <w:rPr>
                <w:rFonts w:eastAsia="MS Mincho" w:cs="Arial"/>
                <w:color w:val="000000"/>
                <w:sz w:val="24"/>
                <w:szCs w:val="24"/>
              </w:rPr>
            </w:pP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F6" w14:textId="77777777" w:rsidR="0088167A" w:rsidRDefault="0088167A">
            <w:pPr>
              <w:spacing w:after="0" w:line="240" w:lineRule="auto"/>
              <w:rPr>
                <w:rFonts w:eastAsia="MS Mincho" w:cs="Arial"/>
                <w:color w:val="000000"/>
                <w:sz w:val="24"/>
                <w:szCs w:val="24"/>
              </w:rPr>
            </w:pPr>
          </w:p>
        </w:tc>
      </w:tr>
      <w:tr w:rsidR="0088167A" w14:paraId="190523FD" w14:textId="77777777">
        <w:tblPrEx>
          <w:tblCellMar>
            <w:top w:w="0" w:type="dxa"/>
            <w:bottom w:w="0" w:type="dxa"/>
          </w:tblCellMar>
        </w:tblPrEx>
        <w:tc>
          <w:tcPr>
            <w:tcW w:w="1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F8" w14:textId="77777777" w:rsidR="0088167A" w:rsidRDefault="0088167A">
            <w:pPr>
              <w:spacing w:after="0" w:line="240" w:lineRule="auto"/>
              <w:rPr>
                <w:rFonts w:eastAsia="MS Mincho" w:cs="Arial"/>
                <w:color w:val="000000"/>
                <w:sz w:val="24"/>
                <w:szCs w:val="24"/>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F9" w14:textId="77777777" w:rsidR="0088167A" w:rsidRDefault="0088167A">
            <w:pPr>
              <w:spacing w:after="0" w:line="240" w:lineRule="auto"/>
              <w:rPr>
                <w:rFonts w:eastAsia="MS Mincho" w:cs="Arial"/>
                <w:color w:val="000000"/>
                <w:sz w:val="24"/>
                <w:szCs w:val="24"/>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FA" w14:textId="77777777" w:rsidR="0088167A" w:rsidRDefault="0088167A">
            <w:pPr>
              <w:spacing w:after="0" w:line="240" w:lineRule="auto"/>
              <w:rPr>
                <w:rFonts w:eastAsia="MS Mincho" w:cs="Arial"/>
                <w:color w:val="000000"/>
                <w:sz w:val="24"/>
                <w:szCs w:val="24"/>
              </w:rPr>
            </w:pP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FB" w14:textId="77777777" w:rsidR="0088167A" w:rsidRDefault="0088167A">
            <w:pPr>
              <w:spacing w:after="0" w:line="240" w:lineRule="auto"/>
              <w:rPr>
                <w:rFonts w:eastAsia="MS Mincho" w:cs="Arial"/>
                <w:color w:val="000000"/>
                <w:sz w:val="24"/>
                <w:szCs w:val="24"/>
              </w:rPr>
            </w:pP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3FC" w14:textId="77777777" w:rsidR="0088167A" w:rsidRDefault="0088167A">
            <w:pPr>
              <w:spacing w:after="0" w:line="240" w:lineRule="auto"/>
              <w:rPr>
                <w:rFonts w:eastAsia="MS Mincho" w:cs="Arial"/>
                <w:color w:val="000000"/>
                <w:sz w:val="24"/>
                <w:szCs w:val="24"/>
              </w:rPr>
            </w:pPr>
          </w:p>
        </w:tc>
      </w:tr>
    </w:tbl>
    <w:p w14:paraId="190523FE" w14:textId="77777777" w:rsidR="0088167A" w:rsidRDefault="0088167A">
      <w:pPr>
        <w:rPr>
          <w:rFonts w:eastAsia="MS Mincho" w:cs="Arial"/>
          <w:color w:val="000000"/>
          <w:sz w:val="24"/>
          <w:szCs w:val="24"/>
        </w:rPr>
      </w:pPr>
    </w:p>
    <w:p w14:paraId="190523FF" w14:textId="77777777" w:rsidR="0088167A" w:rsidRDefault="004D7D89">
      <w:pPr>
        <w:pStyle w:val="Heading2"/>
      </w:pPr>
      <w:r>
        <w:rPr>
          <w:rFonts w:ascii="Cambria" w:eastAsia="MS Mincho" w:hAnsi="Cambria" w:cs="Arial"/>
          <w:color w:val="000000"/>
          <w:sz w:val="24"/>
          <w:szCs w:val="24"/>
        </w:rPr>
        <w:t>STEP 9: Monitoring, evaluation, and impact assessment</w:t>
      </w:r>
    </w:p>
    <w:p w14:paraId="19052400" w14:textId="77777777" w:rsidR="0088167A" w:rsidRDefault="004D7D89">
      <w:pPr>
        <w:pStyle w:val="Heading3"/>
      </w:pPr>
      <w:r>
        <w:rPr>
          <w:rFonts w:ascii="Cambria" w:eastAsia="MS Mincho" w:hAnsi="Cambria" w:cs="Arial"/>
          <w:color w:val="000000"/>
          <w:sz w:val="24"/>
          <w:szCs w:val="24"/>
          <w:lang w:val="en-US"/>
        </w:rPr>
        <w:t xml:space="preserve">9.1 Monitoring framework (campaign delivery)- </w:t>
      </w:r>
      <w:r>
        <w:rPr>
          <w:rFonts w:ascii="Cambria" w:eastAsia="MS Mincho" w:hAnsi="Cambria" w:cs="Arial"/>
          <w:color w:val="000000"/>
          <w:sz w:val="24"/>
          <w:szCs w:val="24"/>
          <w:shd w:val="clear" w:color="auto" w:fill="FFFF00"/>
          <w:lang w:val="en-US"/>
        </w:rPr>
        <w:t>(Please refer above)</w:t>
      </w:r>
      <w:r>
        <w:rPr>
          <w:rFonts w:ascii="Cambria" w:eastAsia="MS Mincho" w:hAnsi="Cambria" w:cs="Arial"/>
          <w:color w:val="000000"/>
          <w:sz w:val="24"/>
          <w:szCs w:val="24"/>
          <w:lang w:val="en-US"/>
        </w:rPr>
        <w:t xml:space="preserve"> </w:t>
      </w:r>
    </w:p>
    <w:p w14:paraId="19052401" w14:textId="77777777" w:rsidR="0088167A" w:rsidRDefault="0088167A">
      <w:pPr>
        <w:rPr>
          <w:rFonts w:eastAsia="MS Mincho" w:cs="Arial"/>
          <w:color w:val="000000"/>
          <w:sz w:val="24"/>
          <w:szCs w:val="24"/>
        </w:rPr>
      </w:pPr>
    </w:p>
    <w:tbl>
      <w:tblPr>
        <w:tblW w:w="8629" w:type="dxa"/>
        <w:tblLayout w:type="fixed"/>
        <w:tblCellMar>
          <w:left w:w="10" w:type="dxa"/>
          <w:right w:w="10" w:type="dxa"/>
        </w:tblCellMar>
        <w:tblLook w:val="0000" w:firstRow="0" w:lastRow="0" w:firstColumn="0" w:lastColumn="0" w:noHBand="0" w:noVBand="0"/>
      </w:tblPr>
      <w:tblGrid>
        <w:gridCol w:w="1713"/>
        <w:gridCol w:w="1724"/>
        <w:gridCol w:w="1715"/>
        <w:gridCol w:w="1733"/>
        <w:gridCol w:w="1744"/>
      </w:tblGrid>
      <w:tr w:rsidR="0088167A" w14:paraId="19052407" w14:textId="77777777">
        <w:tblPrEx>
          <w:tblCellMar>
            <w:top w:w="0" w:type="dxa"/>
            <w:bottom w:w="0" w:type="dxa"/>
          </w:tblCellMar>
        </w:tblPrEx>
        <w:tc>
          <w:tcPr>
            <w:tcW w:w="1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02"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Specific change/result</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03"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Indicator</w:t>
            </w:r>
          </w:p>
        </w:tc>
        <w:tc>
          <w:tcPr>
            <w:tcW w:w="1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04"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Data source &amp; method</w:t>
            </w:r>
          </w:p>
        </w:tc>
        <w:tc>
          <w:tcPr>
            <w:tcW w:w="1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05"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Frequency</w:t>
            </w: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06"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Responsible</w:t>
            </w:r>
          </w:p>
        </w:tc>
      </w:tr>
      <w:tr w:rsidR="0088167A" w14:paraId="1905240D" w14:textId="77777777">
        <w:tblPrEx>
          <w:tblCellMar>
            <w:top w:w="0" w:type="dxa"/>
            <w:bottom w:w="0" w:type="dxa"/>
          </w:tblCellMar>
        </w:tblPrEx>
        <w:tc>
          <w:tcPr>
            <w:tcW w:w="1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08" w14:textId="77777777" w:rsidR="0088167A" w:rsidRDefault="0088167A">
            <w:pPr>
              <w:spacing w:after="0" w:line="240" w:lineRule="auto"/>
              <w:rPr>
                <w:rFonts w:eastAsia="MS Mincho" w:cs="Arial"/>
                <w:color w:val="000000"/>
                <w:sz w:val="24"/>
                <w:szCs w:val="24"/>
              </w:rPr>
            </w:pP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09" w14:textId="77777777" w:rsidR="0088167A" w:rsidRDefault="0088167A">
            <w:pPr>
              <w:spacing w:after="0" w:line="240" w:lineRule="auto"/>
              <w:rPr>
                <w:rFonts w:eastAsia="MS Mincho" w:cs="Arial"/>
                <w:color w:val="000000"/>
                <w:sz w:val="24"/>
                <w:szCs w:val="24"/>
              </w:rPr>
            </w:pPr>
          </w:p>
        </w:tc>
        <w:tc>
          <w:tcPr>
            <w:tcW w:w="1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0A" w14:textId="77777777" w:rsidR="0088167A" w:rsidRDefault="0088167A">
            <w:pPr>
              <w:spacing w:after="0" w:line="240" w:lineRule="auto"/>
              <w:rPr>
                <w:rFonts w:eastAsia="MS Mincho" w:cs="Arial"/>
                <w:color w:val="000000"/>
                <w:sz w:val="24"/>
                <w:szCs w:val="24"/>
              </w:rPr>
            </w:pPr>
          </w:p>
        </w:tc>
        <w:tc>
          <w:tcPr>
            <w:tcW w:w="1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0B" w14:textId="77777777" w:rsidR="0088167A" w:rsidRDefault="0088167A">
            <w:pPr>
              <w:spacing w:after="0" w:line="240" w:lineRule="auto"/>
              <w:rPr>
                <w:rFonts w:eastAsia="MS Mincho" w:cs="Arial"/>
                <w:color w:val="000000"/>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0C" w14:textId="77777777" w:rsidR="0088167A" w:rsidRDefault="0088167A">
            <w:pPr>
              <w:spacing w:after="0" w:line="240" w:lineRule="auto"/>
              <w:rPr>
                <w:rFonts w:eastAsia="MS Mincho" w:cs="Arial"/>
                <w:color w:val="000000"/>
                <w:sz w:val="24"/>
                <w:szCs w:val="24"/>
              </w:rPr>
            </w:pPr>
          </w:p>
        </w:tc>
      </w:tr>
      <w:tr w:rsidR="0088167A" w14:paraId="19052413" w14:textId="77777777">
        <w:tblPrEx>
          <w:tblCellMar>
            <w:top w:w="0" w:type="dxa"/>
            <w:bottom w:w="0" w:type="dxa"/>
          </w:tblCellMar>
        </w:tblPrEx>
        <w:tc>
          <w:tcPr>
            <w:tcW w:w="1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0E" w14:textId="77777777" w:rsidR="0088167A" w:rsidRDefault="0088167A">
            <w:pPr>
              <w:spacing w:after="0" w:line="240" w:lineRule="auto"/>
              <w:rPr>
                <w:rFonts w:eastAsia="MS Mincho" w:cs="Arial"/>
                <w:color w:val="000000"/>
                <w:sz w:val="24"/>
                <w:szCs w:val="24"/>
              </w:rPr>
            </w:pP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0F" w14:textId="77777777" w:rsidR="0088167A" w:rsidRDefault="0088167A">
            <w:pPr>
              <w:spacing w:after="0" w:line="240" w:lineRule="auto"/>
              <w:rPr>
                <w:rFonts w:eastAsia="MS Mincho" w:cs="Arial"/>
                <w:color w:val="000000"/>
                <w:sz w:val="24"/>
                <w:szCs w:val="24"/>
              </w:rPr>
            </w:pPr>
          </w:p>
        </w:tc>
        <w:tc>
          <w:tcPr>
            <w:tcW w:w="1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10" w14:textId="77777777" w:rsidR="0088167A" w:rsidRDefault="0088167A">
            <w:pPr>
              <w:spacing w:after="0" w:line="240" w:lineRule="auto"/>
              <w:rPr>
                <w:rFonts w:eastAsia="MS Mincho" w:cs="Arial"/>
                <w:color w:val="000000"/>
                <w:sz w:val="24"/>
                <w:szCs w:val="24"/>
              </w:rPr>
            </w:pPr>
          </w:p>
        </w:tc>
        <w:tc>
          <w:tcPr>
            <w:tcW w:w="1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11" w14:textId="77777777" w:rsidR="0088167A" w:rsidRDefault="0088167A">
            <w:pPr>
              <w:spacing w:after="0" w:line="240" w:lineRule="auto"/>
              <w:rPr>
                <w:rFonts w:eastAsia="MS Mincho" w:cs="Arial"/>
                <w:color w:val="000000"/>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12" w14:textId="77777777" w:rsidR="0088167A" w:rsidRDefault="0088167A">
            <w:pPr>
              <w:spacing w:after="0" w:line="240" w:lineRule="auto"/>
              <w:rPr>
                <w:rFonts w:eastAsia="MS Mincho" w:cs="Arial"/>
                <w:color w:val="000000"/>
                <w:sz w:val="24"/>
                <w:szCs w:val="24"/>
              </w:rPr>
            </w:pPr>
          </w:p>
        </w:tc>
      </w:tr>
      <w:tr w:rsidR="0088167A" w14:paraId="19052419" w14:textId="77777777">
        <w:tblPrEx>
          <w:tblCellMar>
            <w:top w:w="0" w:type="dxa"/>
            <w:bottom w:w="0" w:type="dxa"/>
          </w:tblCellMar>
        </w:tblPrEx>
        <w:tc>
          <w:tcPr>
            <w:tcW w:w="1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14" w14:textId="77777777" w:rsidR="0088167A" w:rsidRDefault="0088167A">
            <w:pPr>
              <w:spacing w:after="0" w:line="240" w:lineRule="auto"/>
              <w:rPr>
                <w:rFonts w:eastAsia="MS Mincho" w:cs="Arial"/>
                <w:color w:val="000000"/>
                <w:sz w:val="24"/>
                <w:szCs w:val="24"/>
              </w:rPr>
            </w:pP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15" w14:textId="77777777" w:rsidR="0088167A" w:rsidRDefault="0088167A">
            <w:pPr>
              <w:spacing w:after="0" w:line="240" w:lineRule="auto"/>
              <w:rPr>
                <w:rFonts w:eastAsia="MS Mincho" w:cs="Arial"/>
                <w:color w:val="000000"/>
                <w:sz w:val="24"/>
                <w:szCs w:val="24"/>
              </w:rPr>
            </w:pPr>
          </w:p>
        </w:tc>
        <w:tc>
          <w:tcPr>
            <w:tcW w:w="1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16" w14:textId="77777777" w:rsidR="0088167A" w:rsidRDefault="0088167A">
            <w:pPr>
              <w:spacing w:after="0" w:line="240" w:lineRule="auto"/>
              <w:rPr>
                <w:rFonts w:eastAsia="MS Mincho" w:cs="Arial"/>
                <w:color w:val="000000"/>
                <w:sz w:val="24"/>
                <w:szCs w:val="24"/>
              </w:rPr>
            </w:pPr>
          </w:p>
        </w:tc>
        <w:tc>
          <w:tcPr>
            <w:tcW w:w="1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17" w14:textId="77777777" w:rsidR="0088167A" w:rsidRDefault="0088167A">
            <w:pPr>
              <w:spacing w:after="0" w:line="240" w:lineRule="auto"/>
              <w:rPr>
                <w:rFonts w:eastAsia="MS Mincho" w:cs="Arial"/>
                <w:color w:val="000000"/>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18" w14:textId="77777777" w:rsidR="0088167A" w:rsidRDefault="0088167A">
            <w:pPr>
              <w:spacing w:after="0" w:line="240" w:lineRule="auto"/>
              <w:rPr>
                <w:rFonts w:eastAsia="MS Mincho" w:cs="Arial"/>
                <w:color w:val="000000"/>
                <w:sz w:val="24"/>
                <w:szCs w:val="24"/>
              </w:rPr>
            </w:pPr>
          </w:p>
        </w:tc>
      </w:tr>
      <w:tr w:rsidR="0088167A" w14:paraId="1905241F" w14:textId="77777777">
        <w:tblPrEx>
          <w:tblCellMar>
            <w:top w:w="0" w:type="dxa"/>
            <w:bottom w:w="0" w:type="dxa"/>
          </w:tblCellMar>
        </w:tblPrEx>
        <w:tc>
          <w:tcPr>
            <w:tcW w:w="1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1A" w14:textId="77777777" w:rsidR="0088167A" w:rsidRDefault="0088167A">
            <w:pPr>
              <w:spacing w:after="0" w:line="240" w:lineRule="auto"/>
              <w:rPr>
                <w:rFonts w:eastAsia="MS Mincho" w:cs="Arial"/>
                <w:color w:val="000000"/>
                <w:sz w:val="24"/>
                <w:szCs w:val="24"/>
              </w:rPr>
            </w:pP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1B" w14:textId="77777777" w:rsidR="0088167A" w:rsidRDefault="0088167A">
            <w:pPr>
              <w:spacing w:after="0" w:line="240" w:lineRule="auto"/>
              <w:rPr>
                <w:rFonts w:eastAsia="MS Mincho" w:cs="Arial"/>
                <w:color w:val="000000"/>
                <w:sz w:val="24"/>
                <w:szCs w:val="24"/>
              </w:rPr>
            </w:pPr>
          </w:p>
        </w:tc>
        <w:tc>
          <w:tcPr>
            <w:tcW w:w="1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1C" w14:textId="77777777" w:rsidR="0088167A" w:rsidRDefault="0088167A">
            <w:pPr>
              <w:spacing w:after="0" w:line="240" w:lineRule="auto"/>
              <w:rPr>
                <w:rFonts w:eastAsia="MS Mincho" w:cs="Arial"/>
                <w:color w:val="000000"/>
                <w:sz w:val="24"/>
                <w:szCs w:val="24"/>
              </w:rPr>
            </w:pPr>
          </w:p>
        </w:tc>
        <w:tc>
          <w:tcPr>
            <w:tcW w:w="1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1D" w14:textId="77777777" w:rsidR="0088167A" w:rsidRDefault="0088167A">
            <w:pPr>
              <w:spacing w:after="0" w:line="240" w:lineRule="auto"/>
              <w:rPr>
                <w:rFonts w:eastAsia="MS Mincho" w:cs="Arial"/>
                <w:color w:val="000000"/>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1E" w14:textId="77777777" w:rsidR="0088167A" w:rsidRDefault="0088167A">
            <w:pPr>
              <w:spacing w:after="0" w:line="240" w:lineRule="auto"/>
              <w:rPr>
                <w:rFonts w:eastAsia="MS Mincho" w:cs="Arial"/>
                <w:color w:val="000000"/>
                <w:sz w:val="24"/>
                <w:szCs w:val="24"/>
              </w:rPr>
            </w:pPr>
          </w:p>
        </w:tc>
      </w:tr>
      <w:tr w:rsidR="0088167A" w14:paraId="19052425" w14:textId="77777777">
        <w:tblPrEx>
          <w:tblCellMar>
            <w:top w:w="0" w:type="dxa"/>
            <w:bottom w:w="0" w:type="dxa"/>
          </w:tblCellMar>
        </w:tblPrEx>
        <w:tc>
          <w:tcPr>
            <w:tcW w:w="1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20" w14:textId="77777777" w:rsidR="0088167A" w:rsidRDefault="0088167A">
            <w:pPr>
              <w:spacing w:after="0" w:line="240" w:lineRule="auto"/>
              <w:rPr>
                <w:rFonts w:eastAsia="MS Mincho" w:cs="Arial"/>
                <w:color w:val="000000"/>
                <w:sz w:val="24"/>
                <w:szCs w:val="24"/>
              </w:rPr>
            </w:pP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21" w14:textId="77777777" w:rsidR="0088167A" w:rsidRDefault="0088167A">
            <w:pPr>
              <w:spacing w:after="0" w:line="240" w:lineRule="auto"/>
              <w:rPr>
                <w:rFonts w:eastAsia="MS Mincho" w:cs="Arial"/>
                <w:color w:val="000000"/>
                <w:sz w:val="24"/>
                <w:szCs w:val="24"/>
              </w:rPr>
            </w:pPr>
          </w:p>
        </w:tc>
        <w:tc>
          <w:tcPr>
            <w:tcW w:w="1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22" w14:textId="77777777" w:rsidR="0088167A" w:rsidRDefault="0088167A">
            <w:pPr>
              <w:spacing w:after="0" w:line="240" w:lineRule="auto"/>
              <w:rPr>
                <w:rFonts w:eastAsia="MS Mincho" w:cs="Arial"/>
                <w:color w:val="000000"/>
                <w:sz w:val="24"/>
                <w:szCs w:val="24"/>
              </w:rPr>
            </w:pPr>
          </w:p>
        </w:tc>
        <w:tc>
          <w:tcPr>
            <w:tcW w:w="1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23" w14:textId="77777777" w:rsidR="0088167A" w:rsidRDefault="0088167A">
            <w:pPr>
              <w:spacing w:after="0" w:line="240" w:lineRule="auto"/>
              <w:rPr>
                <w:rFonts w:eastAsia="MS Mincho" w:cs="Arial"/>
                <w:color w:val="000000"/>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24" w14:textId="77777777" w:rsidR="0088167A" w:rsidRDefault="0088167A">
            <w:pPr>
              <w:spacing w:after="0" w:line="240" w:lineRule="auto"/>
              <w:rPr>
                <w:rFonts w:eastAsia="MS Mincho" w:cs="Arial"/>
                <w:color w:val="000000"/>
                <w:sz w:val="24"/>
                <w:szCs w:val="24"/>
              </w:rPr>
            </w:pPr>
          </w:p>
        </w:tc>
      </w:tr>
      <w:tr w:rsidR="0088167A" w14:paraId="1905242B" w14:textId="77777777">
        <w:tblPrEx>
          <w:tblCellMar>
            <w:top w:w="0" w:type="dxa"/>
            <w:bottom w:w="0" w:type="dxa"/>
          </w:tblCellMar>
        </w:tblPrEx>
        <w:tc>
          <w:tcPr>
            <w:tcW w:w="1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26" w14:textId="77777777" w:rsidR="0088167A" w:rsidRDefault="0088167A">
            <w:pPr>
              <w:spacing w:after="0" w:line="240" w:lineRule="auto"/>
              <w:rPr>
                <w:rFonts w:eastAsia="MS Mincho" w:cs="Arial"/>
                <w:color w:val="000000"/>
                <w:sz w:val="24"/>
                <w:szCs w:val="24"/>
              </w:rPr>
            </w:pP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27" w14:textId="77777777" w:rsidR="0088167A" w:rsidRDefault="0088167A">
            <w:pPr>
              <w:spacing w:after="0" w:line="240" w:lineRule="auto"/>
              <w:rPr>
                <w:rFonts w:eastAsia="MS Mincho" w:cs="Arial"/>
                <w:color w:val="000000"/>
                <w:sz w:val="24"/>
                <w:szCs w:val="24"/>
              </w:rPr>
            </w:pPr>
          </w:p>
        </w:tc>
        <w:tc>
          <w:tcPr>
            <w:tcW w:w="1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28" w14:textId="77777777" w:rsidR="0088167A" w:rsidRDefault="0088167A">
            <w:pPr>
              <w:spacing w:after="0" w:line="240" w:lineRule="auto"/>
              <w:rPr>
                <w:rFonts w:eastAsia="MS Mincho" w:cs="Arial"/>
                <w:color w:val="000000"/>
                <w:sz w:val="24"/>
                <w:szCs w:val="24"/>
              </w:rPr>
            </w:pPr>
          </w:p>
        </w:tc>
        <w:tc>
          <w:tcPr>
            <w:tcW w:w="1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29" w14:textId="77777777" w:rsidR="0088167A" w:rsidRDefault="0088167A">
            <w:pPr>
              <w:spacing w:after="0" w:line="240" w:lineRule="auto"/>
              <w:rPr>
                <w:rFonts w:eastAsia="MS Mincho" w:cs="Arial"/>
                <w:color w:val="000000"/>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2A" w14:textId="77777777" w:rsidR="0088167A" w:rsidRDefault="0088167A">
            <w:pPr>
              <w:spacing w:after="0" w:line="240" w:lineRule="auto"/>
              <w:rPr>
                <w:rFonts w:eastAsia="MS Mincho" w:cs="Arial"/>
                <w:color w:val="000000"/>
                <w:sz w:val="24"/>
                <w:szCs w:val="24"/>
              </w:rPr>
            </w:pPr>
          </w:p>
        </w:tc>
      </w:tr>
    </w:tbl>
    <w:p w14:paraId="1905242C" w14:textId="77777777" w:rsidR="0088167A" w:rsidRDefault="0088167A">
      <w:pPr>
        <w:rPr>
          <w:rFonts w:eastAsia="MS Mincho" w:cs="Arial"/>
          <w:color w:val="000000"/>
          <w:sz w:val="24"/>
          <w:szCs w:val="24"/>
        </w:rPr>
      </w:pPr>
    </w:p>
    <w:tbl>
      <w:tblPr>
        <w:tblW w:w="8640" w:type="dxa"/>
        <w:tblLayout w:type="fixed"/>
        <w:tblCellMar>
          <w:left w:w="10" w:type="dxa"/>
          <w:right w:w="10" w:type="dxa"/>
        </w:tblCellMar>
        <w:tblLook w:val="0000" w:firstRow="0" w:lastRow="0" w:firstColumn="0" w:lastColumn="0" w:noHBand="0" w:noVBand="0"/>
      </w:tblPr>
      <w:tblGrid>
        <w:gridCol w:w="1728"/>
        <w:gridCol w:w="1728"/>
        <w:gridCol w:w="1728"/>
        <w:gridCol w:w="1728"/>
        <w:gridCol w:w="1728"/>
      </w:tblGrid>
      <w:tr w:rsidR="0088167A" w14:paraId="19052432" w14:textId="77777777">
        <w:tblPrEx>
          <w:tblCellMar>
            <w:top w:w="0" w:type="dxa"/>
            <w:bottom w:w="0" w:type="dxa"/>
          </w:tblCellMar>
        </w:tblPrEx>
        <w:tc>
          <w:tcPr>
            <w:tcW w:w="1728" w:type="dxa"/>
            <w:tcMar>
              <w:top w:w="0" w:type="dxa"/>
              <w:left w:w="115" w:type="dxa"/>
              <w:bottom w:w="0" w:type="dxa"/>
              <w:right w:w="115" w:type="dxa"/>
            </w:tcMar>
          </w:tcPr>
          <w:p w14:paraId="1905242D" w14:textId="77777777" w:rsidR="0088167A" w:rsidRDefault="0088167A">
            <w:pPr>
              <w:rPr>
                <w:rFonts w:eastAsia="MS Mincho" w:cs="Arial"/>
                <w:color w:val="000000"/>
                <w:sz w:val="24"/>
                <w:szCs w:val="24"/>
              </w:rPr>
            </w:pPr>
          </w:p>
        </w:tc>
        <w:tc>
          <w:tcPr>
            <w:tcW w:w="1728" w:type="dxa"/>
            <w:tcMar>
              <w:top w:w="0" w:type="dxa"/>
              <w:left w:w="115" w:type="dxa"/>
              <w:bottom w:w="0" w:type="dxa"/>
              <w:right w:w="115" w:type="dxa"/>
            </w:tcMar>
          </w:tcPr>
          <w:p w14:paraId="1905242E" w14:textId="77777777" w:rsidR="0088167A" w:rsidRDefault="0088167A">
            <w:pPr>
              <w:rPr>
                <w:rFonts w:eastAsia="MS Mincho" w:cs="Arial"/>
                <w:color w:val="000000"/>
                <w:sz w:val="24"/>
                <w:szCs w:val="24"/>
              </w:rPr>
            </w:pPr>
          </w:p>
        </w:tc>
        <w:tc>
          <w:tcPr>
            <w:tcW w:w="1728" w:type="dxa"/>
            <w:tcMar>
              <w:top w:w="0" w:type="dxa"/>
              <w:left w:w="115" w:type="dxa"/>
              <w:bottom w:w="0" w:type="dxa"/>
              <w:right w:w="115" w:type="dxa"/>
            </w:tcMar>
          </w:tcPr>
          <w:p w14:paraId="1905242F" w14:textId="77777777" w:rsidR="0088167A" w:rsidRDefault="0088167A">
            <w:pPr>
              <w:rPr>
                <w:rFonts w:eastAsia="MS Mincho" w:cs="Arial"/>
                <w:color w:val="000000"/>
                <w:sz w:val="24"/>
                <w:szCs w:val="24"/>
              </w:rPr>
            </w:pPr>
          </w:p>
        </w:tc>
        <w:tc>
          <w:tcPr>
            <w:tcW w:w="1728" w:type="dxa"/>
            <w:tcMar>
              <w:top w:w="0" w:type="dxa"/>
              <w:left w:w="115" w:type="dxa"/>
              <w:bottom w:w="0" w:type="dxa"/>
              <w:right w:w="115" w:type="dxa"/>
            </w:tcMar>
          </w:tcPr>
          <w:p w14:paraId="19052430" w14:textId="77777777" w:rsidR="0088167A" w:rsidRDefault="0088167A">
            <w:pPr>
              <w:rPr>
                <w:rFonts w:eastAsia="MS Mincho" w:cs="Arial"/>
                <w:color w:val="000000"/>
                <w:sz w:val="24"/>
                <w:szCs w:val="24"/>
              </w:rPr>
            </w:pPr>
          </w:p>
        </w:tc>
        <w:tc>
          <w:tcPr>
            <w:tcW w:w="1728" w:type="dxa"/>
            <w:tcMar>
              <w:top w:w="0" w:type="dxa"/>
              <w:left w:w="115" w:type="dxa"/>
              <w:bottom w:w="0" w:type="dxa"/>
              <w:right w:w="115" w:type="dxa"/>
            </w:tcMar>
          </w:tcPr>
          <w:p w14:paraId="19052431" w14:textId="77777777" w:rsidR="0088167A" w:rsidRDefault="0088167A">
            <w:pPr>
              <w:rPr>
                <w:rFonts w:eastAsia="MS Mincho" w:cs="Arial"/>
                <w:color w:val="000000"/>
                <w:sz w:val="24"/>
                <w:szCs w:val="24"/>
              </w:rPr>
            </w:pPr>
          </w:p>
        </w:tc>
      </w:tr>
      <w:tr w:rsidR="0088167A" w14:paraId="19052438" w14:textId="77777777">
        <w:tblPrEx>
          <w:tblCellMar>
            <w:top w:w="0" w:type="dxa"/>
            <w:bottom w:w="0" w:type="dxa"/>
          </w:tblCellMar>
        </w:tblPrEx>
        <w:tc>
          <w:tcPr>
            <w:tcW w:w="1728" w:type="dxa"/>
            <w:tcMar>
              <w:top w:w="0" w:type="dxa"/>
              <w:left w:w="115" w:type="dxa"/>
              <w:bottom w:w="0" w:type="dxa"/>
              <w:right w:w="115" w:type="dxa"/>
            </w:tcMar>
          </w:tcPr>
          <w:p w14:paraId="19052433" w14:textId="77777777" w:rsidR="0088167A" w:rsidRDefault="0088167A">
            <w:pPr>
              <w:rPr>
                <w:rFonts w:eastAsia="MS Mincho" w:cs="Arial"/>
                <w:color w:val="000000"/>
                <w:sz w:val="24"/>
                <w:szCs w:val="24"/>
              </w:rPr>
            </w:pPr>
          </w:p>
        </w:tc>
        <w:tc>
          <w:tcPr>
            <w:tcW w:w="1728" w:type="dxa"/>
            <w:tcMar>
              <w:top w:w="0" w:type="dxa"/>
              <w:left w:w="115" w:type="dxa"/>
              <w:bottom w:w="0" w:type="dxa"/>
              <w:right w:w="115" w:type="dxa"/>
            </w:tcMar>
          </w:tcPr>
          <w:p w14:paraId="19052434" w14:textId="77777777" w:rsidR="0088167A" w:rsidRDefault="0088167A">
            <w:pPr>
              <w:rPr>
                <w:rFonts w:eastAsia="MS Mincho" w:cs="Arial"/>
                <w:color w:val="000000"/>
                <w:sz w:val="24"/>
                <w:szCs w:val="24"/>
              </w:rPr>
            </w:pPr>
          </w:p>
        </w:tc>
        <w:tc>
          <w:tcPr>
            <w:tcW w:w="1728" w:type="dxa"/>
            <w:tcMar>
              <w:top w:w="0" w:type="dxa"/>
              <w:left w:w="115" w:type="dxa"/>
              <w:bottom w:w="0" w:type="dxa"/>
              <w:right w:w="115" w:type="dxa"/>
            </w:tcMar>
          </w:tcPr>
          <w:p w14:paraId="19052435" w14:textId="77777777" w:rsidR="0088167A" w:rsidRDefault="0088167A">
            <w:pPr>
              <w:rPr>
                <w:rFonts w:eastAsia="MS Mincho" w:cs="Arial"/>
                <w:color w:val="000000"/>
                <w:sz w:val="24"/>
                <w:szCs w:val="24"/>
              </w:rPr>
            </w:pPr>
          </w:p>
        </w:tc>
        <w:tc>
          <w:tcPr>
            <w:tcW w:w="1728" w:type="dxa"/>
            <w:tcMar>
              <w:top w:w="0" w:type="dxa"/>
              <w:left w:w="115" w:type="dxa"/>
              <w:bottom w:w="0" w:type="dxa"/>
              <w:right w:w="115" w:type="dxa"/>
            </w:tcMar>
          </w:tcPr>
          <w:p w14:paraId="19052436" w14:textId="77777777" w:rsidR="0088167A" w:rsidRDefault="0088167A">
            <w:pPr>
              <w:rPr>
                <w:rFonts w:eastAsia="MS Mincho" w:cs="Arial"/>
                <w:color w:val="000000"/>
                <w:sz w:val="24"/>
                <w:szCs w:val="24"/>
              </w:rPr>
            </w:pPr>
          </w:p>
        </w:tc>
        <w:tc>
          <w:tcPr>
            <w:tcW w:w="1728" w:type="dxa"/>
            <w:tcMar>
              <w:top w:w="0" w:type="dxa"/>
              <w:left w:w="115" w:type="dxa"/>
              <w:bottom w:w="0" w:type="dxa"/>
              <w:right w:w="115" w:type="dxa"/>
            </w:tcMar>
          </w:tcPr>
          <w:p w14:paraId="19052437" w14:textId="77777777" w:rsidR="0088167A" w:rsidRDefault="0088167A">
            <w:pPr>
              <w:rPr>
                <w:rFonts w:eastAsia="MS Mincho" w:cs="Arial"/>
                <w:color w:val="000000"/>
                <w:sz w:val="24"/>
                <w:szCs w:val="24"/>
              </w:rPr>
            </w:pPr>
          </w:p>
        </w:tc>
      </w:tr>
      <w:tr w:rsidR="0088167A" w14:paraId="1905243E" w14:textId="77777777">
        <w:tblPrEx>
          <w:tblCellMar>
            <w:top w:w="0" w:type="dxa"/>
            <w:bottom w:w="0" w:type="dxa"/>
          </w:tblCellMar>
        </w:tblPrEx>
        <w:tc>
          <w:tcPr>
            <w:tcW w:w="1728" w:type="dxa"/>
            <w:tcMar>
              <w:top w:w="0" w:type="dxa"/>
              <w:left w:w="115" w:type="dxa"/>
              <w:bottom w:w="0" w:type="dxa"/>
              <w:right w:w="115" w:type="dxa"/>
            </w:tcMar>
          </w:tcPr>
          <w:p w14:paraId="19052439" w14:textId="77777777" w:rsidR="0088167A" w:rsidRDefault="0088167A">
            <w:pPr>
              <w:rPr>
                <w:rFonts w:eastAsia="MS Mincho" w:cs="Arial"/>
                <w:color w:val="000000"/>
                <w:sz w:val="24"/>
                <w:szCs w:val="24"/>
              </w:rPr>
            </w:pPr>
          </w:p>
        </w:tc>
        <w:tc>
          <w:tcPr>
            <w:tcW w:w="1728" w:type="dxa"/>
            <w:tcMar>
              <w:top w:w="0" w:type="dxa"/>
              <w:left w:w="115" w:type="dxa"/>
              <w:bottom w:w="0" w:type="dxa"/>
              <w:right w:w="115" w:type="dxa"/>
            </w:tcMar>
          </w:tcPr>
          <w:p w14:paraId="1905243A" w14:textId="77777777" w:rsidR="0088167A" w:rsidRDefault="0088167A">
            <w:pPr>
              <w:rPr>
                <w:rFonts w:eastAsia="MS Mincho" w:cs="Arial"/>
                <w:color w:val="000000"/>
                <w:sz w:val="24"/>
                <w:szCs w:val="24"/>
              </w:rPr>
            </w:pPr>
          </w:p>
        </w:tc>
        <w:tc>
          <w:tcPr>
            <w:tcW w:w="1728" w:type="dxa"/>
            <w:tcMar>
              <w:top w:w="0" w:type="dxa"/>
              <w:left w:w="115" w:type="dxa"/>
              <w:bottom w:w="0" w:type="dxa"/>
              <w:right w:w="115" w:type="dxa"/>
            </w:tcMar>
          </w:tcPr>
          <w:p w14:paraId="1905243B" w14:textId="77777777" w:rsidR="0088167A" w:rsidRDefault="0088167A">
            <w:pPr>
              <w:rPr>
                <w:rFonts w:eastAsia="MS Mincho" w:cs="Arial"/>
                <w:color w:val="000000"/>
                <w:sz w:val="24"/>
                <w:szCs w:val="24"/>
              </w:rPr>
            </w:pPr>
          </w:p>
        </w:tc>
        <w:tc>
          <w:tcPr>
            <w:tcW w:w="1728" w:type="dxa"/>
            <w:tcMar>
              <w:top w:w="0" w:type="dxa"/>
              <w:left w:w="115" w:type="dxa"/>
              <w:bottom w:w="0" w:type="dxa"/>
              <w:right w:w="115" w:type="dxa"/>
            </w:tcMar>
          </w:tcPr>
          <w:p w14:paraId="1905243C" w14:textId="77777777" w:rsidR="0088167A" w:rsidRDefault="0088167A">
            <w:pPr>
              <w:rPr>
                <w:rFonts w:eastAsia="MS Mincho" w:cs="Arial"/>
                <w:color w:val="000000"/>
                <w:sz w:val="24"/>
                <w:szCs w:val="24"/>
              </w:rPr>
            </w:pPr>
          </w:p>
        </w:tc>
        <w:tc>
          <w:tcPr>
            <w:tcW w:w="1728" w:type="dxa"/>
            <w:tcMar>
              <w:top w:w="0" w:type="dxa"/>
              <w:left w:w="115" w:type="dxa"/>
              <w:bottom w:w="0" w:type="dxa"/>
              <w:right w:w="115" w:type="dxa"/>
            </w:tcMar>
          </w:tcPr>
          <w:p w14:paraId="1905243D" w14:textId="77777777" w:rsidR="0088167A" w:rsidRDefault="0088167A">
            <w:pPr>
              <w:rPr>
                <w:rFonts w:eastAsia="MS Mincho" w:cs="Arial"/>
                <w:color w:val="000000"/>
                <w:sz w:val="24"/>
                <w:szCs w:val="24"/>
              </w:rPr>
            </w:pPr>
          </w:p>
        </w:tc>
      </w:tr>
      <w:tr w:rsidR="0088167A" w14:paraId="19052444" w14:textId="77777777">
        <w:tblPrEx>
          <w:tblCellMar>
            <w:top w:w="0" w:type="dxa"/>
            <w:bottom w:w="0" w:type="dxa"/>
          </w:tblCellMar>
        </w:tblPrEx>
        <w:tc>
          <w:tcPr>
            <w:tcW w:w="1728" w:type="dxa"/>
            <w:tcMar>
              <w:top w:w="0" w:type="dxa"/>
              <w:left w:w="115" w:type="dxa"/>
              <w:bottom w:w="0" w:type="dxa"/>
              <w:right w:w="115" w:type="dxa"/>
            </w:tcMar>
          </w:tcPr>
          <w:p w14:paraId="1905243F" w14:textId="77777777" w:rsidR="0088167A" w:rsidRDefault="0088167A">
            <w:pPr>
              <w:rPr>
                <w:rFonts w:eastAsia="MS Mincho" w:cs="Arial"/>
                <w:color w:val="000000"/>
                <w:sz w:val="24"/>
                <w:szCs w:val="24"/>
              </w:rPr>
            </w:pPr>
          </w:p>
        </w:tc>
        <w:tc>
          <w:tcPr>
            <w:tcW w:w="1728" w:type="dxa"/>
            <w:tcMar>
              <w:top w:w="0" w:type="dxa"/>
              <w:left w:w="115" w:type="dxa"/>
              <w:bottom w:w="0" w:type="dxa"/>
              <w:right w:w="115" w:type="dxa"/>
            </w:tcMar>
          </w:tcPr>
          <w:p w14:paraId="19052440" w14:textId="77777777" w:rsidR="0088167A" w:rsidRDefault="0088167A">
            <w:pPr>
              <w:rPr>
                <w:rFonts w:eastAsia="MS Mincho" w:cs="Arial"/>
                <w:color w:val="000000"/>
                <w:sz w:val="24"/>
                <w:szCs w:val="24"/>
              </w:rPr>
            </w:pPr>
          </w:p>
        </w:tc>
        <w:tc>
          <w:tcPr>
            <w:tcW w:w="1728" w:type="dxa"/>
            <w:tcMar>
              <w:top w:w="0" w:type="dxa"/>
              <w:left w:w="115" w:type="dxa"/>
              <w:bottom w:w="0" w:type="dxa"/>
              <w:right w:w="115" w:type="dxa"/>
            </w:tcMar>
          </w:tcPr>
          <w:p w14:paraId="19052441" w14:textId="77777777" w:rsidR="0088167A" w:rsidRDefault="0088167A">
            <w:pPr>
              <w:rPr>
                <w:rFonts w:eastAsia="MS Mincho" w:cs="Arial"/>
                <w:color w:val="000000"/>
                <w:sz w:val="24"/>
                <w:szCs w:val="24"/>
              </w:rPr>
            </w:pPr>
          </w:p>
        </w:tc>
        <w:tc>
          <w:tcPr>
            <w:tcW w:w="1728" w:type="dxa"/>
            <w:tcMar>
              <w:top w:w="0" w:type="dxa"/>
              <w:left w:w="115" w:type="dxa"/>
              <w:bottom w:w="0" w:type="dxa"/>
              <w:right w:w="115" w:type="dxa"/>
            </w:tcMar>
          </w:tcPr>
          <w:p w14:paraId="19052442" w14:textId="77777777" w:rsidR="0088167A" w:rsidRDefault="0088167A">
            <w:pPr>
              <w:rPr>
                <w:rFonts w:eastAsia="MS Mincho" w:cs="Arial"/>
                <w:color w:val="000000"/>
                <w:sz w:val="24"/>
                <w:szCs w:val="24"/>
              </w:rPr>
            </w:pPr>
          </w:p>
        </w:tc>
        <w:tc>
          <w:tcPr>
            <w:tcW w:w="1728" w:type="dxa"/>
            <w:tcMar>
              <w:top w:w="0" w:type="dxa"/>
              <w:left w:w="115" w:type="dxa"/>
              <w:bottom w:w="0" w:type="dxa"/>
              <w:right w:w="115" w:type="dxa"/>
            </w:tcMar>
          </w:tcPr>
          <w:p w14:paraId="19052443" w14:textId="77777777" w:rsidR="0088167A" w:rsidRDefault="0088167A">
            <w:pPr>
              <w:rPr>
                <w:rFonts w:eastAsia="MS Mincho" w:cs="Arial"/>
                <w:color w:val="000000"/>
                <w:sz w:val="24"/>
                <w:szCs w:val="24"/>
              </w:rPr>
            </w:pPr>
          </w:p>
        </w:tc>
      </w:tr>
      <w:tr w:rsidR="0088167A" w14:paraId="1905244A" w14:textId="77777777">
        <w:tblPrEx>
          <w:tblCellMar>
            <w:top w:w="0" w:type="dxa"/>
            <w:bottom w:w="0" w:type="dxa"/>
          </w:tblCellMar>
        </w:tblPrEx>
        <w:tc>
          <w:tcPr>
            <w:tcW w:w="1728" w:type="dxa"/>
            <w:tcMar>
              <w:top w:w="0" w:type="dxa"/>
              <w:left w:w="115" w:type="dxa"/>
              <w:bottom w:w="0" w:type="dxa"/>
              <w:right w:w="115" w:type="dxa"/>
            </w:tcMar>
          </w:tcPr>
          <w:p w14:paraId="19052445" w14:textId="77777777" w:rsidR="0088167A" w:rsidRDefault="0088167A">
            <w:pPr>
              <w:rPr>
                <w:rFonts w:eastAsia="MS Mincho" w:cs="Arial"/>
                <w:color w:val="000000"/>
                <w:sz w:val="24"/>
                <w:szCs w:val="24"/>
              </w:rPr>
            </w:pPr>
          </w:p>
        </w:tc>
        <w:tc>
          <w:tcPr>
            <w:tcW w:w="1728" w:type="dxa"/>
            <w:tcMar>
              <w:top w:w="0" w:type="dxa"/>
              <w:left w:w="115" w:type="dxa"/>
              <w:bottom w:w="0" w:type="dxa"/>
              <w:right w:w="115" w:type="dxa"/>
            </w:tcMar>
          </w:tcPr>
          <w:p w14:paraId="19052446" w14:textId="77777777" w:rsidR="0088167A" w:rsidRDefault="0088167A">
            <w:pPr>
              <w:rPr>
                <w:rFonts w:eastAsia="MS Mincho" w:cs="Arial"/>
                <w:color w:val="000000"/>
                <w:sz w:val="24"/>
                <w:szCs w:val="24"/>
              </w:rPr>
            </w:pPr>
          </w:p>
        </w:tc>
        <w:tc>
          <w:tcPr>
            <w:tcW w:w="1728" w:type="dxa"/>
            <w:tcMar>
              <w:top w:w="0" w:type="dxa"/>
              <w:left w:w="115" w:type="dxa"/>
              <w:bottom w:w="0" w:type="dxa"/>
              <w:right w:w="115" w:type="dxa"/>
            </w:tcMar>
          </w:tcPr>
          <w:p w14:paraId="19052447" w14:textId="77777777" w:rsidR="0088167A" w:rsidRDefault="0088167A">
            <w:pPr>
              <w:rPr>
                <w:rFonts w:eastAsia="MS Mincho" w:cs="Arial"/>
                <w:color w:val="000000"/>
                <w:sz w:val="24"/>
                <w:szCs w:val="24"/>
              </w:rPr>
            </w:pPr>
          </w:p>
        </w:tc>
        <w:tc>
          <w:tcPr>
            <w:tcW w:w="1728" w:type="dxa"/>
            <w:tcMar>
              <w:top w:w="0" w:type="dxa"/>
              <w:left w:w="115" w:type="dxa"/>
              <w:bottom w:w="0" w:type="dxa"/>
              <w:right w:w="115" w:type="dxa"/>
            </w:tcMar>
          </w:tcPr>
          <w:p w14:paraId="19052448" w14:textId="77777777" w:rsidR="0088167A" w:rsidRDefault="0088167A">
            <w:pPr>
              <w:rPr>
                <w:rFonts w:eastAsia="MS Mincho" w:cs="Arial"/>
                <w:color w:val="000000"/>
                <w:sz w:val="24"/>
                <w:szCs w:val="24"/>
              </w:rPr>
            </w:pPr>
          </w:p>
        </w:tc>
        <w:tc>
          <w:tcPr>
            <w:tcW w:w="1728" w:type="dxa"/>
            <w:tcMar>
              <w:top w:w="0" w:type="dxa"/>
              <w:left w:w="115" w:type="dxa"/>
              <w:bottom w:w="0" w:type="dxa"/>
              <w:right w:w="115" w:type="dxa"/>
            </w:tcMar>
          </w:tcPr>
          <w:p w14:paraId="19052449" w14:textId="77777777" w:rsidR="0088167A" w:rsidRDefault="0088167A">
            <w:pPr>
              <w:rPr>
                <w:rFonts w:eastAsia="MS Mincho" w:cs="Arial"/>
                <w:color w:val="000000"/>
                <w:sz w:val="24"/>
                <w:szCs w:val="24"/>
              </w:rPr>
            </w:pPr>
          </w:p>
        </w:tc>
      </w:tr>
      <w:tr w:rsidR="0088167A" w14:paraId="19052450" w14:textId="77777777">
        <w:tblPrEx>
          <w:tblCellMar>
            <w:top w:w="0" w:type="dxa"/>
            <w:bottom w:w="0" w:type="dxa"/>
          </w:tblCellMar>
        </w:tblPrEx>
        <w:tc>
          <w:tcPr>
            <w:tcW w:w="1728" w:type="dxa"/>
            <w:tcMar>
              <w:top w:w="0" w:type="dxa"/>
              <w:left w:w="115" w:type="dxa"/>
              <w:bottom w:w="0" w:type="dxa"/>
              <w:right w:w="115" w:type="dxa"/>
            </w:tcMar>
          </w:tcPr>
          <w:p w14:paraId="1905244B" w14:textId="77777777" w:rsidR="0088167A" w:rsidRDefault="0088167A">
            <w:pPr>
              <w:rPr>
                <w:rFonts w:eastAsia="MS Mincho" w:cs="Arial"/>
                <w:color w:val="000000"/>
                <w:sz w:val="24"/>
                <w:szCs w:val="24"/>
              </w:rPr>
            </w:pPr>
          </w:p>
        </w:tc>
        <w:tc>
          <w:tcPr>
            <w:tcW w:w="1728" w:type="dxa"/>
            <w:tcMar>
              <w:top w:w="0" w:type="dxa"/>
              <w:left w:w="115" w:type="dxa"/>
              <w:bottom w:w="0" w:type="dxa"/>
              <w:right w:w="115" w:type="dxa"/>
            </w:tcMar>
          </w:tcPr>
          <w:p w14:paraId="1905244C" w14:textId="77777777" w:rsidR="0088167A" w:rsidRDefault="0088167A">
            <w:pPr>
              <w:rPr>
                <w:rFonts w:eastAsia="MS Mincho" w:cs="Arial"/>
                <w:color w:val="000000"/>
                <w:sz w:val="24"/>
                <w:szCs w:val="24"/>
              </w:rPr>
            </w:pPr>
          </w:p>
        </w:tc>
        <w:tc>
          <w:tcPr>
            <w:tcW w:w="1728" w:type="dxa"/>
            <w:tcMar>
              <w:top w:w="0" w:type="dxa"/>
              <w:left w:w="115" w:type="dxa"/>
              <w:bottom w:w="0" w:type="dxa"/>
              <w:right w:w="115" w:type="dxa"/>
            </w:tcMar>
          </w:tcPr>
          <w:p w14:paraId="1905244D" w14:textId="77777777" w:rsidR="0088167A" w:rsidRDefault="0088167A">
            <w:pPr>
              <w:rPr>
                <w:rFonts w:eastAsia="MS Mincho" w:cs="Arial"/>
                <w:color w:val="000000"/>
                <w:sz w:val="24"/>
                <w:szCs w:val="24"/>
              </w:rPr>
            </w:pPr>
          </w:p>
        </w:tc>
        <w:tc>
          <w:tcPr>
            <w:tcW w:w="1728" w:type="dxa"/>
            <w:tcMar>
              <w:top w:w="0" w:type="dxa"/>
              <w:left w:w="115" w:type="dxa"/>
              <w:bottom w:w="0" w:type="dxa"/>
              <w:right w:w="115" w:type="dxa"/>
            </w:tcMar>
          </w:tcPr>
          <w:p w14:paraId="1905244E" w14:textId="77777777" w:rsidR="0088167A" w:rsidRDefault="0088167A">
            <w:pPr>
              <w:rPr>
                <w:rFonts w:eastAsia="MS Mincho" w:cs="Arial"/>
                <w:color w:val="000000"/>
                <w:sz w:val="24"/>
                <w:szCs w:val="24"/>
              </w:rPr>
            </w:pPr>
          </w:p>
        </w:tc>
        <w:tc>
          <w:tcPr>
            <w:tcW w:w="1728" w:type="dxa"/>
            <w:tcMar>
              <w:top w:w="0" w:type="dxa"/>
              <w:left w:w="115" w:type="dxa"/>
              <w:bottom w:w="0" w:type="dxa"/>
              <w:right w:w="115" w:type="dxa"/>
            </w:tcMar>
          </w:tcPr>
          <w:p w14:paraId="1905244F" w14:textId="77777777" w:rsidR="0088167A" w:rsidRDefault="0088167A">
            <w:pPr>
              <w:rPr>
                <w:rFonts w:eastAsia="MS Mincho" w:cs="Arial"/>
                <w:color w:val="000000"/>
                <w:sz w:val="24"/>
                <w:szCs w:val="24"/>
              </w:rPr>
            </w:pPr>
          </w:p>
        </w:tc>
      </w:tr>
      <w:tr w:rsidR="0088167A" w14:paraId="19052456" w14:textId="77777777">
        <w:tblPrEx>
          <w:tblCellMar>
            <w:top w:w="0" w:type="dxa"/>
            <w:bottom w:w="0" w:type="dxa"/>
          </w:tblCellMar>
        </w:tblPrEx>
        <w:tc>
          <w:tcPr>
            <w:tcW w:w="1728" w:type="dxa"/>
            <w:tcMar>
              <w:top w:w="0" w:type="dxa"/>
              <w:left w:w="115" w:type="dxa"/>
              <w:bottom w:w="0" w:type="dxa"/>
              <w:right w:w="115" w:type="dxa"/>
            </w:tcMar>
          </w:tcPr>
          <w:p w14:paraId="19052451" w14:textId="77777777" w:rsidR="0088167A" w:rsidRDefault="0088167A">
            <w:pPr>
              <w:rPr>
                <w:rFonts w:eastAsia="MS Mincho" w:cs="Arial"/>
                <w:color w:val="000000"/>
                <w:sz w:val="24"/>
                <w:szCs w:val="24"/>
              </w:rPr>
            </w:pPr>
          </w:p>
        </w:tc>
        <w:tc>
          <w:tcPr>
            <w:tcW w:w="1728" w:type="dxa"/>
            <w:tcMar>
              <w:top w:w="0" w:type="dxa"/>
              <w:left w:w="115" w:type="dxa"/>
              <w:bottom w:w="0" w:type="dxa"/>
              <w:right w:w="115" w:type="dxa"/>
            </w:tcMar>
          </w:tcPr>
          <w:p w14:paraId="19052452" w14:textId="77777777" w:rsidR="0088167A" w:rsidRDefault="0088167A">
            <w:pPr>
              <w:rPr>
                <w:rFonts w:eastAsia="MS Mincho" w:cs="Arial"/>
                <w:color w:val="000000"/>
                <w:sz w:val="24"/>
                <w:szCs w:val="24"/>
              </w:rPr>
            </w:pPr>
          </w:p>
        </w:tc>
        <w:tc>
          <w:tcPr>
            <w:tcW w:w="1728" w:type="dxa"/>
            <w:tcMar>
              <w:top w:w="0" w:type="dxa"/>
              <w:left w:w="115" w:type="dxa"/>
              <w:bottom w:w="0" w:type="dxa"/>
              <w:right w:w="115" w:type="dxa"/>
            </w:tcMar>
          </w:tcPr>
          <w:p w14:paraId="19052453" w14:textId="77777777" w:rsidR="0088167A" w:rsidRDefault="0088167A">
            <w:pPr>
              <w:rPr>
                <w:rFonts w:eastAsia="MS Mincho" w:cs="Arial"/>
                <w:color w:val="000000"/>
                <w:sz w:val="24"/>
                <w:szCs w:val="24"/>
              </w:rPr>
            </w:pPr>
          </w:p>
        </w:tc>
        <w:tc>
          <w:tcPr>
            <w:tcW w:w="1728" w:type="dxa"/>
            <w:tcMar>
              <w:top w:w="0" w:type="dxa"/>
              <w:left w:w="115" w:type="dxa"/>
              <w:bottom w:w="0" w:type="dxa"/>
              <w:right w:w="115" w:type="dxa"/>
            </w:tcMar>
          </w:tcPr>
          <w:p w14:paraId="19052454" w14:textId="77777777" w:rsidR="0088167A" w:rsidRDefault="0088167A">
            <w:pPr>
              <w:rPr>
                <w:rFonts w:eastAsia="MS Mincho" w:cs="Arial"/>
                <w:color w:val="000000"/>
                <w:sz w:val="24"/>
                <w:szCs w:val="24"/>
              </w:rPr>
            </w:pPr>
          </w:p>
        </w:tc>
        <w:tc>
          <w:tcPr>
            <w:tcW w:w="1728" w:type="dxa"/>
            <w:tcMar>
              <w:top w:w="0" w:type="dxa"/>
              <w:left w:w="115" w:type="dxa"/>
              <w:bottom w:w="0" w:type="dxa"/>
              <w:right w:w="115" w:type="dxa"/>
            </w:tcMar>
          </w:tcPr>
          <w:p w14:paraId="19052455" w14:textId="77777777" w:rsidR="0088167A" w:rsidRDefault="0088167A">
            <w:pPr>
              <w:rPr>
                <w:rFonts w:eastAsia="MS Mincho" w:cs="Arial"/>
                <w:color w:val="000000"/>
                <w:sz w:val="24"/>
                <w:szCs w:val="24"/>
              </w:rPr>
            </w:pPr>
          </w:p>
        </w:tc>
      </w:tr>
    </w:tbl>
    <w:p w14:paraId="19052457" w14:textId="77777777" w:rsidR="0088167A" w:rsidRDefault="0088167A">
      <w:pPr>
        <w:rPr>
          <w:rFonts w:eastAsia="MS Mincho" w:cs="Arial"/>
          <w:color w:val="000000"/>
          <w:sz w:val="24"/>
          <w:szCs w:val="24"/>
        </w:rPr>
      </w:pPr>
    </w:p>
    <w:p w14:paraId="19052458" w14:textId="77777777" w:rsidR="0088167A" w:rsidRDefault="004D7D89">
      <w:pPr>
        <w:pStyle w:val="Heading3"/>
      </w:pPr>
      <w:r>
        <w:rPr>
          <w:rFonts w:ascii="Cambria" w:eastAsia="MS Mincho" w:hAnsi="Cambria" w:cs="Arial"/>
          <w:color w:val="000000"/>
          <w:sz w:val="24"/>
          <w:szCs w:val="24"/>
        </w:rPr>
        <w:t>9.2 Evaluation questions</w:t>
      </w:r>
    </w:p>
    <w:p w14:paraId="19052459" w14:textId="77777777" w:rsidR="0088167A" w:rsidRDefault="004D7D89">
      <w:pPr>
        <w:pStyle w:val="ListParagraph"/>
        <w:numPr>
          <w:ilvl w:val="0"/>
          <w:numId w:val="17"/>
        </w:numPr>
        <w:spacing w:before="240" w:after="240"/>
        <w:rPr>
          <w:rFonts w:eastAsia="MS Mincho" w:cs="Arial"/>
          <w:sz w:val="24"/>
          <w:szCs w:val="24"/>
          <w:lang w:val="en-US"/>
        </w:rPr>
      </w:pPr>
      <w:r>
        <w:rPr>
          <w:rFonts w:eastAsia="MS Mincho" w:cs="Arial"/>
          <w:sz w:val="24"/>
          <w:szCs w:val="24"/>
          <w:lang w:val="en-US"/>
        </w:rPr>
        <w:t xml:space="preserve">To what extent did the campaign succeed in elevating HIV prevention as a sustained political priority at global, regional, and country levels, as evidenced by senior-level </w:t>
      </w:r>
      <w:r>
        <w:rPr>
          <w:rFonts w:eastAsia="MS Mincho" w:cs="Arial"/>
          <w:sz w:val="24"/>
          <w:szCs w:val="24"/>
          <w:lang w:val="en-US"/>
        </w:rPr>
        <w:t>commitments, policy decisions, and institutionalised accountability mechanisms?</w:t>
      </w:r>
    </w:p>
    <w:p w14:paraId="1905245A" w14:textId="77777777" w:rsidR="0088167A" w:rsidRDefault="004D7D89">
      <w:pPr>
        <w:pStyle w:val="ListParagraph"/>
        <w:numPr>
          <w:ilvl w:val="0"/>
          <w:numId w:val="17"/>
        </w:numPr>
        <w:spacing w:before="240" w:after="240"/>
        <w:rPr>
          <w:rFonts w:eastAsia="MS Mincho" w:cs="Arial"/>
          <w:sz w:val="24"/>
          <w:szCs w:val="24"/>
          <w:lang w:val="en-US"/>
        </w:rPr>
      </w:pPr>
      <w:r>
        <w:rPr>
          <w:rFonts w:eastAsia="MS Mincho" w:cs="Arial"/>
          <w:sz w:val="24"/>
          <w:szCs w:val="24"/>
          <w:lang w:val="en-US"/>
        </w:rPr>
        <w:t>To what extent did the campaign contribute to increased and protected financing for HIV prevention, including progress toward allocating at least 20% of national HIV budgets to prevention and establishing multi-year financing commitments</w:t>
      </w:r>
    </w:p>
    <w:p w14:paraId="1905245B" w14:textId="77777777" w:rsidR="0088167A" w:rsidRDefault="004D7D89">
      <w:pPr>
        <w:pStyle w:val="ListParagraph"/>
        <w:numPr>
          <w:ilvl w:val="0"/>
          <w:numId w:val="17"/>
        </w:numPr>
        <w:spacing w:before="240" w:after="240"/>
        <w:rPr>
          <w:rFonts w:eastAsia="MS Mincho" w:cs="Arial"/>
          <w:sz w:val="24"/>
          <w:szCs w:val="24"/>
          <w:lang w:val="en-US"/>
        </w:rPr>
      </w:pPr>
      <w:r>
        <w:rPr>
          <w:rFonts w:eastAsia="MS Mincho" w:cs="Arial"/>
          <w:sz w:val="24"/>
          <w:szCs w:val="24"/>
          <w:lang w:val="en-US"/>
        </w:rPr>
        <w:t>How effectively did the campaign support the adoption or reform of policies, guidelines, and regulatory frameworks that enable timely approval, integration, and scale-up of combination and innovative HIV prevention options?</w:t>
      </w:r>
    </w:p>
    <w:p w14:paraId="1905245C" w14:textId="77777777" w:rsidR="0088167A" w:rsidRDefault="004D7D89">
      <w:pPr>
        <w:pStyle w:val="ListParagraph"/>
        <w:numPr>
          <w:ilvl w:val="0"/>
          <w:numId w:val="17"/>
        </w:numPr>
        <w:spacing w:before="240" w:after="240"/>
        <w:rPr>
          <w:rFonts w:eastAsia="MS Mincho" w:cs="Arial"/>
          <w:sz w:val="24"/>
          <w:szCs w:val="24"/>
          <w:lang w:val="en-US"/>
        </w:rPr>
      </w:pPr>
      <w:r>
        <w:rPr>
          <w:rFonts w:eastAsia="MS Mincho" w:cs="Arial"/>
          <w:sz w:val="24"/>
          <w:szCs w:val="24"/>
          <w:lang w:val="en-US"/>
        </w:rPr>
        <w:t>To what extent did the campaign strengthen community led accountability mechanisms and meaningfully engage affected populations, particularly key populations and young people, in influencing prevention priorities and monitoring delivery?</w:t>
      </w:r>
    </w:p>
    <w:p w14:paraId="1905245D" w14:textId="77777777" w:rsidR="0088167A" w:rsidRDefault="004D7D89">
      <w:pPr>
        <w:pStyle w:val="ListParagraph"/>
        <w:numPr>
          <w:ilvl w:val="0"/>
          <w:numId w:val="17"/>
        </w:numPr>
        <w:spacing w:before="240" w:after="240"/>
        <w:rPr>
          <w:rFonts w:eastAsia="MS Mincho" w:cs="Arial"/>
          <w:sz w:val="24"/>
          <w:szCs w:val="24"/>
          <w:lang w:val="en-US"/>
        </w:rPr>
      </w:pPr>
      <w:r>
        <w:rPr>
          <w:rFonts w:eastAsia="MS Mincho" w:cs="Arial"/>
          <w:sz w:val="24"/>
          <w:szCs w:val="24"/>
          <w:lang w:val="en-US"/>
        </w:rPr>
        <w:t>To what extent can observed changes in prevention access, coverage, and early uptake signals during 2026–2028 be plausibly linked to the campaign’s advocacy, financing, and policy interventions, considering contextual factors and risks?</w:t>
      </w:r>
    </w:p>
    <w:p w14:paraId="1905245E" w14:textId="77777777" w:rsidR="0088167A" w:rsidRDefault="0088167A">
      <w:pPr>
        <w:rPr>
          <w:rFonts w:eastAsia="MS Mincho" w:cs="Arial"/>
          <w:color w:val="000000"/>
          <w:sz w:val="24"/>
          <w:szCs w:val="24"/>
        </w:rPr>
      </w:pPr>
    </w:p>
    <w:p w14:paraId="1905245F" w14:textId="77777777" w:rsidR="0088167A" w:rsidRDefault="004D7D89">
      <w:pPr>
        <w:pStyle w:val="Heading3"/>
      </w:pPr>
      <w:r>
        <w:rPr>
          <w:rFonts w:ascii="Cambria" w:eastAsia="MS Mincho" w:hAnsi="Cambria" w:cs="Arial"/>
          <w:color w:val="000000"/>
          <w:sz w:val="24"/>
          <w:szCs w:val="24"/>
        </w:rPr>
        <w:t>9.3 Early impact signals (2026–28)</w:t>
      </w:r>
    </w:p>
    <w:p w14:paraId="19052460" w14:textId="77777777" w:rsidR="0088167A" w:rsidRDefault="0088167A">
      <w:pPr>
        <w:rPr>
          <w:rFonts w:eastAsia="MS Mincho" w:cs="Arial"/>
          <w:color w:val="000000"/>
          <w:sz w:val="24"/>
          <w:szCs w:val="24"/>
        </w:rPr>
      </w:pPr>
    </w:p>
    <w:p w14:paraId="19052461" w14:textId="77777777" w:rsidR="0088167A" w:rsidRDefault="004D7D89">
      <w:pPr>
        <w:rPr>
          <w:rFonts w:eastAsia="MS Mincho" w:cs="Arial"/>
          <w:color w:val="000000"/>
          <w:sz w:val="24"/>
          <w:szCs w:val="24"/>
          <w:shd w:val="clear" w:color="auto" w:fill="FFFF00"/>
          <w:lang w:val="en-US"/>
        </w:rPr>
      </w:pPr>
      <w:r>
        <w:rPr>
          <w:rFonts w:eastAsia="MS Mincho" w:cs="Arial"/>
          <w:color w:val="000000"/>
          <w:sz w:val="24"/>
          <w:szCs w:val="24"/>
          <w:shd w:val="clear" w:color="auto" w:fill="FFFF00"/>
          <w:lang w:val="en-US"/>
        </w:rPr>
        <w:t>Describe what early signs of impact will look like by the end of 2028 (e.g. policy wins, financing decisions, coverage increases).</w:t>
      </w:r>
    </w:p>
    <w:tbl>
      <w:tblPr>
        <w:tblW w:w="8630" w:type="dxa"/>
        <w:tblLayout w:type="fixed"/>
        <w:tblCellMar>
          <w:left w:w="10" w:type="dxa"/>
          <w:right w:w="10" w:type="dxa"/>
        </w:tblCellMar>
        <w:tblLook w:val="0000" w:firstRow="0" w:lastRow="0" w:firstColumn="0" w:lastColumn="0" w:noHBand="0" w:noVBand="0"/>
      </w:tblPr>
      <w:tblGrid>
        <w:gridCol w:w="8630"/>
      </w:tblGrid>
      <w:tr w:rsidR="0088167A" w14:paraId="19052466" w14:textId="77777777">
        <w:tblPrEx>
          <w:tblCellMar>
            <w:top w:w="0" w:type="dxa"/>
            <w:bottom w:w="0" w:type="dxa"/>
          </w:tblCellMar>
        </w:tblPrEx>
        <w:trPr>
          <w:trHeight w:val="8310"/>
        </w:trPr>
        <w:tc>
          <w:tcPr>
            <w:tcW w:w="8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62" w14:textId="77777777" w:rsidR="0088167A" w:rsidRDefault="004D7D89">
            <w:pPr>
              <w:spacing w:before="240" w:after="240" w:line="240" w:lineRule="auto"/>
              <w:rPr>
                <w:rFonts w:eastAsia="MS Mincho" w:cs="Arial"/>
                <w:sz w:val="24"/>
                <w:szCs w:val="24"/>
                <w:lang w:val="en-US"/>
              </w:rPr>
            </w:pPr>
            <w:r>
              <w:rPr>
                <w:rFonts w:eastAsia="MS Mincho" w:cs="Arial"/>
                <w:sz w:val="24"/>
                <w:szCs w:val="24"/>
                <w:lang w:val="en-US"/>
              </w:rPr>
              <w:t xml:space="preserve">By early 2028, early signs of impact will be visible across political, financing, </w:t>
            </w:r>
            <w:r>
              <w:rPr>
                <w:rFonts w:eastAsia="MS Mincho" w:cs="Arial"/>
                <w:sz w:val="24"/>
                <w:szCs w:val="24"/>
                <w:lang w:val="en-US"/>
              </w:rPr>
              <w:t>policy, and service-delivery domains. At the political level, HIV prevention will feature consistently in senior level statements, national development and health strategies, and formal accountability mechanisms, with documented commitments from Heads of State, Ministers of Health and Finance, and regional bodies translating into routine policy review and reporting. Prevention will no longer be treated as a discretionary or residual programme area, but as a recognised pillar of national HIV responses.</w:t>
            </w:r>
          </w:p>
          <w:p w14:paraId="19052463" w14:textId="77777777" w:rsidR="0088167A" w:rsidRDefault="004D7D89">
            <w:pPr>
              <w:spacing w:before="240" w:after="240" w:line="240" w:lineRule="auto"/>
              <w:rPr>
                <w:rFonts w:eastAsia="MS Mincho" w:cs="Arial"/>
                <w:sz w:val="24"/>
                <w:szCs w:val="24"/>
                <w:lang w:val="en-US"/>
              </w:rPr>
            </w:pPr>
            <w:r>
              <w:rPr>
                <w:rFonts w:eastAsia="MS Mincho" w:cs="Arial"/>
                <w:sz w:val="24"/>
                <w:szCs w:val="24"/>
                <w:lang w:val="en-US"/>
              </w:rPr>
              <w:t xml:space="preserve">In </w:t>
            </w:r>
            <w:r>
              <w:rPr>
                <w:rFonts w:eastAsia="MS Mincho" w:cs="Arial"/>
                <w:sz w:val="24"/>
                <w:szCs w:val="24"/>
                <w:lang w:val="en-US"/>
              </w:rPr>
              <w:t>financing terms, early impact will be reflected in approved national budgets and medium-term expenditure frameworks that show protected or increased allocations for HIV prevention, including progress toward allocating at least 20% of total HIV budgets to prevention in priority countries. Evidence of multi-year budget commitments, co-financing arrangements with global partners, and reduced volatility in prevention funding will signal greater sustainability and predictability.</w:t>
            </w:r>
          </w:p>
          <w:p w14:paraId="19052464" w14:textId="77777777" w:rsidR="0088167A" w:rsidRDefault="004D7D89">
            <w:pPr>
              <w:spacing w:before="240" w:after="240" w:line="240" w:lineRule="auto"/>
              <w:rPr>
                <w:rFonts w:eastAsia="MS Mincho" w:cs="Arial"/>
                <w:sz w:val="24"/>
                <w:szCs w:val="24"/>
                <w:lang w:val="en-US"/>
              </w:rPr>
            </w:pPr>
            <w:r>
              <w:rPr>
                <w:rFonts w:eastAsia="MS Mincho" w:cs="Arial"/>
                <w:sz w:val="24"/>
                <w:szCs w:val="24"/>
                <w:lang w:val="en-US"/>
              </w:rPr>
              <w:t>Policy and regulatory progress will be evident through updated national HIV prevention strategies, the integration of combination and innovative prevention options into national guidelines and essential service packages and streamlined regulatory pathways that shorten timelines for approval and scale-up. Concrete implementation guidance and procurement decisions will indicate readiness to move beyond pilots toward national roll-out.</w:t>
            </w:r>
          </w:p>
          <w:p w14:paraId="19052465" w14:textId="77777777" w:rsidR="0088167A" w:rsidRDefault="004D7D89">
            <w:pPr>
              <w:spacing w:before="240" w:after="240" w:line="240" w:lineRule="auto"/>
              <w:rPr>
                <w:rFonts w:eastAsia="MS Mincho" w:cs="Arial"/>
                <w:sz w:val="24"/>
                <w:szCs w:val="24"/>
                <w:lang w:val="en-US"/>
              </w:rPr>
            </w:pPr>
            <w:r>
              <w:rPr>
                <w:rFonts w:eastAsia="MS Mincho" w:cs="Arial"/>
                <w:sz w:val="24"/>
                <w:szCs w:val="24"/>
                <w:lang w:val="en-US"/>
              </w:rPr>
              <w:t>Finally, early service-delivery and coverage signals will include stabilised or increasing access to prevention services in priority populations and locations, initial increases in uptake of PrEP and other prevention options, expanded community-led delivery and monitoring platforms, and improved continuity of prevention services, particularly in settings previously affected by funding or policy disruptions.</w:t>
            </w:r>
          </w:p>
        </w:tc>
      </w:tr>
    </w:tbl>
    <w:p w14:paraId="19052467" w14:textId="77777777" w:rsidR="0088167A" w:rsidRDefault="0088167A">
      <w:pPr>
        <w:rPr>
          <w:rFonts w:eastAsia="MS Mincho" w:cs="Arial"/>
          <w:color w:val="000000"/>
          <w:sz w:val="24"/>
          <w:szCs w:val="24"/>
        </w:rPr>
      </w:pPr>
    </w:p>
    <w:p w14:paraId="19052468" w14:textId="77777777" w:rsidR="0088167A" w:rsidRDefault="004D7D89">
      <w:pPr>
        <w:pStyle w:val="Heading2"/>
      </w:pPr>
      <w:r>
        <w:rPr>
          <w:rFonts w:ascii="Cambria" w:eastAsia="MS Mincho" w:hAnsi="Cambria" w:cs="Arial"/>
          <w:color w:val="000000"/>
          <w:sz w:val="24"/>
          <w:szCs w:val="24"/>
        </w:rPr>
        <w:t>STEP 10: Assess your risks</w:t>
      </w:r>
    </w:p>
    <w:p w14:paraId="19052469" w14:textId="77777777" w:rsidR="0088167A" w:rsidRDefault="004D7D89">
      <w:pPr>
        <w:pStyle w:val="Heading3"/>
      </w:pPr>
      <w:r>
        <w:rPr>
          <w:rFonts w:ascii="Cambria" w:eastAsia="MS Mincho" w:hAnsi="Cambria" w:cs="Arial"/>
          <w:color w:val="000000"/>
          <w:sz w:val="24"/>
          <w:szCs w:val="24"/>
        </w:rPr>
        <w:t>10.1 Risk register (global &amp; country)</w:t>
      </w:r>
    </w:p>
    <w:p w14:paraId="1905246A" w14:textId="77777777" w:rsidR="0088167A" w:rsidRDefault="0088167A">
      <w:pPr>
        <w:rPr>
          <w:rFonts w:eastAsia="MS Mincho" w:cs="Arial"/>
          <w:color w:val="000000"/>
          <w:sz w:val="24"/>
          <w:szCs w:val="24"/>
        </w:rPr>
      </w:pPr>
    </w:p>
    <w:tbl>
      <w:tblPr>
        <w:tblW w:w="8630" w:type="dxa"/>
        <w:tblLayout w:type="fixed"/>
        <w:tblCellMar>
          <w:left w:w="10" w:type="dxa"/>
          <w:right w:w="10" w:type="dxa"/>
        </w:tblCellMar>
        <w:tblLook w:val="0000" w:firstRow="0" w:lastRow="0" w:firstColumn="0" w:lastColumn="0" w:noHBand="0" w:noVBand="0"/>
      </w:tblPr>
      <w:tblGrid>
        <w:gridCol w:w="1736"/>
        <w:gridCol w:w="1718"/>
        <w:gridCol w:w="1730"/>
        <w:gridCol w:w="1741"/>
        <w:gridCol w:w="1705"/>
      </w:tblGrid>
      <w:tr w:rsidR="0088167A" w14:paraId="19052470" w14:textId="77777777">
        <w:tblPrEx>
          <w:tblCellMar>
            <w:top w:w="0" w:type="dxa"/>
            <w:bottom w:w="0" w:type="dxa"/>
          </w:tblCellMar>
        </w:tblPrEx>
        <w:tc>
          <w:tcPr>
            <w:tcW w:w="1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6B"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Risk description</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6C"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Level (H/M/L)</w:t>
            </w: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6D"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Likelihood (H/M/L)</w:t>
            </w:r>
          </w:p>
        </w:tc>
        <w:tc>
          <w:tcPr>
            <w:tcW w:w="1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6E"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Mitigation/contingency</w:t>
            </w: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6F"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Owner</w:t>
            </w:r>
          </w:p>
        </w:tc>
      </w:tr>
      <w:tr w:rsidR="0088167A" w14:paraId="19052478" w14:textId="77777777">
        <w:tblPrEx>
          <w:tblCellMar>
            <w:top w:w="0" w:type="dxa"/>
            <w:bottom w:w="0" w:type="dxa"/>
          </w:tblCellMar>
        </w:tblPrEx>
        <w:tc>
          <w:tcPr>
            <w:tcW w:w="1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71" w14:textId="77777777" w:rsidR="0088167A" w:rsidRDefault="004D7D89">
            <w:pPr>
              <w:spacing w:after="0" w:line="300" w:lineRule="auto"/>
              <w:rPr>
                <w:rFonts w:eastAsia="MS Mincho" w:cs="Arial"/>
                <w:sz w:val="21"/>
                <w:szCs w:val="21"/>
                <w:lang w:val="en-US"/>
              </w:rPr>
            </w:pPr>
            <w:r>
              <w:rPr>
                <w:rFonts w:eastAsia="MS Mincho" w:cs="Arial"/>
                <w:sz w:val="21"/>
                <w:szCs w:val="21"/>
                <w:lang w:val="en-US"/>
              </w:rPr>
              <w:t xml:space="preserve">Political leadership shifts deprioritise HIV </w:t>
            </w:r>
            <w:r>
              <w:rPr>
                <w:rFonts w:eastAsia="MS Mincho" w:cs="Arial"/>
                <w:sz w:val="21"/>
                <w:szCs w:val="21"/>
                <w:lang w:val="en-US"/>
              </w:rPr>
              <w:t>prevention due to elections, security crises, or leadership turnover</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72"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High</w:t>
            </w: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73"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High</w:t>
            </w:r>
          </w:p>
        </w:tc>
        <w:tc>
          <w:tcPr>
            <w:tcW w:w="1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74" w14:textId="77777777" w:rsidR="0088167A" w:rsidRDefault="004D7D89">
            <w:pPr>
              <w:spacing w:after="0" w:line="300" w:lineRule="auto"/>
            </w:pPr>
            <w:r>
              <w:rPr>
                <w:rFonts w:eastAsia="MS Mincho" w:cs="Arial"/>
                <w:sz w:val="21"/>
                <w:szCs w:val="21"/>
              </w:rPr>
              <w:t xml:space="preserve">• Secure formal, written commitments (cabinet decisions, communiqués, budget statements) rather than reliance on individual champions </w:t>
            </w:r>
            <w:r>
              <w:br/>
            </w:r>
            <w:r>
              <w:rPr>
                <w:rFonts w:eastAsia="MS Mincho" w:cs="Arial"/>
                <w:sz w:val="21"/>
                <w:szCs w:val="21"/>
              </w:rPr>
              <w:t xml:space="preserve">• Anchor prevention commitments within national development plans and MTEFs </w:t>
            </w:r>
            <w:r>
              <w:br/>
            </w:r>
            <w:r>
              <w:rPr>
                <w:rFonts w:eastAsia="MS Mincho" w:cs="Arial"/>
                <w:sz w:val="21"/>
                <w:szCs w:val="21"/>
              </w:rPr>
              <w:t>• Use regional peer accountability (AU, SADC, ASEAN) to sustain momentum beyond electoral cycles</w:t>
            </w:r>
          </w:p>
          <w:p w14:paraId="19052475" w14:textId="77777777" w:rsidR="0088167A" w:rsidRDefault="0088167A">
            <w:pPr>
              <w:spacing w:after="0" w:line="240" w:lineRule="auto"/>
              <w:rPr>
                <w:rFonts w:eastAsia="MS Mincho" w:cs="Arial"/>
                <w:color w:val="000000"/>
                <w:sz w:val="24"/>
                <w:szCs w:val="24"/>
              </w:rPr>
            </w:pP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76" w14:textId="77777777" w:rsidR="0088167A" w:rsidRDefault="004D7D89">
            <w:pPr>
              <w:spacing w:after="0" w:line="300" w:lineRule="auto"/>
              <w:rPr>
                <w:rFonts w:eastAsia="MS Mincho" w:cs="Arial"/>
                <w:sz w:val="21"/>
                <w:szCs w:val="21"/>
              </w:rPr>
            </w:pPr>
            <w:r>
              <w:rPr>
                <w:rFonts w:eastAsia="MS Mincho" w:cs="Arial"/>
                <w:sz w:val="21"/>
                <w:szCs w:val="21"/>
              </w:rPr>
              <w:t>UNAIDS Executive Office; Regional Directors</w:t>
            </w:r>
          </w:p>
          <w:p w14:paraId="19052477" w14:textId="77777777" w:rsidR="0088167A" w:rsidRDefault="0088167A">
            <w:pPr>
              <w:spacing w:after="0" w:line="240" w:lineRule="auto"/>
              <w:rPr>
                <w:rFonts w:eastAsia="MS Mincho" w:cs="Arial"/>
                <w:color w:val="000000"/>
                <w:sz w:val="24"/>
                <w:szCs w:val="24"/>
              </w:rPr>
            </w:pPr>
          </w:p>
        </w:tc>
      </w:tr>
      <w:tr w:rsidR="0088167A" w14:paraId="19052480" w14:textId="77777777">
        <w:tblPrEx>
          <w:tblCellMar>
            <w:top w:w="0" w:type="dxa"/>
            <w:bottom w:w="0" w:type="dxa"/>
          </w:tblCellMar>
        </w:tblPrEx>
        <w:tc>
          <w:tcPr>
            <w:tcW w:w="1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79" w14:textId="77777777" w:rsidR="0088167A" w:rsidRDefault="004D7D89">
            <w:pPr>
              <w:spacing w:after="0" w:line="300" w:lineRule="auto"/>
              <w:rPr>
                <w:rFonts w:eastAsia="MS Mincho" w:cs="Arial"/>
                <w:sz w:val="21"/>
                <w:szCs w:val="21"/>
              </w:rPr>
            </w:pPr>
            <w:r>
              <w:rPr>
                <w:rFonts w:eastAsia="MS Mincho" w:cs="Arial"/>
                <w:sz w:val="21"/>
                <w:szCs w:val="21"/>
              </w:rPr>
              <w:t>Domestic HIV prevention budgets are reduced or reallocated during fiscal tightening</w:t>
            </w:r>
          </w:p>
          <w:p w14:paraId="1905247A" w14:textId="77777777" w:rsidR="0088167A" w:rsidRDefault="0088167A">
            <w:pPr>
              <w:spacing w:after="0" w:line="240" w:lineRule="auto"/>
              <w:rPr>
                <w:rFonts w:eastAsia="MS Mincho" w:cs="Arial"/>
                <w:color w:val="000000"/>
                <w:sz w:val="24"/>
                <w:szCs w:val="24"/>
              </w:rPr>
            </w:pP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7B"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High</w:t>
            </w: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7C"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High</w:t>
            </w:r>
          </w:p>
        </w:tc>
        <w:tc>
          <w:tcPr>
            <w:tcW w:w="1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7D" w14:textId="77777777" w:rsidR="0088167A" w:rsidRDefault="004D7D89">
            <w:pPr>
              <w:spacing w:after="0" w:line="300" w:lineRule="auto"/>
            </w:pPr>
            <w:r>
              <w:rPr>
                <w:rFonts w:eastAsia="MS Mincho" w:cs="Arial"/>
                <w:sz w:val="21"/>
                <w:szCs w:val="21"/>
                <w:lang w:val="en-US"/>
              </w:rPr>
              <w:t>• Promote budget protection mechanisms (multi</w:t>
            </w:r>
            <w:r>
              <w:rPr>
                <w:rFonts w:eastAsia="MS Mincho" w:cs="Arial"/>
                <w:sz w:val="21"/>
                <w:szCs w:val="21"/>
                <w:lang w:val="en-US"/>
              </w:rPr>
              <w:noBreakHyphen/>
              <w:t xml:space="preserve">year commitments) </w:t>
            </w:r>
            <w:r>
              <w:br/>
            </w:r>
            <w:r>
              <w:rPr>
                <w:rFonts w:eastAsia="MS Mincho" w:cs="Arial"/>
                <w:sz w:val="21"/>
                <w:szCs w:val="21"/>
                <w:lang w:val="en-US"/>
              </w:rPr>
              <w:t xml:space="preserve">• Frame prevention as cost avoidance for ART liabilities to Ministries of Finance </w:t>
            </w:r>
            <w:r>
              <w:br/>
            </w:r>
            <w:r>
              <w:rPr>
                <w:rFonts w:eastAsia="MS Mincho" w:cs="Arial"/>
                <w:sz w:val="21"/>
                <w:szCs w:val="21"/>
                <w:lang w:val="en-US"/>
              </w:rPr>
              <w:t>• Public tracking of prevention budget shares through community scorecard</w:t>
            </w: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7E" w14:textId="77777777" w:rsidR="0088167A" w:rsidRDefault="004D7D89">
            <w:pPr>
              <w:spacing w:after="0" w:line="300" w:lineRule="auto"/>
              <w:rPr>
                <w:rFonts w:eastAsia="MS Mincho" w:cs="Arial"/>
                <w:sz w:val="21"/>
                <w:szCs w:val="21"/>
              </w:rPr>
            </w:pPr>
            <w:r>
              <w:rPr>
                <w:rFonts w:eastAsia="MS Mincho" w:cs="Arial"/>
                <w:sz w:val="21"/>
                <w:szCs w:val="21"/>
              </w:rPr>
              <w:t xml:space="preserve">UNAIDS </w:t>
            </w:r>
            <w:r>
              <w:rPr>
                <w:rFonts w:eastAsia="MS Mincho" w:cs="Arial"/>
                <w:sz w:val="21"/>
                <w:szCs w:val="21"/>
              </w:rPr>
              <w:t>Global Prevention Team; Global Fund liaison</w:t>
            </w:r>
          </w:p>
          <w:p w14:paraId="1905247F" w14:textId="77777777" w:rsidR="0088167A" w:rsidRDefault="0088167A">
            <w:pPr>
              <w:spacing w:after="0" w:line="240" w:lineRule="auto"/>
              <w:rPr>
                <w:rFonts w:eastAsia="MS Mincho" w:cs="Arial"/>
                <w:color w:val="000000"/>
                <w:sz w:val="24"/>
                <w:szCs w:val="24"/>
              </w:rPr>
            </w:pPr>
          </w:p>
        </w:tc>
      </w:tr>
      <w:tr w:rsidR="0088167A" w14:paraId="19052489" w14:textId="77777777">
        <w:tblPrEx>
          <w:tblCellMar>
            <w:top w:w="0" w:type="dxa"/>
            <w:bottom w:w="0" w:type="dxa"/>
          </w:tblCellMar>
        </w:tblPrEx>
        <w:tc>
          <w:tcPr>
            <w:tcW w:w="1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81" w14:textId="77777777" w:rsidR="0088167A" w:rsidRDefault="004D7D89">
            <w:pPr>
              <w:spacing w:after="0" w:line="300" w:lineRule="auto"/>
              <w:rPr>
                <w:rFonts w:eastAsia="MS Mincho" w:cs="Arial"/>
                <w:sz w:val="21"/>
                <w:szCs w:val="21"/>
                <w:lang w:val="en-US"/>
              </w:rPr>
            </w:pPr>
            <w:r>
              <w:rPr>
                <w:rFonts w:eastAsia="MS Mincho" w:cs="Arial"/>
                <w:sz w:val="21"/>
                <w:szCs w:val="21"/>
                <w:lang w:val="en-US"/>
              </w:rPr>
              <w:t>Legal and policy barriers (criminalisation, age-of-consent laws, restrictive regulations) block equitable access to prevention</w:t>
            </w:r>
          </w:p>
          <w:p w14:paraId="19052482" w14:textId="77777777" w:rsidR="0088167A" w:rsidRDefault="0088167A">
            <w:pPr>
              <w:spacing w:after="0" w:line="240" w:lineRule="auto"/>
              <w:rPr>
                <w:rFonts w:eastAsia="MS Mincho" w:cs="Arial"/>
                <w:color w:val="000000"/>
                <w:sz w:val="24"/>
                <w:szCs w:val="24"/>
              </w:rPr>
            </w:pP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83"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High</w:t>
            </w: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84"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 xml:space="preserve">Medium </w:t>
            </w:r>
          </w:p>
        </w:tc>
        <w:tc>
          <w:tcPr>
            <w:tcW w:w="1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85" w14:textId="77777777" w:rsidR="0088167A" w:rsidRDefault="004D7D89">
            <w:pPr>
              <w:spacing w:after="0" w:line="300" w:lineRule="auto"/>
            </w:pPr>
            <w:r>
              <w:rPr>
                <w:rFonts w:eastAsia="MS Mincho" w:cs="Arial"/>
                <w:sz w:val="21"/>
                <w:szCs w:val="21"/>
              </w:rPr>
              <w:t xml:space="preserve">• Target political-level commitments for legal and policy </w:t>
            </w:r>
            <w:r>
              <w:rPr>
                <w:rFonts w:eastAsia="MS Mincho" w:cs="Arial"/>
                <w:sz w:val="21"/>
                <w:szCs w:val="21"/>
              </w:rPr>
              <w:t xml:space="preserve">reform (not only technical advocacy) </w:t>
            </w:r>
            <w:r>
              <w:br/>
            </w:r>
            <w:r>
              <w:rPr>
                <w:rFonts w:eastAsia="MS Mincho" w:cs="Arial"/>
                <w:sz w:val="21"/>
                <w:szCs w:val="21"/>
              </w:rPr>
              <w:t>• Support strategic litigation and policy dialogue through civil society partners</w:t>
            </w:r>
            <w:r>
              <w:br/>
            </w:r>
            <w:r>
              <w:rPr>
                <w:rFonts w:eastAsia="MS Mincho" w:cs="Arial"/>
                <w:sz w:val="21"/>
                <w:szCs w:val="21"/>
              </w:rPr>
              <w:t>• Use global and regional human rights mechanisms to apply pressure</w:t>
            </w:r>
          </w:p>
          <w:p w14:paraId="19052486" w14:textId="77777777" w:rsidR="0088167A" w:rsidRDefault="0088167A">
            <w:pPr>
              <w:spacing w:after="0" w:line="240" w:lineRule="auto"/>
              <w:rPr>
                <w:rFonts w:eastAsia="MS Mincho" w:cs="Arial"/>
                <w:color w:val="000000"/>
                <w:sz w:val="24"/>
                <w:szCs w:val="24"/>
              </w:rPr>
            </w:pP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87" w14:textId="77777777" w:rsidR="0088167A" w:rsidRDefault="004D7D89">
            <w:pPr>
              <w:spacing w:after="0" w:line="300" w:lineRule="auto"/>
              <w:rPr>
                <w:rFonts w:eastAsia="MS Mincho" w:cs="Arial"/>
                <w:sz w:val="21"/>
                <w:szCs w:val="21"/>
              </w:rPr>
            </w:pPr>
            <w:r>
              <w:rPr>
                <w:rFonts w:eastAsia="MS Mincho" w:cs="Arial"/>
                <w:sz w:val="21"/>
                <w:szCs w:val="21"/>
              </w:rPr>
              <w:t>UNAIDS Human Rights Team; Civil Society Partners</w:t>
            </w:r>
          </w:p>
          <w:p w14:paraId="19052488" w14:textId="77777777" w:rsidR="0088167A" w:rsidRDefault="0088167A">
            <w:pPr>
              <w:spacing w:after="0" w:line="240" w:lineRule="auto"/>
              <w:rPr>
                <w:rFonts w:eastAsia="MS Mincho" w:cs="Arial"/>
                <w:color w:val="000000"/>
                <w:sz w:val="24"/>
                <w:szCs w:val="24"/>
              </w:rPr>
            </w:pPr>
          </w:p>
        </w:tc>
      </w:tr>
      <w:tr w:rsidR="0088167A" w14:paraId="1905248F" w14:textId="77777777">
        <w:tblPrEx>
          <w:tblCellMar>
            <w:top w:w="0" w:type="dxa"/>
            <w:bottom w:w="0" w:type="dxa"/>
          </w:tblCellMar>
        </w:tblPrEx>
        <w:tc>
          <w:tcPr>
            <w:tcW w:w="1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8A" w14:textId="77777777" w:rsidR="0088167A" w:rsidRDefault="0088167A">
            <w:pPr>
              <w:spacing w:after="0" w:line="240" w:lineRule="auto"/>
              <w:rPr>
                <w:rFonts w:eastAsia="MS Mincho" w:cs="Arial"/>
                <w:color w:val="000000"/>
                <w:sz w:val="24"/>
                <w:szCs w:val="24"/>
              </w:rPr>
            </w:pP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8B" w14:textId="77777777" w:rsidR="0088167A" w:rsidRDefault="0088167A">
            <w:pPr>
              <w:spacing w:after="0" w:line="240" w:lineRule="auto"/>
              <w:rPr>
                <w:rFonts w:eastAsia="MS Mincho" w:cs="Arial"/>
                <w:color w:val="000000"/>
                <w:sz w:val="24"/>
                <w:szCs w:val="24"/>
              </w:rPr>
            </w:pP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8C" w14:textId="77777777" w:rsidR="0088167A" w:rsidRDefault="0088167A">
            <w:pPr>
              <w:spacing w:after="0" w:line="240" w:lineRule="auto"/>
              <w:rPr>
                <w:rFonts w:eastAsia="MS Mincho" w:cs="Arial"/>
                <w:color w:val="000000"/>
                <w:sz w:val="24"/>
                <w:szCs w:val="24"/>
              </w:rPr>
            </w:pPr>
          </w:p>
        </w:tc>
        <w:tc>
          <w:tcPr>
            <w:tcW w:w="1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8D" w14:textId="77777777" w:rsidR="0088167A" w:rsidRDefault="0088167A">
            <w:pPr>
              <w:spacing w:after="0" w:line="240" w:lineRule="auto"/>
              <w:rPr>
                <w:rFonts w:eastAsia="MS Mincho" w:cs="Arial"/>
                <w:color w:val="000000"/>
                <w:sz w:val="24"/>
                <w:szCs w:val="24"/>
              </w:rPr>
            </w:pP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8E" w14:textId="77777777" w:rsidR="0088167A" w:rsidRDefault="0088167A">
            <w:pPr>
              <w:spacing w:after="0" w:line="240" w:lineRule="auto"/>
              <w:rPr>
                <w:rFonts w:eastAsia="MS Mincho" w:cs="Arial"/>
                <w:color w:val="000000"/>
                <w:sz w:val="24"/>
                <w:szCs w:val="24"/>
              </w:rPr>
            </w:pPr>
          </w:p>
        </w:tc>
      </w:tr>
      <w:tr w:rsidR="0088167A" w14:paraId="19052495" w14:textId="77777777">
        <w:tblPrEx>
          <w:tblCellMar>
            <w:top w:w="0" w:type="dxa"/>
            <w:bottom w:w="0" w:type="dxa"/>
          </w:tblCellMar>
        </w:tblPrEx>
        <w:tc>
          <w:tcPr>
            <w:tcW w:w="1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90" w14:textId="77777777" w:rsidR="0088167A" w:rsidRDefault="0088167A">
            <w:pPr>
              <w:spacing w:after="0" w:line="240" w:lineRule="auto"/>
              <w:rPr>
                <w:rFonts w:eastAsia="MS Mincho" w:cs="Arial"/>
                <w:color w:val="000000"/>
                <w:sz w:val="24"/>
                <w:szCs w:val="24"/>
              </w:rPr>
            </w:pP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91" w14:textId="77777777" w:rsidR="0088167A" w:rsidRDefault="0088167A">
            <w:pPr>
              <w:spacing w:after="0" w:line="240" w:lineRule="auto"/>
              <w:rPr>
                <w:rFonts w:eastAsia="MS Mincho" w:cs="Arial"/>
                <w:color w:val="000000"/>
                <w:sz w:val="24"/>
                <w:szCs w:val="24"/>
              </w:rPr>
            </w:pP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92" w14:textId="77777777" w:rsidR="0088167A" w:rsidRDefault="0088167A">
            <w:pPr>
              <w:spacing w:after="0" w:line="240" w:lineRule="auto"/>
              <w:rPr>
                <w:rFonts w:eastAsia="MS Mincho" w:cs="Arial"/>
                <w:color w:val="000000"/>
                <w:sz w:val="24"/>
                <w:szCs w:val="24"/>
              </w:rPr>
            </w:pPr>
          </w:p>
        </w:tc>
        <w:tc>
          <w:tcPr>
            <w:tcW w:w="1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93" w14:textId="77777777" w:rsidR="0088167A" w:rsidRDefault="0088167A">
            <w:pPr>
              <w:spacing w:after="0" w:line="240" w:lineRule="auto"/>
              <w:rPr>
                <w:rFonts w:eastAsia="MS Mincho" w:cs="Arial"/>
                <w:color w:val="000000"/>
                <w:sz w:val="24"/>
                <w:szCs w:val="24"/>
              </w:rPr>
            </w:pP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94" w14:textId="77777777" w:rsidR="0088167A" w:rsidRDefault="0088167A">
            <w:pPr>
              <w:spacing w:after="0" w:line="240" w:lineRule="auto"/>
              <w:rPr>
                <w:rFonts w:eastAsia="MS Mincho" w:cs="Arial"/>
                <w:color w:val="000000"/>
                <w:sz w:val="24"/>
                <w:szCs w:val="24"/>
              </w:rPr>
            </w:pPr>
          </w:p>
        </w:tc>
      </w:tr>
      <w:tr w:rsidR="0088167A" w14:paraId="1905249B" w14:textId="77777777">
        <w:tblPrEx>
          <w:tblCellMar>
            <w:top w:w="0" w:type="dxa"/>
            <w:bottom w:w="0" w:type="dxa"/>
          </w:tblCellMar>
        </w:tblPrEx>
        <w:tc>
          <w:tcPr>
            <w:tcW w:w="1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96" w14:textId="77777777" w:rsidR="0088167A" w:rsidRDefault="0088167A">
            <w:pPr>
              <w:spacing w:after="0" w:line="240" w:lineRule="auto"/>
              <w:rPr>
                <w:rFonts w:eastAsia="MS Mincho" w:cs="Arial"/>
                <w:color w:val="000000"/>
                <w:sz w:val="24"/>
                <w:szCs w:val="24"/>
              </w:rPr>
            </w:pP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97" w14:textId="77777777" w:rsidR="0088167A" w:rsidRDefault="0088167A">
            <w:pPr>
              <w:spacing w:after="0" w:line="240" w:lineRule="auto"/>
              <w:rPr>
                <w:rFonts w:eastAsia="MS Mincho" w:cs="Arial"/>
                <w:color w:val="000000"/>
                <w:sz w:val="24"/>
                <w:szCs w:val="24"/>
              </w:rPr>
            </w:pP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98" w14:textId="77777777" w:rsidR="0088167A" w:rsidRDefault="0088167A">
            <w:pPr>
              <w:spacing w:after="0" w:line="240" w:lineRule="auto"/>
              <w:rPr>
                <w:rFonts w:eastAsia="MS Mincho" w:cs="Arial"/>
                <w:color w:val="000000"/>
                <w:sz w:val="24"/>
                <w:szCs w:val="24"/>
              </w:rPr>
            </w:pPr>
          </w:p>
        </w:tc>
        <w:tc>
          <w:tcPr>
            <w:tcW w:w="1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99" w14:textId="77777777" w:rsidR="0088167A" w:rsidRDefault="0088167A">
            <w:pPr>
              <w:spacing w:after="0" w:line="240" w:lineRule="auto"/>
              <w:rPr>
                <w:rFonts w:eastAsia="MS Mincho" w:cs="Arial"/>
                <w:color w:val="000000"/>
                <w:sz w:val="24"/>
                <w:szCs w:val="24"/>
              </w:rPr>
            </w:pP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9A" w14:textId="77777777" w:rsidR="0088167A" w:rsidRDefault="0088167A">
            <w:pPr>
              <w:spacing w:after="0" w:line="240" w:lineRule="auto"/>
              <w:rPr>
                <w:rFonts w:eastAsia="MS Mincho" w:cs="Arial"/>
                <w:color w:val="000000"/>
                <w:sz w:val="24"/>
                <w:szCs w:val="24"/>
              </w:rPr>
            </w:pPr>
          </w:p>
        </w:tc>
      </w:tr>
    </w:tbl>
    <w:p w14:paraId="1905249C" w14:textId="77777777" w:rsidR="0088167A" w:rsidRDefault="0088167A">
      <w:pPr>
        <w:widowControl w:val="0"/>
        <w:pBdr>
          <w:top w:val="single" w:sz="2" w:space="31" w:color="FFFFFF" w:shadow="1"/>
          <w:left w:val="single" w:sz="2" w:space="31" w:color="FFFFFF" w:shadow="1"/>
          <w:bottom w:val="single" w:sz="2" w:space="31" w:color="FFFFFF" w:shadow="1"/>
          <w:right w:val="single" w:sz="2" w:space="31" w:color="FFFFFF" w:shadow="1"/>
        </w:pBdr>
        <w:spacing w:after="0"/>
        <w:rPr>
          <w:rFonts w:eastAsia="MS Mincho" w:cs="Arial"/>
          <w:color w:val="000000"/>
          <w:sz w:val="24"/>
          <w:szCs w:val="24"/>
        </w:rPr>
      </w:pPr>
    </w:p>
    <w:tbl>
      <w:tblPr>
        <w:tblW w:w="8640" w:type="dxa"/>
        <w:tblLayout w:type="fixed"/>
        <w:tblCellMar>
          <w:left w:w="10" w:type="dxa"/>
          <w:right w:w="10" w:type="dxa"/>
        </w:tblCellMar>
        <w:tblLook w:val="0000" w:firstRow="0" w:lastRow="0" w:firstColumn="0" w:lastColumn="0" w:noHBand="0" w:noVBand="0"/>
      </w:tblPr>
      <w:tblGrid>
        <w:gridCol w:w="1728"/>
        <w:gridCol w:w="1728"/>
        <w:gridCol w:w="1728"/>
        <w:gridCol w:w="1728"/>
        <w:gridCol w:w="1728"/>
      </w:tblGrid>
      <w:tr w:rsidR="0088167A" w14:paraId="190524A2" w14:textId="77777777">
        <w:tblPrEx>
          <w:tblCellMar>
            <w:top w:w="0" w:type="dxa"/>
            <w:bottom w:w="0" w:type="dxa"/>
          </w:tblCellMar>
        </w:tblPrEx>
        <w:tc>
          <w:tcPr>
            <w:tcW w:w="1728" w:type="dxa"/>
            <w:tcMar>
              <w:top w:w="0" w:type="dxa"/>
              <w:left w:w="115" w:type="dxa"/>
              <w:bottom w:w="0" w:type="dxa"/>
              <w:right w:w="115" w:type="dxa"/>
            </w:tcMar>
          </w:tcPr>
          <w:p w14:paraId="1905249D" w14:textId="77777777" w:rsidR="0088167A" w:rsidRDefault="0088167A">
            <w:pPr>
              <w:rPr>
                <w:rFonts w:eastAsia="MS Mincho" w:cs="Arial"/>
                <w:color w:val="000000"/>
                <w:sz w:val="24"/>
                <w:szCs w:val="24"/>
              </w:rPr>
            </w:pPr>
          </w:p>
        </w:tc>
        <w:tc>
          <w:tcPr>
            <w:tcW w:w="1728" w:type="dxa"/>
            <w:tcMar>
              <w:top w:w="0" w:type="dxa"/>
              <w:left w:w="115" w:type="dxa"/>
              <w:bottom w:w="0" w:type="dxa"/>
              <w:right w:w="115" w:type="dxa"/>
            </w:tcMar>
          </w:tcPr>
          <w:p w14:paraId="1905249E" w14:textId="77777777" w:rsidR="0088167A" w:rsidRDefault="0088167A">
            <w:pPr>
              <w:rPr>
                <w:rFonts w:eastAsia="MS Mincho" w:cs="Arial"/>
                <w:color w:val="000000"/>
                <w:sz w:val="24"/>
                <w:szCs w:val="24"/>
              </w:rPr>
            </w:pPr>
          </w:p>
        </w:tc>
        <w:tc>
          <w:tcPr>
            <w:tcW w:w="1728" w:type="dxa"/>
            <w:tcMar>
              <w:top w:w="0" w:type="dxa"/>
              <w:left w:w="115" w:type="dxa"/>
              <w:bottom w:w="0" w:type="dxa"/>
              <w:right w:w="115" w:type="dxa"/>
            </w:tcMar>
          </w:tcPr>
          <w:p w14:paraId="1905249F" w14:textId="77777777" w:rsidR="0088167A" w:rsidRDefault="0088167A">
            <w:pPr>
              <w:rPr>
                <w:rFonts w:eastAsia="MS Mincho" w:cs="Arial"/>
                <w:color w:val="000000"/>
                <w:sz w:val="24"/>
                <w:szCs w:val="24"/>
              </w:rPr>
            </w:pPr>
          </w:p>
        </w:tc>
        <w:tc>
          <w:tcPr>
            <w:tcW w:w="1728" w:type="dxa"/>
            <w:tcMar>
              <w:top w:w="0" w:type="dxa"/>
              <w:left w:w="115" w:type="dxa"/>
              <w:bottom w:w="0" w:type="dxa"/>
              <w:right w:w="115" w:type="dxa"/>
            </w:tcMar>
          </w:tcPr>
          <w:p w14:paraId="190524A0" w14:textId="77777777" w:rsidR="0088167A" w:rsidRDefault="0088167A">
            <w:pPr>
              <w:rPr>
                <w:rFonts w:eastAsia="MS Mincho" w:cs="Arial"/>
                <w:color w:val="000000"/>
                <w:sz w:val="24"/>
                <w:szCs w:val="24"/>
              </w:rPr>
            </w:pPr>
          </w:p>
        </w:tc>
        <w:tc>
          <w:tcPr>
            <w:tcW w:w="1728" w:type="dxa"/>
            <w:tcMar>
              <w:top w:w="0" w:type="dxa"/>
              <w:left w:w="115" w:type="dxa"/>
              <w:bottom w:w="0" w:type="dxa"/>
              <w:right w:w="115" w:type="dxa"/>
            </w:tcMar>
          </w:tcPr>
          <w:p w14:paraId="190524A1" w14:textId="77777777" w:rsidR="0088167A" w:rsidRDefault="0088167A">
            <w:pPr>
              <w:rPr>
                <w:rFonts w:eastAsia="MS Mincho" w:cs="Arial"/>
                <w:color w:val="000000"/>
                <w:sz w:val="24"/>
                <w:szCs w:val="24"/>
              </w:rPr>
            </w:pPr>
          </w:p>
        </w:tc>
      </w:tr>
    </w:tbl>
    <w:p w14:paraId="190524A3" w14:textId="77777777" w:rsidR="0088167A" w:rsidRDefault="0088167A">
      <w:pPr>
        <w:rPr>
          <w:rFonts w:eastAsia="MS Mincho" w:cs="Arial"/>
          <w:color w:val="000000"/>
          <w:sz w:val="24"/>
          <w:szCs w:val="24"/>
        </w:rPr>
      </w:pPr>
    </w:p>
    <w:p w14:paraId="190524A4" w14:textId="77777777" w:rsidR="0088167A" w:rsidRDefault="004D7D89">
      <w:pPr>
        <w:pStyle w:val="Heading3"/>
      </w:pPr>
      <w:r>
        <w:rPr>
          <w:rFonts w:ascii="Cambria" w:eastAsia="MS Mincho" w:hAnsi="Cambria" w:cs="Arial"/>
          <w:color w:val="000000"/>
          <w:sz w:val="24"/>
          <w:szCs w:val="24"/>
          <w:lang w:val="en-US"/>
        </w:rPr>
        <w:t xml:space="preserve">10.2 Country-specific risk notes </w:t>
      </w:r>
      <w:r>
        <w:rPr>
          <w:rFonts w:ascii="Cambria" w:eastAsia="MS Mincho" w:hAnsi="Cambria" w:cs="Arial"/>
          <w:color w:val="000000"/>
          <w:sz w:val="24"/>
          <w:szCs w:val="24"/>
          <w:shd w:val="clear" w:color="auto" w:fill="FFFF00"/>
          <w:lang w:val="en-US"/>
        </w:rPr>
        <w:t>(To be completed during adaptation)</w:t>
      </w:r>
      <w:r>
        <w:rPr>
          <w:rFonts w:ascii="Cambria" w:eastAsia="MS Mincho" w:hAnsi="Cambria" w:cs="Arial"/>
          <w:color w:val="000000"/>
          <w:sz w:val="24"/>
          <w:szCs w:val="24"/>
          <w:lang w:val="en-US"/>
        </w:rPr>
        <w:t xml:space="preserve"> </w:t>
      </w:r>
    </w:p>
    <w:p w14:paraId="190524A5" w14:textId="77777777" w:rsidR="0088167A" w:rsidRDefault="0088167A">
      <w:pPr>
        <w:rPr>
          <w:rFonts w:eastAsia="MS Mincho" w:cs="Arial"/>
          <w:color w:val="000000"/>
          <w:sz w:val="24"/>
          <w:szCs w:val="24"/>
        </w:rPr>
      </w:pPr>
    </w:p>
    <w:tbl>
      <w:tblPr>
        <w:tblW w:w="8630" w:type="dxa"/>
        <w:tblLayout w:type="fixed"/>
        <w:tblCellMar>
          <w:left w:w="10" w:type="dxa"/>
          <w:right w:w="10" w:type="dxa"/>
        </w:tblCellMar>
        <w:tblLook w:val="0000" w:firstRow="0" w:lastRow="0" w:firstColumn="0" w:lastColumn="0" w:noHBand="0" w:noVBand="0"/>
      </w:tblPr>
      <w:tblGrid>
        <w:gridCol w:w="2874"/>
        <w:gridCol w:w="2870"/>
        <w:gridCol w:w="2886"/>
      </w:tblGrid>
      <w:tr w:rsidR="0088167A" w14:paraId="190524A9" w14:textId="77777777">
        <w:tblPrEx>
          <w:tblCellMar>
            <w:top w:w="0" w:type="dxa"/>
            <w:bottom w:w="0" w:type="dxa"/>
          </w:tblCellMar>
        </w:tblPrEx>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A6"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Country</w:t>
            </w:r>
          </w:p>
        </w:tc>
        <w:tc>
          <w:tcPr>
            <w:tcW w:w="2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A7"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Key risks (3–5 bullet points)</w:t>
            </w: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A8"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Red lines / non-negotiables</w:t>
            </w:r>
          </w:p>
        </w:tc>
      </w:tr>
      <w:tr w:rsidR="0088167A" w14:paraId="190524AD" w14:textId="77777777">
        <w:tblPrEx>
          <w:tblCellMar>
            <w:top w:w="0" w:type="dxa"/>
            <w:bottom w:w="0" w:type="dxa"/>
          </w:tblCellMar>
        </w:tblPrEx>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AA" w14:textId="77777777" w:rsidR="0088167A" w:rsidRDefault="0088167A">
            <w:pPr>
              <w:spacing w:after="0" w:line="240" w:lineRule="auto"/>
              <w:rPr>
                <w:rFonts w:eastAsia="MS Mincho" w:cs="Arial"/>
                <w:color w:val="000000"/>
                <w:sz w:val="24"/>
                <w:szCs w:val="24"/>
              </w:rPr>
            </w:pPr>
          </w:p>
        </w:tc>
        <w:tc>
          <w:tcPr>
            <w:tcW w:w="2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AB" w14:textId="77777777" w:rsidR="0088167A" w:rsidRDefault="0088167A">
            <w:pPr>
              <w:spacing w:after="0" w:line="240" w:lineRule="auto"/>
              <w:rPr>
                <w:rFonts w:eastAsia="MS Mincho" w:cs="Arial"/>
                <w:color w:val="000000"/>
                <w:sz w:val="24"/>
                <w:szCs w:val="24"/>
              </w:rPr>
            </w:pP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AC" w14:textId="77777777" w:rsidR="0088167A" w:rsidRDefault="0088167A">
            <w:pPr>
              <w:spacing w:after="0" w:line="240" w:lineRule="auto"/>
              <w:rPr>
                <w:rFonts w:eastAsia="MS Mincho" w:cs="Arial"/>
                <w:color w:val="000000"/>
                <w:sz w:val="24"/>
                <w:szCs w:val="24"/>
              </w:rPr>
            </w:pPr>
          </w:p>
        </w:tc>
      </w:tr>
      <w:tr w:rsidR="0088167A" w14:paraId="190524B1" w14:textId="77777777">
        <w:tblPrEx>
          <w:tblCellMar>
            <w:top w:w="0" w:type="dxa"/>
            <w:bottom w:w="0" w:type="dxa"/>
          </w:tblCellMar>
        </w:tblPrEx>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AE" w14:textId="77777777" w:rsidR="0088167A" w:rsidRDefault="0088167A">
            <w:pPr>
              <w:spacing w:after="0" w:line="240" w:lineRule="auto"/>
              <w:rPr>
                <w:rFonts w:eastAsia="MS Mincho" w:cs="Arial"/>
                <w:color w:val="000000"/>
                <w:sz w:val="24"/>
                <w:szCs w:val="24"/>
              </w:rPr>
            </w:pPr>
          </w:p>
        </w:tc>
        <w:tc>
          <w:tcPr>
            <w:tcW w:w="2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AF" w14:textId="77777777" w:rsidR="0088167A" w:rsidRDefault="0088167A">
            <w:pPr>
              <w:spacing w:after="0" w:line="240" w:lineRule="auto"/>
              <w:rPr>
                <w:rFonts w:eastAsia="MS Mincho" w:cs="Arial"/>
                <w:color w:val="000000"/>
                <w:sz w:val="24"/>
                <w:szCs w:val="24"/>
              </w:rPr>
            </w:pP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B0" w14:textId="77777777" w:rsidR="0088167A" w:rsidRDefault="0088167A">
            <w:pPr>
              <w:spacing w:after="0" w:line="240" w:lineRule="auto"/>
              <w:rPr>
                <w:rFonts w:eastAsia="MS Mincho" w:cs="Arial"/>
                <w:color w:val="000000"/>
                <w:sz w:val="24"/>
                <w:szCs w:val="24"/>
              </w:rPr>
            </w:pPr>
          </w:p>
        </w:tc>
      </w:tr>
      <w:tr w:rsidR="0088167A" w14:paraId="190524B5" w14:textId="77777777">
        <w:tblPrEx>
          <w:tblCellMar>
            <w:top w:w="0" w:type="dxa"/>
            <w:bottom w:w="0" w:type="dxa"/>
          </w:tblCellMar>
        </w:tblPrEx>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B2" w14:textId="77777777" w:rsidR="0088167A" w:rsidRDefault="0088167A">
            <w:pPr>
              <w:spacing w:after="0" w:line="240" w:lineRule="auto"/>
              <w:rPr>
                <w:rFonts w:eastAsia="MS Mincho" w:cs="Arial"/>
                <w:color w:val="000000"/>
                <w:sz w:val="24"/>
                <w:szCs w:val="24"/>
              </w:rPr>
            </w:pPr>
          </w:p>
        </w:tc>
        <w:tc>
          <w:tcPr>
            <w:tcW w:w="2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B3" w14:textId="77777777" w:rsidR="0088167A" w:rsidRDefault="0088167A">
            <w:pPr>
              <w:spacing w:after="0" w:line="240" w:lineRule="auto"/>
              <w:rPr>
                <w:rFonts w:eastAsia="MS Mincho" w:cs="Arial"/>
                <w:color w:val="000000"/>
                <w:sz w:val="24"/>
                <w:szCs w:val="24"/>
              </w:rPr>
            </w:pP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B4" w14:textId="77777777" w:rsidR="0088167A" w:rsidRDefault="0088167A">
            <w:pPr>
              <w:spacing w:after="0" w:line="240" w:lineRule="auto"/>
              <w:rPr>
                <w:rFonts w:eastAsia="MS Mincho" w:cs="Arial"/>
                <w:color w:val="000000"/>
                <w:sz w:val="24"/>
                <w:szCs w:val="24"/>
              </w:rPr>
            </w:pPr>
          </w:p>
        </w:tc>
      </w:tr>
      <w:tr w:rsidR="0088167A" w14:paraId="190524B9" w14:textId="77777777">
        <w:tblPrEx>
          <w:tblCellMar>
            <w:top w:w="0" w:type="dxa"/>
            <w:bottom w:w="0" w:type="dxa"/>
          </w:tblCellMar>
        </w:tblPrEx>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B6" w14:textId="77777777" w:rsidR="0088167A" w:rsidRDefault="0088167A">
            <w:pPr>
              <w:spacing w:after="0" w:line="240" w:lineRule="auto"/>
              <w:rPr>
                <w:rFonts w:eastAsia="MS Mincho" w:cs="Arial"/>
                <w:color w:val="000000"/>
                <w:sz w:val="24"/>
                <w:szCs w:val="24"/>
              </w:rPr>
            </w:pPr>
          </w:p>
        </w:tc>
        <w:tc>
          <w:tcPr>
            <w:tcW w:w="2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B7" w14:textId="77777777" w:rsidR="0088167A" w:rsidRDefault="0088167A">
            <w:pPr>
              <w:spacing w:after="0" w:line="240" w:lineRule="auto"/>
              <w:rPr>
                <w:rFonts w:eastAsia="MS Mincho" w:cs="Arial"/>
                <w:color w:val="000000"/>
                <w:sz w:val="24"/>
                <w:szCs w:val="24"/>
              </w:rPr>
            </w:pP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B8" w14:textId="77777777" w:rsidR="0088167A" w:rsidRDefault="0088167A">
            <w:pPr>
              <w:spacing w:after="0" w:line="240" w:lineRule="auto"/>
              <w:rPr>
                <w:rFonts w:eastAsia="MS Mincho" w:cs="Arial"/>
                <w:color w:val="000000"/>
                <w:sz w:val="24"/>
                <w:szCs w:val="24"/>
              </w:rPr>
            </w:pPr>
          </w:p>
        </w:tc>
      </w:tr>
      <w:tr w:rsidR="0088167A" w14:paraId="190524BD" w14:textId="77777777">
        <w:tblPrEx>
          <w:tblCellMar>
            <w:top w:w="0" w:type="dxa"/>
            <w:bottom w:w="0" w:type="dxa"/>
          </w:tblCellMar>
        </w:tblPrEx>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BA" w14:textId="77777777" w:rsidR="0088167A" w:rsidRDefault="0088167A">
            <w:pPr>
              <w:spacing w:after="0" w:line="240" w:lineRule="auto"/>
              <w:rPr>
                <w:rFonts w:eastAsia="MS Mincho" w:cs="Arial"/>
                <w:color w:val="000000"/>
                <w:sz w:val="24"/>
                <w:szCs w:val="24"/>
              </w:rPr>
            </w:pPr>
          </w:p>
        </w:tc>
        <w:tc>
          <w:tcPr>
            <w:tcW w:w="2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BB" w14:textId="77777777" w:rsidR="0088167A" w:rsidRDefault="0088167A">
            <w:pPr>
              <w:spacing w:after="0" w:line="240" w:lineRule="auto"/>
              <w:rPr>
                <w:rFonts w:eastAsia="MS Mincho" w:cs="Arial"/>
                <w:color w:val="000000"/>
                <w:sz w:val="24"/>
                <w:szCs w:val="24"/>
              </w:rPr>
            </w:pP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BC" w14:textId="77777777" w:rsidR="0088167A" w:rsidRDefault="0088167A">
            <w:pPr>
              <w:spacing w:after="0" w:line="240" w:lineRule="auto"/>
              <w:rPr>
                <w:rFonts w:eastAsia="MS Mincho" w:cs="Arial"/>
                <w:color w:val="000000"/>
                <w:sz w:val="24"/>
                <w:szCs w:val="24"/>
              </w:rPr>
            </w:pPr>
          </w:p>
        </w:tc>
      </w:tr>
      <w:tr w:rsidR="0088167A" w14:paraId="190524C1" w14:textId="77777777">
        <w:tblPrEx>
          <w:tblCellMar>
            <w:top w:w="0" w:type="dxa"/>
            <w:bottom w:w="0" w:type="dxa"/>
          </w:tblCellMar>
        </w:tblPrEx>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BE" w14:textId="77777777" w:rsidR="0088167A" w:rsidRDefault="0088167A">
            <w:pPr>
              <w:spacing w:after="0" w:line="240" w:lineRule="auto"/>
              <w:rPr>
                <w:rFonts w:eastAsia="MS Mincho" w:cs="Arial"/>
                <w:color w:val="000000"/>
                <w:sz w:val="24"/>
                <w:szCs w:val="24"/>
              </w:rPr>
            </w:pPr>
          </w:p>
        </w:tc>
        <w:tc>
          <w:tcPr>
            <w:tcW w:w="2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BF" w14:textId="77777777" w:rsidR="0088167A" w:rsidRDefault="0088167A">
            <w:pPr>
              <w:spacing w:after="0" w:line="240" w:lineRule="auto"/>
              <w:rPr>
                <w:rFonts w:eastAsia="MS Mincho" w:cs="Arial"/>
                <w:color w:val="000000"/>
                <w:sz w:val="24"/>
                <w:szCs w:val="24"/>
              </w:rPr>
            </w:pP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C0" w14:textId="77777777" w:rsidR="0088167A" w:rsidRDefault="0088167A">
            <w:pPr>
              <w:spacing w:after="0" w:line="240" w:lineRule="auto"/>
              <w:rPr>
                <w:rFonts w:eastAsia="MS Mincho" w:cs="Arial"/>
                <w:color w:val="000000"/>
                <w:sz w:val="24"/>
                <w:szCs w:val="24"/>
              </w:rPr>
            </w:pPr>
          </w:p>
        </w:tc>
      </w:tr>
    </w:tbl>
    <w:p w14:paraId="190524C2" w14:textId="77777777" w:rsidR="0088167A" w:rsidRDefault="0088167A">
      <w:pPr>
        <w:rPr>
          <w:rFonts w:eastAsia="MS Mincho" w:cs="Arial"/>
          <w:color w:val="000000"/>
          <w:sz w:val="24"/>
          <w:szCs w:val="24"/>
        </w:rPr>
      </w:pPr>
    </w:p>
    <w:tbl>
      <w:tblPr>
        <w:tblW w:w="8640" w:type="dxa"/>
        <w:tblLayout w:type="fixed"/>
        <w:tblCellMar>
          <w:left w:w="10" w:type="dxa"/>
          <w:right w:w="10" w:type="dxa"/>
        </w:tblCellMar>
        <w:tblLook w:val="0000" w:firstRow="0" w:lastRow="0" w:firstColumn="0" w:lastColumn="0" w:noHBand="0" w:noVBand="0"/>
      </w:tblPr>
      <w:tblGrid>
        <w:gridCol w:w="2880"/>
        <w:gridCol w:w="2880"/>
        <w:gridCol w:w="2880"/>
      </w:tblGrid>
      <w:tr w:rsidR="0088167A" w14:paraId="190524C6" w14:textId="77777777">
        <w:tblPrEx>
          <w:tblCellMar>
            <w:top w:w="0" w:type="dxa"/>
            <w:bottom w:w="0" w:type="dxa"/>
          </w:tblCellMar>
        </w:tblPrEx>
        <w:tc>
          <w:tcPr>
            <w:tcW w:w="2880" w:type="dxa"/>
            <w:tcMar>
              <w:top w:w="0" w:type="dxa"/>
              <w:left w:w="115" w:type="dxa"/>
              <w:bottom w:w="0" w:type="dxa"/>
              <w:right w:w="115" w:type="dxa"/>
            </w:tcMar>
          </w:tcPr>
          <w:p w14:paraId="190524C3" w14:textId="77777777" w:rsidR="0088167A" w:rsidRDefault="0088167A">
            <w:pPr>
              <w:rPr>
                <w:rFonts w:eastAsia="MS Mincho" w:cs="Arial"/>
                <w:color w:val="000000"/>
                <w:sz w:val="24"/>
                <w:szCs w:val="24"/>
              </w:rPr>
            </w:pPr>
          </w:p>
        </w:tc>
        <w:tc>
          <w:tcPr>
            <w:tcW w:w="2880" w:type="dxa"/>
            <w:tcMar>
              <w:top w:w="0" w:type="dxa"/>
              <w:left w:w="115" w:type="dxa"/>
              <w:bottom w:w="0" w:type="dxa"/>
              <w:right w:w="115" w:type="dxa"/>
            </w:tcMar>
          </w:tcPr>
          <w:p w14:paraId="190524C4" w14:textId="77777777" w:rsidR="0088167A" w:rsidRDefault="0088167A">
            <w:pPr>
              <w:rPr>
                <w:rFonts w:eastAsia="MS Mincho" w:cs="Arial"/>
                <w:color w:val="000000"/>
                <w:sz w:val="24"/>
                <w:szCs w:val="24"/>
              </w:rPr>
            </w:pPr>
          </w:p>
        </w:tc>
        <w:tc>
          <w:tcPr>
            <w:tcW w:w="2880" w:type="dxa"/>
            <w:tcMar>
              <w:top w:w="0" w:type="dxa"/>
              <w:left w:w="115" w:type="dxa"/>
              <w:bottom w:w="0" w:type="dxa"/>
              <w:right w:w="115" w:type="dxa"/>
            </w:tcMar>
          </w:tcPr>
          <w:p w14:paraId="190524C5" w14:textId="77777777" w:rsidR="0088167A" w:rsidRDefault="0088167A">
            <w:pPr>
              <w:rPr>
                <w:rFonts w:eastAsia="MS Mincho" w:cs="Arial"/>
                <w:color w:val="000000"/>
                <w:sz w:val="24"/>
                <w:szCs w:val="24"/>
              </w:rPr>
            </w:pPr>
          </w:p>
        </w:tc>
      </w:tr>
      <w:tr w:rsidR="0088167A" w14:paraId="190524CA" w14:textId="77777777">
        <w:tblPrEx>
          <w:tblCellMar>
            <w:top w:w="0" w:type="dxa"/>
            <w:bottom w:w="0" w:type="dxa"/>
          </w:tblCellMar>
        </w:tblPrEx>
        <w:tc>
          <w:tcPr>
            <w:tcW w:w="2880" w:type="dxa"/>
            <w:tcMar>
              <w:top w:w="0" w:type="dxa"/>
              <w:left w:w="115" w:type="dxa"/>
              <w:bottom w:w="0" w:type="dxa"/>
              <w:right w:w="115" w:type="dxa"/>
            </w:tcMar>
          </w:tcPr>
          <w:p w14:paraId="190524C7" w14:textId="77777777" w:rsidR="0088167A" w:rsidRDefault="0088167A">
            <w:pPr>
              <w:rPr>
                <w:rFonts w:eastAsia="MS Mincho" w:cs="Arial"/>
                <w:color w:val="000000"/>
                <w:sz w:val="24"/>
                <w:szCs w:val="24"/>
              </w:rPr>
            </w:pPr>
          </w:p>
        </w:tc>
        <w:tc>
          <w:tcPr>
            <w:tcW w:w="2880" w:type="dxa"/>
            <w:tcMar>
              <w:top w:w="0" w:type="dxa"/>
              <w:left w:w="115" w:type="dxa"/>
              <w:bottom w:w="0" w:type="dxa"/>
              <w:right w:w="115" w:type="dxa"/>
            </w:tcMar>
          </w:tcPr>
          <w:p w14:paraId="190524C8" w14:textId="77777777" w:rsidR="0088167A" w:rsidRDefault="0088167A">
            <w:pPr>
              <w:rPr>
                <w:rFonts w:eastAsia="MS Mincho" w:cs="Arial"/>
                <w:color w:val="000000"/>
                <w:sz w:val="24"/>
                <w:szCs w:val="24"/>
              </w:rPr>
            </w:pPr>
          </w:p>
        </w:tc>
        <w:tc>
          <w:tcPr>
            <w:tcW w:w="2880" w:type="dxa"/>
            <w:tcMar>
              <w:top w:w="0" w:type="dxa"/>
              <w:left w:w="115" w:type="dxa"/>
              <w:bottom w:w="0" w:type="dxa"/>
              <w:right w:w="115" w:type="dxa"/>
            </w:tcMar>
          </w:tcPr>
          <w:p w14:paraId="190524C9" w14:textId="77777777" w:rsidR="0088167A" w:rsidRDefault="0088167A">
            <w:pPr>
              <w:rPr>
                <w:rFonts w:eastAsia="MS Mincho" w:cs="Arial"/>
                <w:color w:val="000000"/>
                <w:sz w:val="24"/>
                <w:szCs w:val="24"/>
              </w:rPr>
            </w:pPr>
          </w:p>
        </w:tc>
      </w:tr>
      <w:tr w:rsidR="0088167A" w14:paraId="190524CE" w14:textId="77777777">
        <w:tblPrEx>
          <w:tblCellMar>
            <w:top w:w="0" w:type="dxa"/>
            <w:bottom w:w="0" w:type="dxa"/>
          </w:tblCellMar>
        </w:tblPrEx>
        <w:tc>
          <w:tcPr>
            <w:tcW w:w="2880" w:type="dxa"/>
            <w:tcMar>
              <w:top w:w="0" w:type="dxa"/>
              <w:left w:w="115" w:type="dxa"/>
              <w:bottom w:w="0" w:type="dxa"/>
              <w:right w:w="115" w:type="dxa"/>
            </w:tcMar>
          </w:tcPr>
          <w:p w14:paraId="190524CB" w14:textId="77777777" w:rsidR="0088167A" w:rsidRDefault="0088167A">
            <w:pPr>
              <w:rPr>
                <w:rFonts w:eastAsia="MS Mincho" w:cs="Arial"/>
                <w:color w:val="000000"/>
                <w:sz w:val="24"/>
                <w:szCs w:val="24"/>
              </w:rPr>
            </w:pPr>
          </w:p>
        </w:tc>
        <w:tc>
          <w:tcPr>
            <w:tcW w:w="2880" w:type="dxa"/>
            <w:tcMar>
              <w:top w:w="0" w:type="dxa"/>
              <w:left w:w="115" w:type="dxa"/>
              <w:bottom w:w="0" w:type="dxa"/>
              <w:right w:w="115" w:type="dxa"/>
            </w:tcMar>
          </w:tcPr>
          <w:p w14:paraId="190524CC" w14:textId="77777777" w:rsidR="0088167A" w:rsidRDefault="0088167A">
            <w:pPr>
              <w:rPr>
                <w:rFonts w:eastAsia="MS Mincho" w:cs="Arial"/>
                <w:color w:val="000000"/>
                <w:sz w:val="24"/>
                <w:szCs w:val="24"/>
              </w:rPr>
            </w:pPr>
          </w:p>
        </w:tc>
        <w:tc>
          <w:tcPr>
            <w:tcW w:w="2880" w:type="dxa"/>
            <w:tcMar>
              <w:top w:w="0" w:type="dxa"/>
              <w:left w:w="115" w:type="dxa"/>
              <w:bottom w:w="0" w:type="dxa"/>
              <w:right w:w="115" w:type="dxa"/>
            </w:tcMar>
          </w:tcPr>
          <w:p w14:paraId="190524CD" w14:textId="77777777" w:rsidR="0088167A" w:rsidRDefault="0088167A">
            <w:pPr>
              <w:rPr>
                <w:rFonts w:eastAsia="MS Mincho" w:cs="Arial"/>
                <w:color w:val="000000"/>
                <w:sz w:val="24"/>
                <w:szCs w:val="24"/>
              </w:rPr>
            </w:pPr>
          </w:p>
        </w:tc>
      </w:tr>
      <w:tr w:rsidR="0088167A" w14:paraId="190524D2" w14:textId="77777777">
        <w:tblPrEx>
          <w:tblCellMar>
            <w:top w:w="0" w:type="dxa"/>
            <w:bottom w:w="0" w:type="dxa"/>
          </w:tblCellMar>
        </w:tblPrEx>
        <w:tc>
          <w:tcPr>
            <w:tcW w:w="2880" w:type="dxa"/>
            <w:tcMar>
              <w:top w:w="0" w:type="dxa"/>
              <w:left w:w="115" w:type="dxa"/>
              <w:bottom w:w="0" w:type="dxa"/>
              <w:right w:w="115" w:type="dxa"/>
            </w:tcMar>
          </w:tcPr>
          <w:p w14:paraId="190524CF" w14:textId="77777777" w:rsidR="0088167A" w:rsidRDefault="0088167A">
            <w:pPr>
              <w:rPr>
                <w:rFonts w:eastAsia="MS Mincho" w:cs="Arial"/>
                <w:color w:val="000000"/>
                <w:sz w:val="24"/>
                <w:szCs w:val="24"/>
              </w:rPr>
            </w:pPr>
          </w:p>
        </w:tc>
        <w:tc>
          <w:tcPr>
            <w:tcW w:w="2880" w:type="dxa"/>
            <w:tcMar>
              <w:top w:w="0" w:type="dxa"/>
              <w:left w:w="115" w:type="dxa"/>
              <w:bottom w:w="0" w:type="dxa"/>
              <w:right w:w="115" w:type="dxa"/>
            </w:tcMar>
          </w:tcPr>
          <w:p w14:paraId="190524D0" w14:textId="77777777" w:rsidR="0088167A" w:rsidRDefault="0088167A">
            <w:pPr>
              <w:rPr>
                <w:rFonts w:eastAsia="MS Mincho" w:cs="Arial"/>
                <w:color w:val="000000"/>
                <w:sz w:val="24"/>
                <w:szCs w:val="24"/>
              </w:rPr>
            </w:pPr>
          </w:p>
        </w:tc>
        <w:tc>
          <w:tcPr>
            <w:tcW w:w="2880" w:type="dxa"/>
            <w:tcMar>
              <w:top w:w="0" w:type="dxa"/>
              <w:left w:w="115" w:type="dxa"/>
              <w:bottom w:w="0" w:type="dxa"/>
              <w:right w:w="115" w:type="dxa"/>
            </w:tcMar>
          </w:tcPr>
          <w:p w14:paraId="190524D1" w14:textId="77777777" w:rsidR="0088167A" w:rsidRDefault="0088167A">
            <w:pPr>
              <w:rPr>
                <w:rFonts w:eastAsia="MS Mincho" w:cs="Arial"/>
                <w:color w:val="000000"/>
                <w:sz w:val="24"/>
                <w:szCs w:val="24"/>
              </w:rPr>
            </w:pPr>
          </w:p>
        </w:tc>
      </w:tr>
      <w:tr w:rsidR="0088167A" w14:paraId="190524D6" w14:textId="77777777">
        <w:tblPrEx>
          <w:tblCellMar>
            <w:top w:w="0" w:type="dxa"/>
            <w:bottom w:w="0" w:type="dxa"/>
          </w:tblCellMar>
        </w:tblPrEx>
        <w:tc>
          <w:tcPr>
            <w:tcW w:w="2880" w:type="dxa"/>
            <w:tcMar>
              <w:top w:w="0" w:type="dxa"/>
              <w:left w:w="115" w:type="dxa"/>
              <w:bottom w:w="0" w:type="dxa"/>
              <w:right w:w="115" w:type="dxa"/>
            </w:tcMar>
          </w:tcPr>
          <w:p w14:paraId="190524D3" w14:textId="77777777" w:rsidR="0088167A" w:rsidRDefault="0088167A">
            <w:pPr>
              <w:rPr>
                <w:rFonts w:eastAsia="MS Mincho" w:cs="Arial"/>
                <w:color w:val="000000"/>
                <w:sz w:val="24"/>
                <w:szCs w:val="24"/>
              </w:rPr>
            </w:pPr>
          </w:p>
        </w:tc>
        <w:tc>
          <w:tcPr>
            <w:tcW w:w="2880" w:type="dxa"/>
            <w:tcMar>
              <w:top w:w="0" w:type="dxa"/>
              <w:left w:w="115" w:type="dxa"/>
              <w:bottom w:w="0" w:type="dxa"/>
              <w:right w:w="115" w:type="dxa"/>
            </w:tcMar>
          </w:tcPr>
          <w:p w14:paraId="190524D4" w14:textId="77777777" w:rsidR="0088167A" w:rsidRDefault="0088167A">
            <w:pPr>
              <w:rPr>
                <w:rFonts w:eastAsia="MS Mincho" w:cs="Arial"/>
                <w:color w:val="000000"/>
                <w:sz w:val="24"/>
                <w:szCs w:val="24"/>
              </w:rPr>
            </w:pPr>
          </w:p>
        </w:tc>
        <w:tc>
          <w:tcPr>
            <w:tcW w:w="2880" w:type="dxa"/>
            <w:tcMar>
              <w:top w:w="0" w:type="dxa"/>
              <w:left w:w="115" w:type="dxa"/>
              <w:bottom w:w="0" w:type="dxa"/>
              <w:right w:w="115" w:type="dxa"/>
            </w:tcMar>
          </w:tcPr>
          <w:p w14:paraId="190524D5" w14:textId="77777777" w:rsidR="0088167A" w:rsidRDefault="0088167A">
            <w:pPr>
              <w:rPr>
                <w:rFonts w:eastAsia="MS Mincho" w:cs="Arial"/>
                <w:color w:val="000000"/>
                <w:sz w:val="24"/>
                <w:szCs w:val="24"/>
              </w:rPr>
            </w:pPr>
          </w:p>
        </w:tc>
      </w:tr>
      <w:tr w:rsidR="0088167A" w14:paraId="190524DA" w14:textId="77777777">
        <w:tblPrEx>
          <w:tblCellMar>
            <w:top w:w="0" w:type="dxa"/>
            <w:bottom w:w="0" w:type="dxa"/>
          </w:tblCellMar>
        </w:tblPrEx>
        <w:tc>
          <w:tcPr>
            <w:tcW w:w="2880" w:type="dxa"/>
            <w:tcMar>
              <w:top w:w="0" w:type="dxa"/>
              <w:left w:w="115" w:type="dxa"/>
              <w:bottom w:w="0" w:type="dxa"/>
              <w:right w:w="115" w:type="dxa"/>
            </w:tcMar>
          </w:tcPr>
          <w:p w14:paraId="190524D7" w14:textId="77777777" w:rsidR="0088167A" w:rsidRDefault="0088167A">
            <w:pPr>
              <w:rPr>
                <w:rFonts w:eastAsia="MS Mincho" w:cs="Arial"/>
                <w:color w:val="000000"/>
                <w:sz w:val="24"/>
                <w:szCs w:val="24"/>
              </w:rPr>
            </w:pPr>
          </w:p>
        </w:tc>
        <w:tc>
          <w:tcPr>
            <w:tcW w:w="2880" w:type="dxa"/>
            <w:tcMar>
              <w:top w:w="0" w:type="dxa"/>
              <w:left w:w="115" w:type="dxa"/>
              <w:bottom w:w="0" w:type="dxa"/>
              <w:right w:w="115" w:type="dxa"/>
            </w:tcMar>
          </w:tcPr>
          <w:p w14:paraId="190524D8" w14:textId="77777777" w:rsidR="0088167A" w:rsidRDefault="0088167A">
            <w:pPr>
              <w:rPr>
                <w:rFonts w:eastAsia="MS Mincho" w:cs="Arial"/>
                <w:color w:val="000000"/>
                <w:sz w:val="24"/>
                <w:szCs w:val="24"/>
              </w:rPr>
            </w:pPr>
          </w:p>
        </w:tc>
        <w:tc>
          <w:tcPr>
            <w:tcW w:w="2880" w:type="dxa"/>
            <w:tcMar>
              <w:top w:w="0" w:type="dxa"/>
              <w:left w:w="115" w:type="dxa"/>
              <w:bottom w:w="0" w:type="dxa"/>
              <w:right w:w="115" w:type="dxa"/>
            </w:tcMar>
          </w:tcPr>
          <w:p w14:paraId="190524D9" w14:textId="77777777" w:rsidR="0088167A" w:rsidRDefault="0088167A">
            <w:pPr>
              <w:rPr>
                <w:rFonts w:eastAsia="MS Mincho" w:cs="Arial"/>
                <w:color w:val="000000"/>
                <w:sz w:val="24"/>
                <w:szCs w:val="24"/>
              </w:rPr>
            </w:pPr>
          </w:p>
        </w:tc>
      </w:tr>
    </w:tbl>
    <w:p w14:paraId="190524DB" w14:textId="77777777" w:rsidR="0088167A" w:rsidRDefault="0088167A">
      <w:pPr>
        <w:pageBreakBefore/>
        <w:rPr>
          <w:rFonts w:eastAsia="MS Mincho" w:cs="Arial"/>
          <w:color w:val="000000"/>
          <w:sz w:val="24"/>
          <w:szCs w:val="24"/>
        </w:rPr>
      </w:pPr>
    </w:p>
    <w:p w14:paraId="190524DC" w14:textId="77777777" w:rsidR="0088167A" w:rsidRDefault="004D7D89">
      <w:pPr>
        <w:pStyle w:val="Heading2"/>
      </w:pPr>
      <w:r>
        <w:rPr>
          <w:rFonts w:ascii="Cambria" w:eastAsia="MS Mincho" w:hAnsi="Cambria" w:cs="Arial"/>
          <w:color w:val="000000"/>
          <w:sz w:val="24"/>
          <w:szCs w:val="24"/>
          <w:lang w:val="en-US"/>
        </w:rPr>
        <w:t xml:space="preserve">STEP 11: Phasing or exit strategy (ending </w:t>
      </w:r>
      <w:r>
        <w:rPr>
          <w:rFonts w:ascii="Cambria" w:eastAsia="MS Mincho" w:hAnsi="Cambria" w:cs="Arial"/>
          <w:color w:val="000000"/>
          <w:sz w:val="24"/>
          <w:szCs w:val="24"/>
          <w:lang w:val="en-US"/>
        </w:rPr>
        <w:t>December 2027/early 2028)</w:t>
      </w:r>
    </w:p>
    <w:p w14:paraId="190524DD" w14:textId="77777777" w:rsidR="0088167A" w:rsidRDefault="004D7D89">
      <w:pPr>
        <w:pStyle w:val="Heading3"/>
      </w:pPr>
      <w:r>
        <w:rPr>
          <w:rFonts w:ascii="Cambria" w:eastAsia="MS Mincho" w:hAnsi="Cambria" w:cs="Arial"/>
          <w:color w:val="000000"/>
          <w:sz w:val="24"/>
          <w:szCs w:val="24"/>
        </w:rPr>
        <w:t>11.1 Campaign phases</w:t>
      </w:r>
    </w:p>
    <w:p w14:paraId="190524DE" w14:textId="77777777" w:rsidR="0088167A" w:rsidRDefault="0088167A">
      <w:pPr>
        <w:rPr>
          <w:rFonts w:eastAsia="MS Mincho" w:cs="Arial"/>
          <w:color w:val="000000"/>
          <w:sz w:val="24"/>
          <w:szCs w:val="24"/>
        </w:rPr>
      </w:pPr>
    </w:p>
    <w:tbl>
      <w:tblPr>
        <w:tblW w:w="8630" w:type="dxa"/>
        <w:tblLayout w:type="fixed"/>
        <w:tblCellMar>
          <w:left w:w="10" w:type="dxa"/>
          <w:right w:w="10" w:type="dxa"/>
        </w:tblCellMar>
        <w:tblLook w:val="0000" w:firstRow="0" w:lastRow="0" w:firstColumn="0" w:lastColumn="0" w:noHBand="0" w:noVBand="0"/>
      </w:tblPr>
      <w:tblGrid>
        <w:gridCol w:w="2179"/>
        <w:gridCol w:w="2145"/>
        <w:gridCol w:w="2141"/>
        <w:gridCol w:w="2165"/>
      </w:tblGrid>
      <w:tr w:rsidR="0088167A" w14:paraId="190524E3" w14:textId="77777777">
        <w:tblPrEx>
          <w:tblCellMar>
            <w:top w:w="0" w:type="dxa"/>
            <w:bottom w:w="0" w:type="dxa"/>
          </w:tblCellMar>
        </w:tblPrEx>
        <w:tc>
          <w:tcPr>
            <w:tcW w:w="2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DF"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Phase</w:t>
            </w:r>
          </w:p>
        </w:tc>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E0"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Period</w:t>
            </w:r>
          </w:p>
        </w:tc>
        <w:tc>
          <w:tcPr>
            <w:tcW w:w="2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E1"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Focus</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E2"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Key milestones</w:t>
            </w:r>
          </w:p>
        </w:tc>
      </w:tr>
      <w:tr w:rsidR="0088167A" w14:paraId="190524E8" w14:textId="77777777">
        <w:tblPrEx>
          <w:tblCellMar>
            <w:top w:w="0" w:type="dxa"/>
            <w:bottom w:w="0" w:type="dxa"/>
          </w:tblCellMar>
        </w:tblPrEx>
        <w:tc>
          <w:tcPr>
            <w:tcW w:w="2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E4"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Phase 1 – Launch &amp; positioning</w:t>
            </w:r>
          </w:p>
        </w:tc>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E5"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March- September 2026</w:t>
            </w:r>
          </w:p>
        </w:tc>
        <w:tc>
          <w:tcPr>
            <w:tcW w:w="2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E6" w14:textId="77777777" w:rsidR="0088167A" w:rsidRDefault="004D7D89">
            <w:pPr>
              <w:spacing w:after="0" w:line="300" w:lineRule="auto"/>
              <w:rPr>
                <w:rFonts w:eastAsia="MS Mincho" w:cs="Arial"/>
                <w:sz w:val="21"/>
                <w:szCs w:val="21"/>
                <w:lang w:val="en-US"/>
              </w:rPr>
            </w:pPr>
            <w:r>
              <w:rPr>
                <w:rFonts w:eastAsia="MS Mincho" w:cs="Arial"/>
                <w:sz w:val="21"/>
                <w:szCs w:val="21"/>
                <w:lang w:val="en-US"/>
              </w:rPr>
              <w:t xml:space="preserve">Establish the campaign as a global political priority and reframe HIV prevention as a political, financing, and </w:t>
            </w:r>
            <w:r>
              <w:rPr>
                <w:rFonts w:eastAsia="MS Mincho" w:cs="Arial"/>
                <w:sz w:val="21"/>
                <w:szCs w:val="21"/>
                <w:lang w:val="en-US"/>
              </w:rPr>
              <w:t>development issue (a technical one).</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E7" w14:textId="77777777" w:rsidR="0088167A" w:rsidRDefault="004D7D89">
            <w:pPr>
              <w:spacing w:after="0" w:line="300" w:lineRule="auto"/>
            </w:pPr>
            <w:r>
              <w:rPr>
                <w:rFonts w:eastAsia="MS Mincho" w:cs="Arial"/>
                <w:sz w:val="21"/>
                <w:szCs w:val="21"/>
                <w:lang w:val="en-US"/>
              </w:rPr>
              <w:t>• Global campaign launch aligned with a high level political moment (e.g. UNGA 2026, AU Summit)</w:t>
            </w:r>
            <w:r>
              <w:br/>
            </w:r>
            <w:r>
              <w:rPr>
                <w:rFonts w:eastAsia="MS Mincho" w:cs="Arial"/>
                <w:sz w:val="21"/>
                <w:szCs w:val="21"/>
                <w:lang w:val="en-US"/>
              </w:rPr>
              <w:t>• Public articulation of the campaign narrative and core messages (“prevention as a political choice”)</w:t>
            </w:r>
            <w:r>
              <w:br/>
            </w:r>
            <w:r>
              <w:rPr>
                <w:rFonts w:eastAsia="MS Mincho" w:cs="Arial"/>
                <w:sz w:val="21"/>
                <w:szCs w:val="21"/>
                <w:lang w:val="en-US"/>
              </w:rPr>
              <w:t>• Identification and engagement of priority countries and regions</w:t>
            </w:r>
            <w:r>
              <w:br/>
            </w:r>
            <w:r>
              <w:rPr>
                <w:rFonts w:eastAsia="MS Mincho" w:cs="Arial"/>
                <w:sz w:val="21"/>
                <w:szCs w:val="21"/>
                <w:lang w:val="en-US"/>
              </w:rPr>
              <w:t>• High</w:t>
            </w:r>
            <w:r>
              <w:rPr>
                <w:rFonts w:eastAsia="MS Mincho" w:cs="Arial"/>
                <w:sz w:val="21"/>
                <w:szCs w:val="21"/>
                <w:lang w:val="en-US"/>
              </w:rPr>
              <w:noBreakHyphen/>
              <w:t>level briefings with Heads of State, Ministers of Health and Finance in priority countries</w:t>
            </w:r>
            <w:r>
              <w:br/>
            </w:r>
            <w:r>
              <w:rPr>
                <w:rFonts w:eastAsia="MS Mincho" w:cs="Arial"/>
                <w:sz w:val="21"/>
                <w:szCs w:val="21"/>
                <w:lang w:val="en-US"/>
              </w:rPr>
              <w:t>• Initial mapping of prevention financing gaps and policy bottlenecks</w:t>
            </w:r>
            <w:r>
              <w:br/>
            </w:r>
            <w:r>
              <w:rPr>
                <w:rFonts w:eastAsia="MS Mincho" w:cs="Arial"/>
                <w:sz w:val="21"/>
                <w:szCs w:val="21"/>
                <w:lang w:val="en-US"/>
              </w:rPr>
              <w:t xml:space="preserve">• Community and civil society </w:t>
            </w:r>
            <w:r>
              <w:rPr>
                <w:rFonts w:eastAsia="MS Mincho" w:cs="Arial"/>
                <w:sz w:val="21"/>
                <w:szCs w:val="21"/>
                <w:lang w:val="en-US"/>
              </w:rPr>
              <w:t>mobilisation begins (campaign branding, digital platforms, accountability framing)</w:t>
            </w:r>
          </w:p>
        </w:tc>
      </w:tr>
      <w:tr w:rsidR="0088167A" w14:paraId="190524F0" w14:textId="77777777">
        <w:tblPrEx>
          <w:tblCellMar>
            <w:top w:w="0" w:type="dxa"/>
            <w:bottom w:w="0" w:type="dxa"/>
          </w:tblCellMar>
        </w:tblPrEx>
        <w:tc>
          <w:tcPr>
            <w:tcW w:w="2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E9"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Phase 2 – Political &amp; financing commitments</w:t>
            </w:r>
          </w:p>
        </w:tc>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EA" w14:textId="77777777" w:rsidR="0088167A" w:rsidRDefault="004D7D89">
            <w:pPr>
              <w:spacing w:after="0" w:line="300" w:lineRule="auto"/>
              <w:rPr>
                <w:rFonts w:eastAsia="MS Mincho" w:cs="Arial"/>
                <w:sz w:val="21"/>
                <w:szCs w:val="21"/>
              </w:rPr>
            </w:pPr>
            <w:r>
              <w:rPr>
                <w:rFonts w:eastAsia="MS Mincho" w:cs="Arial"/>
                <w:sz w:val="21"/>
                <w:szCs w:val="21"/>
              </w:rPr>
              <w:t>October 2026–December 2027</w:t>
            </w:r>
          </w:p>
          <w:p w14:paraId="190524EB" w14:textId="77777777" w:rsidR="0088167A" w:rsidRDefault="0088167A">
            <w:pPr>
              <w:spacing w:after="0" w:line="240" w:lineRule="auto"/>
              <w:rPr>
                <w:rFonts w:eastAsia="MS Mincho" w:cs="Arial"/>
                <w:color w:val="000000"/>
                <w:sz w:val="24"/>
                <w:szCs w:val="24"/>
              </w:rPr>
            </w:pPr>
          </w:p>
        </w:tc>
        <w:tc>
          <w:tcPr>
            <w:tcW w:w="2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EC" w14:textId="77777777" w:rsidR="0088167A" w:rsidRDefault="004D7D89">
            <w:pPr>
              <w:spacing w:after="0" w:line="300" w:lineRule="auto"/>
              <w:rPr>
                <w:rFonts w:eastAsia="MS Mincho" w:cs="Arial"/>
                <w:sz w:val="21"/>
                <w:szCs w:val="21"/>
                <w:lang w:val="en-US"/>
              </w:rPr>
            </w:pPr>
            <w:r>
              <w:rPr>
                <w:rFonts w:eastAsia="MS Mincho" w:cs="Arial"/>
                <w:sz w:val="21"/>
                <w:szCs w:val="21"/>
                <w:lang w:val="en-US"/>
              </w:rPr>
              <w:t>Secure, formalise, and institutionalise political, policy, and financing commitments for HIV prevention at global, regional, and country levels.</w:t>
            </w:r>
          </w:p>
          <w:p w14:paraId="190524ED" w14:textId="77777777" w:rsidR="0088167A" w:rsidRDefault="0088167A">
            <w:pPr>
              <w:spacing w:after="0" w:line="240" w:lineRule="auto"/>
              <w:rPr>
                <w:rFonts w:eastAsia="MS Mincho" w:cs="Arial"/>
                <w:color w:val="000000"/>
                <w:sz w:val="24"/>
                <w:szCs w:val="24"/>
              </w:rPr>
            </w:pP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EE" w14:textId="77777777" w:rsidR="0088167A" w:rsidRDefault="004D7D89">
            <w:pPr>
              <w:spacing w:after="0" w:line="300" w:lineRule="auto"/>
            </w:pPr>
            <w:r>
              <w:rPr>
                <w:rFonts w:eastAsia="MS Mincho" w:cs="Arial"/>
                <w:sz w:val="21"/>
                <w:szCs w:val="21"/>
                <w:lang w:val="en-US"/>
              </w:rPr>
              <w:t>• Senior</w:t>
            </w:r>
            <w:r>
              <w:rPr>
                <w:rFonts w:eastAsia="MS Mincho" w:cs="Arial"/>
                <w:sz w:val="21"/>
                <w:szCs w:val="21"/>
                <w:lang w:val="en-US"/>
              </w:rPr>
              <w:noBreakHyphen/>
              <w:t>level political commitments secured (cabinet decisions, ministerial statements, national communiqués)</w:t>
            </w:r>
            <w:r>
              <w:br/>
            </w:r>
            <w:r>
              <w:rPr>
                <w:rFonts w:eastAsia="MS Mincho" w:cs="Arial"/>
                <w:sz w:val="21"/>
                <w:szCs w:val="21"/>
                <w:lang w:val="en-US"/>
              </w:rPr>
              <w:t>• Prevention explicitly prioritised in national development plans, health strategies, and MTEFs in priority countries</w:t>
            </w:r>
            <w:r>
              <w:br/>
            </w:r>
            <w:r>
              <w:rPr>
                <w:rFonts w:eastAsia="MS Mincho" w:cs="Arial"/>
                <w:sz w:val="21"/>
                <w:szCs w:val="21"/>
                <w:lang w:val="en-US"/>
              </w:rPr>
              <w:t>• Progress toward ≥20% of national HIV budgets allocated to prevention documented in approved budgets</w:t>
            </w:r>
            <w:r>
              <w:br/>
            </w:r>
            <w:r>
              <w:rPr>
                <w:rFonts w:eastAsia="MS Mincho" w:cs="Arial"/>
                <w:sz w:val="21"/>
                <w:szCs w:val="21"/>
                <w:lang w:val="en-US"/>
              </w:rPr>
              <w:t>• Financing commitments reinforced through Global Fund, World Bank, and other partner processes (co</w:t>
            </w:r>
            <w:r>
              <w:rPr>
                <w:rFonts w:eastAsia="MS Mincho" w:cs="Arial"/>
                <w:sz w:val="21"/>
                <w:szCs w:val="21"/>
                <w:lang w:val="en-US"/>
              </w:rPr>
              <w:noBreakHyphen/>
              <w:t>financing, grant negotiations)</w:t>
            </w:r>
            <w:r>
              <w:br/>
            </w:r>
            <w:r>
              <w:rPr>
                <w:rFonts w:eastAsia="MS Mincho" w:cs="Arial"/>
                <w:sz w:val="21"/>
                <w:szCs w:val="21"/>
                <w:lang w:val="en-US"/>
              </w:rPr>
              <w:t>• Policy and regulatory reforms initiated or completed (integration of prevention options into national guidelines and essential service packages)</w:t>
            </w:r>
            <w:r>
              <w:br/>
            </w:r>
            <w:r>
              <w:rPr>
                <w:rFonts w:eastAsia="MS Mincho" w:cs="Arial"/>
                <w:sz w:val="21"/>
                <w:szCs w:val="21"/>
                <w:lang w:val="en-US"/>
              </w:rPr>
              <w:t>• Community</w:t>
            </w:r>
            <w:r>
              <w:rPr>
                <w:rFonts w:eastAsia="MS Mincho" w:cs="Arial"/>
                <w:sz w:val="21"/>
                <w:szCs w:val="21"/>
                <w:lang w:val="en-US"/>
              </w:rPr>
              <w:noBreakHyphen/>
              <w:t>led accountability mechanisms operational (scorecards, public reporting, advocacy platforms)</w:t>
            </w:r>
            <w:r>
              <w:br/>
            </w:r>
            <w:r>
              <w:rPr>
                <w:rFonts w:eastAsia="MS Mincho" w:cs="Arial"/>
                <w:sz w:val="21"/>
                <w:szCs w:val="21"/>
                <w:lang w:val="en-US"/>
              </w:rPr>
              <w:t>• Prevention featured consistently in major political and media moments (UNGASS, AU, G20, regional forums)</w:t>
            </w:r>
          </w:p>
          <w:p w14:paraId="190524EF" w14:textId="77777777" w:rsidR="0088167A" w:rsidRDefault="0088167A">
            <w:pPr>
              <w:spacing w:after="0" w:line="240" w:lineRule="auto"/>
              <w:rPr>
                <w:rFonts w:eastAsia="MS Mincho" w:cs="Arial"/>
                <w:color w:val="000000"/>
                <w:sz w:val="24"/>
                <w:szCs w:val="24"/>
              </w:rPr>
            </w:pPr>
          </w:p>
        </w:tc>
      </w:tr>
      <w:tr w:rsidR="0088167A" w14:paraId="190524F8" w14:textId="77777777">
        <w:tblPrEx>
          <w:tblCellMar>
            <w:top w:w="0" w:type="dxa"/>
            <w:bottom w:w="0" w:type="dxa"/>
          </w:tblCellMar>
        </w:tblPrEx>
        <w:tc>
          <w:tcPr>
            <w:tcW w:w="2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F1"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Phase 3 – Consolidation &amp; hand-over</w:t>
            </w:r>
          </w:p>
        </w:tc>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F2" w14:textId="77777777" w:rsidR="0088167A" w:rsidRDefault="004D7D89">
            <w:pPr>
              <w:spacing w:after="0" w:line="300" w:lineRule="auto"/>
              <w:rPr>
                <w:rFonts w:eastAsia="MS Mincho" w:cs="Arial"/>
                <w:sz w:val="21"/>
                <w:szCs w:val="21"/>
              </w:rPr>
            </w:pPr>
            <w:r>
              <w:rPr>
                <w:rFonts w:eastAsia="MS Mincho" w:cs="Arial"/>
                <w:sz w:val="21"/>
                <w:szCs w:val="21"/>
              </w:rPr>
              <w:t>January–December 2027 / Early 2028</w:t>
            </w:r>
          </w:p>
          <w:p w14:paraId="190524F3" w14:textId="77777777" w:rsidR="0088167A" w:rsidRDefault="0088167A">
            <w:pPr>
              <w:spacing w:after="0" w:line="240" w:lineRule="auto"/>
              <w:rPr>
                <w:rFonts w:eastAsia="MS Mincho" w:cs="Arial"/>
                <w:color w:val="000000"/>
                <w:sz w:val="24"/>
                <w:szCs w:val="24"/>
              </w:rPr>
            </w:pPr>
          </w:p>
        </w:tc>
        <w:tc>
          <w:tcPr>
            <w:tcW w:w="2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F4" w14:textId="77777777" w:rsidR="0088167A" w:rsidRDefault="004D7D89">
            <w:pPr>
              <w:spacing w:after="0" w:line="300" w:lineRule="auto"/>
              <w:rPr>
                <w:rFonts w:eastAsia="MS Mincho" w:cs="Arial"/>
                <w:sz w:val="21"/>
                <w:szCs w:val="21"/>
                <w:lang w:val="en-US"/>
              </w:rPr>
            </w:pPr>
            <w:r>
              <w:rPr>
                <w:rFonts w:eastAsia="MS Mincho" w:cs="Arial"/>
                <w:sz w:val="21"/>
                <w:szCs w:val="21"/>
                <w:lang w:val="en-US"/>
              </w:rPr>
              <w:t xml:space="preserve">Lock in gains, institutionalise accountability, and transition leadership to </w:t>
            </w:r>
            <w:r>
              <w:rPr>
                <w:rFonts w:eastAsia="MS Mincho" w:cs="Arial"/>
                <w:sz w:val="21"/>
                <w:szCs w:val="21"/>
                <w:lang w:val="en-US"/>
              </w:rPr>
              <w:t>national and regional mechanisms while securing sustainability beyond the campaign.</w:t>
            </w:r>
          </w:p>
          <w:p w14:paraId="190524F5" w14:textId="77777777" w:rsidR="0088167A" w:rsidRDefault="0088167A">
            <w:pPr>
              <w:spacing w:after="0" w:line="240" w:lineRule="auto"/>
              <w:rPr>
                <w:rFonts w:eastAsia="MS Mincho" w:cs="Arial"/>
                <w:color w:val="000000"/>
                <w:sz w:val="24"/>
                <w:szCs w:val="24"/>
              </w:rPr>
            </w:pP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4F6" w14:textId="77777777" w:rsidR="0088167A" w:rsidRDefault="004D7D89">
            <w:pPr>
              <w:spacing w:after="0" w:line="300" w:lineRule="auto"/>
            </w:pPr>
            <w:r>
              <w:rPr>
                <w:rFonts w:eastAsia="MS Mincho" w:cs="Arial"/>
                <w:sz w:val="21"/>
                <w:szCs w:val="21"/>
              </w:rPr>
              <w:t>Political commitments translated into routine accountability mechanisms (annual reporting, parliamentary or cabinet review)</w:t>
            </w:r>
            <w:r>
              <w:br/>
            </w:r>
            <w:r>
              <w:rPr>
                <w:rFonts w:eastAsia="MS Mincho" w:cs="Arial"/>
                <w:sz w:val="21"/>
                <w:szCs w:val="21"/>
              </w:rPr>
              <w:t>• Multi</w:t>
            </w:r>
            <w:r>
              <w:rPr>
                <w:rFonts w:eastAsia="MS Mincho" w:cs="Arial"/>
                <w:sz w:val="21"/>
                <w:szCs w:val="21"/>
              </w:rPr>
              <w:noBreakHyphen/>
              <w:t>year prevention financing commitments and budget protections confirmed</w:t>
            </w:r>
            <w:r>
              <w:br/>
            </w:r>
            <w:r>
              <w:rPr>
                <w:rFonts w:eastAsia="MS Mincho" w:cs="Arial"/>
                <w:sz w:val="21"/>
                <w:szCs w:val="21"/>
              </w:rPr>
              <w:t>• National ownership strengthened through government</w:t>
            </w:r>
            <w:r>
              <w:rPr>
                <w:rFonts w:eastAsia="MS Mincho" w:cs="Arial"/>
                <w:sz w:val="21"/>
                <w:szCs w:val="21"/>
              </w:rPr>
              <w:noBreakHyphen/>
              <w:t>led coordination and monitoring structures</w:t>
            </w:r>
            <w:r>
              <w:br/>
            </w:r>
            <w:r>
              <w:rPr>
                <w:rFonts w:eastAsia="MS Mincho" w:cs="Arial"/>
                <w:sz w:val="21"/>
                <w:szCs w:val="21"/>
              </w:rPr>
              <w:t>• Prevention scale</w:t>
            </w:r>
            <w:r>
              <w:rPr>
                <w:rFonts w:eastAsia="MS Mincho" w:cs="Arial"/>
                <w:sz w:val="21"/>
                <w:szCs w:val="21"/>
              </w:rPr>
              <w:noBreakHyphen/>
              <w:t>up pathways for combination and innovative tools clearly articulated and costed</w:t>
            </w:r>
            <w:r>
              <w:br/>
            </w:r>
            <w:r>
              <w:rPr>
                <w:rFonts w:eastAsia="MS Mincho" w:cs="Arial"/>
                <w:sz w:val="21"/>
                <w:szCs w:val="21"/>
              </w:rPr>
              <w:t>• Community</w:t>
            </w:r>
            <w:r>
              <w:rPr>
                <w:rFonts w:eastAsia="MS Mincho" w:cs="Arial"/>
                <w:sz w:val="21"/>
                <w:szCs w:val="21"/>
              </w:rPr>
              <w:noBreakHyphen/>
              <w:t>led monitoring embedded in national HIV responses</w:t>
            </w:r>
            <w:r>
              <w:br/>
            </w:r>
            <w:r>
              <w:rPr>
                <w:rFonts w:eastAsia="MS Mincho" w:cs="Arial"/>
                <w:sz w:val="21"/>
                <w:szCs w:val="21"/>
              </w:rPr>
              <w:t>• Campaign lessons documented and disseminated globally and regionally</w:t>
            </w:r>
          </w:p>
          <w:p w14:paraId="190524F7" w14:textId="77777777" w:rsidR="0088167A" w:rsidRDefault="0088167A">
            <w:pPr>
              <w:spacing w:after="0" w:line="240" w:lineRule="auto"/>
              <w:rPr>
                <w:rFonts w:eastAsia="MS Mincho" w:cs="Arial"/>
                <w:color w:val="000000"/>
                <w:sz w:val="24"/>
                <w:szCs w:val="24"/>
              </w:rPr>
            </w:pPr>
          </w:p>
        </w:tc>
      </w:tr>
    </w:tbl>
    <w:p w14:paraId="190524F9" w14:textId="77777777" w:rsidR="0088167A" w:rsidRDefault="0088167A">
      <w:pPr>
        <w:rPr>
          <w:rFonts w:eastAsia="MS Mincho" w:cs="Arial"/>
          <w:color w:val="000000"/>
          <w:sz w:val="24"/>
          <w:szCs w:val="24"/>
        </w:rPr>
      </w:pPr>
    </w:p>
    <w:p w14:paraId="190524FA" w14:textId="77777777" w:rsidR="0088167A" w:rsidRDefault="004D7D89">
      <w:pPr>
        <w:pStyle w:val="Heading3"/>
      </w:pPr>
      <w:r>
        <w:rPr>
          <w:rFonts w:ascii="Cambria" w:eastAsia="MS Mincho" w:hAnsi="Cambria" w:cs="Arial"/>
          <w:color w:val="000000"/>
          <w:sz w:val="24"/>
          <w:szCs w:val="24"/>
        </w:rPr>
        <w:t>11.2 Minimum conditions by December 2027</w:t>
      </w:r>
    </w:p>
    <w:p w14:paraId="190524FB" w14:textId="77777777" w:rsidR="0088167A" w:rsidRDefault="004D7D89">
      <w:pPr>
        <w:rPr>
          <w:rFonts w:eastAsia="MS Mincho" w:cs="Arial"/>
          <w:color w:val="000000"/>
          <w:sz w:val="24"/>
          <w:szCs w:val="24"/>
          <w:lang w:val="en-US"/>
        </w:rPr>
      </w:pPr>
      <w:r>
        <w:rPr>
          <w:rFonts w:eastAsia="MS Mincho" w:cs="Arial"/>
          <w:color w:val="000000"/>
          <w:sz w:val="24"/>
          <w:szCs w:val="24"/>
          <w:lang w:val="en-US"/>
        </w:rPr>
        <w:t xml:space="preserve">List the minimum conditions for a responsible exit/transition (e.g. mechanisms, policies, </w:t>
      </w:r>
      <w:r>
        <w:rPr>
          <w:rFonts w:eastAsia="MS Mincho" w:cs="Arial"/>
          <w:color w:val="000000"/>
          <w:sz w:val="24"/>
          <w:szCs w:val="24"/>
          <w:lang w:val="en-US"/>
        </w:rPr>
        <w:t>financing, structures).</w:t>
      </w:r>
    </w:p>
    <w:p w14:paraId="190524FC" w14:textId="77777777" w:rsidR="0088167A" w:rsidRDefault="004D7D89">
      <w:pPr>
        <w:spacing w:after="0" w:line="300" w:lineRule="auto"/>
      </w:pPr>
      <w:r>
        <w:rPr>
          <w:rFonts w:eastAsia="MS Mincho" w:cs="Arial"/>
          <w:sz w:val="21"/>
          <w:szCs w:val="21"/>
          <w:lang w:val="en-US"/>
        </w:rPr>
        <w:t xml:space="preserve">HIV prevention is </w:t>
      </w:r>
      <w:r>
        <w:rPr>
          <w:rFonts w:eastAsia="MS Mincho" w:cs="Arial"/>
          <w:b/>
          <w:bCs/>
          <w:sz w:val="21"/>
          <w:szCs w:val="21"/>
          <w:lang w:val="en-US"/>
        </w:rPr>
        <w:t>explicitly prioritised</w:t>
      </w:r>
      <w:r>
        <w:rPr>
          <w:rFonts w:eastAsia="MS Mincho" w:cs="Arial"/>
          <w:sz w:val="21"/>
          <w:szCs w:val="21"/>
          <w:lang w:val="en-US"/>
        </w:rPr>
        <w:t xml:space="preserve"> in national political agendas in priority countries, reflected in: </w:t>
      </w:r>
    </w:p>
    <w:p w14:paraId="190524FD" w14:textId="77777777" w:rsidR="0088167A" w:rsidRDefault="004D7D89">
      <w:pPr>
        <w:pStyle w:val="ListParagraph"/>
        <w:numPr>
          <w:ilvl w:val="0"/>
          <w:numId w:val="18"/>
        </w:numPr>
        <w:spacing w:after="0" w:line="300" w:lineRule="auto"/>
        <w:rPr>
          <w:rFonts w:eastAsia="MS Mincho" w:cs="Arial"/>
          <w:sz w:val="21"/>
          <w:szCs w:val="21"/>
          <w:lang w:val="en-US"/>
        </w:rPr>
      </w:pPr>
      <w:r>
        <w:rPr>
          <w:rFonts w:eastAsia="MS Mincho" w:cs="Arial"/>
          <w:sz w:val="21"/>
          <w:szCs w:val="21"/>
          <w:lang w:val="en-US"/>
        </w:rPr>
        <w:t>Formal senior</w:t>
      </w:r>
      <w:r>
        <w:rPr>
          <w:rFonts w:eastAsia="MS Mincho" w:cs="Arial"/>
          <w:sz w:val="21"/>
          <w:szCs w:val="21"/>
          <w:lang w:val="en-US"/>
        </w:rPr>
        <w:noBreakHyphen/>
        <w:t>level commitments (e.g. cabinet decisions, ministerial statements, national communiqués), and</w:t>
      </w:r>
    </w:p>
    <w:p w14:paraId="190524FE" w14:textId="77777777" w:rsidR="0088167A" w:rsidRDefault="004D7D89">
      <w:pPr>
        <w:pStyle w:val="ListParagraph"/>
        <w:numPr>
          <w:ilvl w:val="0"/>
          <w:numId w:val="18"/>
        </w:numPr>
        <w:spacing w:after="0" w:line="300" w:lineRule="auto"/>
      </w:pPr>
      <w:r>
        <w:rPr>
          <w:rFonts w:eastAsia="MS Mincho" w:cs="Arial"/>
          <w:sz w:val="21"/>
          <w:szCs w:val="21"/>
        </w:rPr>
        <w:t>Prevention embedded in national development plans, health strategies, or equivalent medium</w:t>
      </w:r>
      <w:r>
        <w:rPr>
          <w:rFonts w:eastAsia="MS Mincho" w:cs="Arial"/>
          <w:sz w:val="21"/>
          <w:szCs w:val="21"/>
        </w:rPr>
        <w:noBreakHyphen/>
        <w:t>term policy frameworks.</w:t>
      </w:r>
    </w:p>
    <w:p w14:paraId="190524FF" w14:textId="77777777" w:rsidR="0088167A" w:rsidRDefault="004D7D89">
      <w:pPr>
        <w:pStyle w:val="ListParagraph"/>
        <w:numPr>
          <w:ilvl w:val="0"/>
          <w:numId w:val="18"/>
        </w:numPr>
        <w:spacing w:after="0" w:line="300" w:lineRule="auto"/>
      </w:pPr>
      <w:r>
        <w:rPr>
          <w:rFonts w:eastAsia="MS Mincho" w:cs="Arial"/>
          <w:sz w:val="21"/>
          <w:szCs w:val="21"/>
          <w:lang w:val="en-US"/>
        </w:rPr>
        <w:t>National HIV budgets in priority countries demonstrate protected and/or increased allocations for prevention, with credible progress toward allocating ≥20% of total HIV financing to prevention.</w:t>
      </w:r>
    </w:p>
    <w:p w14:paraId="19052500" w14:textId="77777777" w:rsidR="0088167A" w:rsidRDefault="004D7D89">
      <w:pPr>
        <w:pStyle w:val="ListParagraph"/>
        <w:numPr>
          <w:ilvl w:val="0"/>
          <w:numId w:val="18"/>
        </w:numPr>
        <w:spacing w:after="0" w:line="300" w:lineRule="auto"/>
        <w:rPr>
          <w:rFonts w:eastAsia="MS Mincho" w:cs="Arial"/>
          <w:sz w:val="21"/>
          <w:szCs w:val="21"/>
          <w:lang w:val="en-US"/>
        </w:rPr>
      </w:pPr>
      <w:r>
        <w:rPr>
          <w:rFonts w:eastAsia="MS Mincho" w:cs="Arial"/>
          <w:sz w:val="21"/>
          <w:szCs w:val="21"/>
          <w:lang w:val="en-US"/>
        </w:rPr>
        <w:t>Prevention financing is reflected in approved budgets and medium</w:t>
      </w:r>
      <w:r>
        <w:rPr>
          <w:rFonts w:eastAsia="MS Mincho" w:cs="Arial"/>
          <w:sz w:val="21"/>
          <w:szCs w:val="21"/>
          <w:lang w:val="en-US"/>
        </w:rPr>
        <w:noBreakHyphen/>
        <w:t>term expenditure frameworks, not only in policy statements or draft plans.</w:t>
      </w:r>
    </w:p>
    <w:p w14:paraId="19052501" w14:textId="77777777" w:rsidR="0088167A" w:rsidRDefault="004D7D89">
      <w:pPr>
        <w:pStyle w:val="ListParagraph"/>
        <w:numPr>
          <w:ilvl w:val="0"/>
          <w:numId w:val="18"/>
        </w:numPr>
        <w:spacing w:after="0" w:line="300" w:lineRule="auto"/>
        <w:rPr>
          <w:rFonts w:eastAsia="MS Mincho" w:cs="Arial"/>
          <w:sz w:val="21"/>
          <w:szCs w:val="21"/>
          <w:lang w:val="en-US"/>
        </w:rPr>
      </w:pPr>
      <w:r>
        <w:rPr>
          <w:rFonts w:eastAsia="MS Mincho" w:cs="Arial"/>
          <w:sz w:val="21"/>
          <w:szCs w:val="21"/>
          <w:lang w:val="en-US"/>
        </w:rPr>
        <w:t>Community</w:t>
      </w:r>
      <w:r>
        <w:rPr>
          <w:rFonts w:eastAsia="MS Mincho" w:cs="Arial"/>
          <w:sz w:val="21"/>
          <w:szCs w:val="21"/>
          <w:lang w:val="en-US"/>
        </w:rPr>
        <w:noBreakHyphen/>
        <w:t>led monitoring and accountability mechanisms (e.g. scorecards, public reporting platforms, advocacy coalitions) are operational and linked to national prevention priorities in priority countries.</w:t>
      </w:r>
    </w:p>
    <w:p w14:paraId="19052502" w14:textId="77777777" w:rsidR="0088167A" w:rsidRDefault="004D7D89">
      <w:pPr>
        <w:pStyle w:val="Heading3"/>
      </w:pPr>
      <w:r>
        <w:rPr>
          <w:rFonts w:ascii="Cambria" w:eastAsia="MS Mincho" w:hAnsi="Cambria" w:cs="Arial"/>
          <w:color w:val="000000"/>
          <w:sz w:val="24"/>
          <w:szCs w:val="24"/>
        </w:rPr>
        <w:t>11.3 Digital &amp; knowledge legacy</w:t>
      </w:r>
    </w:p>
    <w:p w14:paraId="19052503" w14:textId="77777777" w:rsidR="0088167A" w:rsidRDefault="004D7D89">
      <w:pPr>
        <w:rPr>
          <w:rFonts w:eastAsia="MS Mincho" w:cs="Arial"/>
          <w:color w:val="000000"/>
          <w:sz w:val="24"/>
          <w:szCs w:val="24"/>
        </w:rPr>
      </w:pPr>
      <w:r>
        <w:rPr>
          <w:rFonts w:eastAsia="MS Mincho" w:cs="Arial"/>
          <w:color w:val="000000"/>
          <w:sz w:val="24"/>
          <w:szCs w:val="24"/>
        </w:rPr>
        <w:t>Describe what happens to campaign brand, digital assets, materials, datasets, and how learning will be documented and shared.</w:t>
      </w:r>
    </w:p>
    <w:p w14:paraId="19052504" w14:textId="77777777" w:rsidR="0088167A" w:rsidRDefault="004D7D89">
      <w:pPr>
        <w:spacing w:after="0" w:line="300" w:lineRule="auto"/>
        <w:rPr>
          <w:rFonts w:eastAsia="MS Mincho" w:cs="Arial"/>
          <w:sz w:val="21"/>
          <w:szCs w:val="21"/>
          <w:lang w:val="en-US"/>
        </w:rPr>
      </w:pPr>
      <w:r>
        <w:rPr>
          <w:rFonts w:eastAsia="MS Mincho" w:cs="Arial"/>
          <w:sz w:val="21"/>
          <w:szCs w:val="21"/>
          <w:lang w:val="en-US"/>
        </w:rPr>
        <w:t>The Global HIV Prevention Campaign (2026–2028) will leave a durable digital, knowledge, and institutional legacy that supports sustained political prioritisation, financing accountability, and prevention scale</w:t>
      </w:r>
      <w:r>
        <w:rPr>
          <w:rFonts w:eastAsia="MS Mincho" w:cs="Arial"/>
          <w:sz w:val="21"/>
          <w:szCs w:val="21"/>
          <w:lang w:val="en-US"/>
        </w:rPr>
        <w:noBreakHyphen/>
        <w:t>up beyond the formal campaign period.</w:t>
      </w:r>
    </w:p>
    <w:p w14:paraId="19052505" w14:textId="77777777" w:rsidR="0088167A" w:rsidRDefault="004D7D89">
      <w:pPr>
        <w:spacing w:after="0" w:line="300" w:lineRule="auto"/>
        <w:rPr>
          <w:rFonts w:eastAsia="MS Mincho" w:cs="Arial"/>
          <w:sz w:val="21"/>
          <w:szCs w:val="21"/>
          <w:lang w:val="en-US"/>
        </w:rPr>
      </w:pPr>
      <w:r>
        <w:rPr>
          <w:rFonts w:eastAsia="MS Mincho" w:cs="Arial"/>
          <w:sz w:val="21"/>
          <w:szCs w:val="21"/>
          <w:lang w:val="en-US"/>
        </w:rPr>
        <w:t>The campaign brand, core narrative, and key messages will be formally retired as a time</w:t>
      </w:r>
      <w:r>
        <w:rPr>
          <w:rFonts w:eastAsia="MS Mincho" w:cs="Arial"/>
          <w:sz w:val="21"/>
          <w:szCs w:val="21"/>
          <w:lang w:val="en-US"/>
        </w:rPr>
        <w:noBreakHyphen/>
        <w:t>bound advocacy campaign, while core framing elements (e.g. “prevention as a political and financing choice”) are integrated into UNAIDS’ ongoing prevention advocacy and communications.</w:t>
      </w:r>
    </w:p>
    <w:p w14:paraId="19052506" w14:textId="77777777" w:rsidR="0088167A" w:rsidRDefault="0088167A">
      <w:pPr>
        <w:rPr>
          <w:rFonts w:eastAsia="MS Mincho" w:cs="Arial"/>
          <w:color w:val="000000"/>
          <w:sz w:val="24"/>
          <w:szCs w:val="24"/>
        </w:rPr>
      </w:pPr>
    </w:p>
    <w:p w14:paraId="19052507" w14:textId="77777777" w:rsidR="0088167A" w:rsidRDefault="004D7D89">
      <w:pPr>
        <w:pStyle w:val="Heading2"/>
      </w:pPr>
      <w:r>
        <w:rPr>
          <w:rFonts w:ascii="Cambria" w:eastAsia="MS Mincho" w:hAnsi="Cambria" w:cs="Arial"/>
          <w:color w:val="000000"/>
          <w:sz w:val="24"/>
          <w:szCs w:val="24"/>
        </w:rPr>
        <w:t>STEP 12: Communicate your campaign to UNAIDS Senior Leadership for approval</w:t>
      </w:r>
    </w:p>
    <w:p w14:paraId="19052508" w14:textId="77777777" w:rsidR="0088167A" w:rsidRDefault="0088167A">
      <w:pPr>
        <w:rPr>
          <w:rFonts w:eastAsia="MS Mincho" w:cs="Arial"/>
          <w:color w:val="000000"/>
          <w:sz w:val="24"/>
          <w:szCs w:val="24"/>
        </w:rPr>
      </w:pPr>
    </w:p>
    <w:p w14:paraId="19052509" w14:textId="77777777" w:rsidR="0088167A" w:rsidRDefault="004D7D89">
      <w:pPr>
        <w:pStyle w:val="Heading3"/>
      </w:pPr>
      <w:r>
        <w:rPr>
          <w:rFonts w:ascii="Cambria" w:eastAsia="MS Mincho" w:hAnsi="Cambria" w:cs="Arial"/>
          <w:color w:val="000000"/>
          <w:sz w:val="24"/>
          <w:szCs w:val="24"/>
          <w:lang w:val="en-US"/>
        </w:rPr>
        <w:t>12.1 Funding and implementation scenarios for leadership decision</w:t>
      </w:r>
    </w:p>
    <w:p w14:paraId="1905250A" w14:textId="77777777" w:rsidR="0088167A" w:rsidRDefault="004D7D89">
      <w:pPr>
        <w:rPr>
          <w:rFonts w:eastAsia="MS Mincho" w:cs="Arial"/>
          <w:color w:val="000000"/>
          <w:sz w:val="24"/>
          <w:szCs w:val="24"/>
          <w:lang w:val="en-US"/>
        </w:rPr>
      </w:pPr>
      <w:r>
        <w:rPr>
          <w:rFonts w:eastAsia="MS Mincho" w:cs="Arial"/>
          <w:color w:val="000000"/>
          <w:sz w:val="24"/>
          <w:szCs w:val="24"/>
          <w:lang w:val="en-US"/>
        </w:rPr>
        <w:t>Use the scenarios below to frame strategic choices, trade-offs, and asks Senior Leadership based on different levels of funding availability.</w:t>
      </w:r>
    </w:p>
    <w:p w14:paraId="1905250B" w14:textId="77777777" w:rsidR="0088167A" w:rsidRDefault="0088167A">
      <w:pPr>
        <w:rPr>
          <w:rFonts w:eastAsia="MS Mincho" w:cs="Arial"/>
          <w:color w:val="000000"/>
          <w:sz w:val="24"/>
          <w:szCs w:val="24"/>
        </w:rPr>
      </w:pPr>
    </w:p>
    <w:p w14:paraId="1905250C" w14:textId="77777777" w:rsidR="0088167A" w:rsidRDefault="004D7D89">
      <w:r>
        <w:rPr>
          <w:rFonts w:eastAsia="MS Mincho" w:cs="Arial"/>
          <w:b/>
          <w:bCs/>
          <w:color w:val="000000"/>
          <w:sz w:val="24"/>
          <w:szCs w:val="24"/>
          <w:lang w:val="en-US"/>
        </w:rPr>
        <w:t>Scenario 1: Adequate Funding Availability (Transformative Implementation)</w:t>
      </w:r>
      <w:r>
        <w:tab/>
      </w:r>
    </w:p>
    <w:p w14:paraId="1905250D" w14:textId="77777777" w:rsidR="0088167A" w:rsidRDefault="004D7D89">
      <w:pPr>
        <w:rPr>
          <w:rFonts w:eastAsia="MS Mincho" w:cs="Arial"/>
          <w:color w:val="000000"/>
          <w:sz w:val="24"/>
          <w:szCs w:val="24"/>
        </w:rPr>
      </w:pPr>
      <w:r>
        <w:rPr>
          <w:rFonts w:eastAsia="MS Mincho" w:cs="Arial"/>
          <w:color w:val="000000"/>
          <w:sz w:val="24"/>
          <w:szCs w:val="24"/>
        </w:rPr>
        <w:t xml:space="preserve">Assumes sufficient and sustained funding to implement all four pillars of the campaign at </w:t>
      </w:r>
      <w:r>
        <w:rPr>
          <w:rFonts w:eastAsia="MS Mincho" w:cs="Arial"/>
          <w:color w:val="000000"/>
          <w:sz w:val="24"/>
          <w:szCs w:val="24"/>
        </w:rPr>
        <w:t>scale across priority countries and populations. Aggressive, parallel, and comprehensive rollout of all four pillars to achieve rapid, transformative impact.</w:t>
      </w:r>
    </w:p>
    <w:p w14:paraId="1905250E" w14:textId="77777777" w:rsidR="0088167A" w:rsidRDefault="004D7D89">
      <w:r>
        <w:rPr>
          <w:rFonts w:eastAsia="MS Mincho" w:cs="Arial"/>
          <w:b/>
          <w:bCs/>
          <w:color w:val="000000"/>
          <w:sz w:val="24"/>
          <w:szCs w:val="24"/>
          <w:lang w:val="en-US"/>
        </w:rPr>
        <w:t>Scenario 2: Medium Funding (Pragmatic, Phased Implementation)</w:t>
      </w:r>
      <w:r>
        <w:tab/>
      </w:r>
    </w:p>
    <w:p w14:paraId="1905250F" w14:textId="77777777" w:rsidR="0088167A" w:rsidRDefault="004D7D89">
      <w:pPr>
        <w:rPr>
          <w:rFonts w:eastAsia="MS Mincho" w:cs="Arial"/>
          <w:color w:val="000000"/>
          <w:sz w:val="24"/>
          <w:szCs w:val="24"/>
          <w:lang w:val="en-US"/>
        </w:rPr>
      </w:pPr>
      <w:r>
        <w:rPr>
          <w:rFonts w:eastAsia="MS Mincho" w:cs="Arial"/>
          <w:color w:val="000000"/>
          <w:sz w:val="24"/>
          <w:szCs w:val="24"/>
          <w:lang w:val="en-US"/>
        </w:rPr>
        <w:t>Assumes moderate but constrained funding, requiring deliberate choices on sequencing, geography, and populations to maximise catalytic effect. Strategic sequencing and catalytic investment. Focus on proving impact in high-priority geographies and populations to build political and financial momentum for wider scale-up.</w:t>
      </w:r>
    </w:p>
    <w:p w14:paraId="19052510" w14:textId="77777777" w:rsidR="0088167A" w:rsidRDefault="004D7D89">
      <w:r>
        <w:rPr>
          <w:rFonts w:eastAsia="MS Mincho" w:cs="Arial"/>
          <w:b/>
          <w:bCs/>
          <w:color w:val="000000"/>
          <w:sz w:val="24"/>
          <w:szCs w:val="24"/>
          <w:lang w:val="en-US"/>
        </w:rPr>
        <w:t>Scenario 3: Worst-Case / Constrained Funding (Defensive &amp; Foundational Implementation)</w:t>
      </w:r>
      <w:r>
        <w:tab/>
      </w:r>
    </w:p>
    <w:p w14:paraId="19052511" w14:textId="77777777" w:rsidR="0088167A" w:rsidRDefault="004D7D89">
      <w:pPr>
        <w:rPr>
          <w:rFonts w:eastAsia="MS Mincho" w:cs="Arial"/>
          <w:color w:val="000000"/>
          <w:sz w:val="24"/>
          <w:szCs w:val="24"/>
          <w:lang w:val="en-US"/>
        </w:rPr>
      </w:pPr>
      <w:r>
        <w:rPr>
          <w:rFonts w:eastAsia="MS Mincho" w:cs="Arial"/>
          <w:color w:val="000000"/>
          <w:sz w:val="24"/>
          <w:szCs w:val="24"/>
          <w:lang w:val="en-US"/>
        </w:rPr>
        <w:t>Assumes severe funding constraints and/or cuts, requiring a focus on protecting essential gains and community and service-delivery infrastructure. Protect core community infrastructure and leverage moral advocacy. Focus on preventing backsliding, securing foundational policy wins, and maintaining a platform for future scale-up when resources become available.</w:t>
      </w:r>
    </w:p>
    <w:p w14:paraId="19052512" w14:textId="77777777" w:rsidR="0088167A" w:rsidRDefault="004D7D89">
      <w:pPr>
        <w:rPr>
          <w:rFonts w:eastAsia="MS Mincho" w:cs="Arial"/>
          <w:b/>
          <w:bCs/>
          <w:color w:val="000000"/>
          <w:sz w:val="24"/>
          <w:szCs w:val="24"/>
          <w:lang w:val="en-US"/>
        </w:rPr>
      </w:pPr>
      <w:r>
        <w:rPr>
          <w:rFonts w:eastAsia="MS Mincho" w:cs="Arial"/>
          <w:b/>
          <w:bCs/>
          <w:color w:val="000000"/>
          <w:sz w:val="24"/>
          <w:szCs w:val="24"/>
          <w:lang w:val="en-US"/>
        </w:rPr>
        <w:t>Summarise what will be included in the approval package (e.g. summary note, slide deck, risk summary, country overview).</w:t>
      </w:r>
    </w:p>
    <w:p w14:paraId="19052513" w14:textId="77777777" w:rsidR="0088167A" w:rsidRDefault="0088167A">
      <w:pPr>
        <w:rPr>
          <w:rFonts w:eastAsia="MS Mincho" w:cs="Arial"/>
          <w:color w:val="000000"/>
          <w:sz w:val="24"/>
          <w:szCs w:val="24"/>
        </w:rPr>
      </w:pPr>
    </w:p>
    <w:p w14:paraId="19052514" w14:textId="77777777" w:rsidR="0088167A" w:rsidRDefault="0088167A">
      <w:pPr>
        <w:rPr>
          <w:rFonts w:eastAsia="MS Mincho" w:cs="Arial"/>
          <w:color w:val="000000"/>
          <w:sz w:val="24"/>
          <w:szCs w:val="24"/>
        </w:rPr>
      </w:pPr>
    </w:p>
    <w:p w14:paraId="19052515" w14:textId="77777777" w:rsidR="0088167A" w:rsidRDefault="0088167A">
      <w:pPr>
        <w:rPr>
          <w:rFonts w:eastAsia="MS Mincho" w:cs="Arial"/>
          <w:color w:val="000000"/>
          <w:sz w:val="24"/>
          <w:szCs w:val="24"/>
        </w:rPr>
      </w:pPr>
    </w:p>
    <w:p w14:paraId="19052516" w14:textId="77777777" w:rsidR="0088167A" w:rsidRDefault="004D7D89">
      <w:pPr>
        <w:pStyle w:val="Heading3"/>
      </w:pPr>
      <w:r>
        <w:rPr>
          <w:rFonts w:ascii="Cambria" w:eastAsia="MS Mincho" w:hAnsi="Cambria" w:cs="Arial"/>
          <w:color w:val="000000"/>
          <w:sz w:val="24"/>
          <w:szCs w:val="24"/>
        </w:rPr>
        <w:t>12.2 Key messages and asks to Senior Leadership</w:t>
      </w:r>
    </w:p>
    <w:p w14:paraId="19052517" w14:textId="77777777" w:rsidR="0088167A" w:rsidRDefault="004D7D89">
      <w:pPr>
        <w:rPr>
          <w:rFonts w:eastAsia="MS Mincho" w:cs="Arial"/>
          <w:color w:val="000000"/>
          <w:sz w:val="24"/>
          <w:szCs w:val="24"/>
          <w:lang w:val="en-US"/>
        </w:rPr>
      </w:pPr>
      <w:r>
        <w:rPr>
          <w:rFonts w:eastAsia="MS Mincho" w:cs="Arial"/>
          <w:color w:val="000000"/>
          <w:sz w:val="24"/>
          <w:szCs w:val="24"/>
          <w:lang w:val="en-US"/>
        </w:rPr>
        <w:t>Summarise the key decisions and support required from Senior Leadership.</w:t>
      </w:r>
    </w:p>
    <w:p w14:paraId="19052518" w14:textId="77777777" w:rsidR="0088167A" w:rsidRDefault="0088167A">
      <w:pPr>
        <w:rPr>
          <w:rFonts w:eastAsia="MS Mincho" w:cs="Arial"/>
          <w:color w:val="000000"/>
          <w:sz w:val="24"/>
          <w:szCs w:val="24"/>
        </w:rPr>
      </w:pPr>
    </w:p>
    <w:tbl>
      <w:tblPr>
        <w:tblW w:w="8640" w:type="dxa"/>
        <w:tblLayout w:type="fixed"/>
        <w:tblCellMar>
          <w:left w:w="10" w:type="dxa"/>
          <w:right w:w="10" w:type="dxa"/>
        </w:tblCellMar>
        <w:tblLook w:val="0000" w:firstRow="0" w:lastRow="0" w:firstColumn="0" w:lastColumn="0" w:noHBand="0" w:noVBand="0"/>
      </w:tblPr>
      <w:tblGrid>
        <w:gridCol w:w="4320"/>
        <w:gridCol w:w="4320"/>
      </w:tblGrid>
      <w:tr w:rsidR="0088167A" w14:paraId="1905251D" w14:textId="77777777">
        <w:tblPrEx>
          <w:tblCellMar>
            <w:top w:w="0" w:type="dxa"/>
            <w:bottom w:w="0" w:type="dxa"/>
          </w:tblCellMar>
        </w:tblPrEx>
        <w:tc>
          <w:tcPr>
            <w:tcW w:w="4320" w:type="dxa"/>
            <w:tcMar>
              <w:top w:w="0" w:type="dxa"/>
              <w:left w:w="115" w:type="dxa"/>
              <w:bottom w:w="0" w:type="dxa"/>
              <w:right w:w="115" w:type="dxa"/>
            </w:tcMar>
          </w:tcPr>
          <w:p w14:paraId="19052519" w14:textId="77777777" w:rsidR="0088167A" w:rsidRDefault="004D7D89">
            <w:pPr>
              <w:rPr>
                <w:rFonts w:eastAsia="MS Mincho" w:cs="Arial"/>
                <w:color w:val="000000"/>
                <w:sz w:val="24"/>
                <w:szCs w:val="24"/>
              </w:rPr>
            </w:pPr>
            <w:r>
              <w:rPr>
                <w:rFonts w:eastAsia="MS Mincho" w:cs="Arial"/>
                <w:color w:val="000000"/>
                <w:sz w:val="24"/>
                <w:szCs w:val="24"/>
              </w:rPr>
              <w:t xml:space="preserve">Ask #1 </w:t>
            </w:r>
            <w:r>
              <w:rPr>
                <w:rFonts w:eastAsia="MS Mincho" w:cs="Arial"/>
                <w:color w:val="000000"/>
                <w:sz w:val="24"/>
                <w:szCs w:val="24"/>
              </w:rPr>
              <w:t>(decision/endorsement needed)</w:t>
            </w:r>
          </w:p>
        </w:tc>
        <w:tc>
          <w:tcPr>
            <w:tcW w:w="4320" w:type="dxa"/>
            <w:tcMar>
              <w:top w:w="0" w:type="dxa"/>
              <w:left w:w="115" w:type="dxa"/>
              <w:bottom w:w="0" w:type="dxa"/>
              <w:right w:w="115" w:type="dxa"/>
            </w:tcMar>
          </w:tcPr>
          <w:p w14:paraId="1905251A" w14:textId="77777777" w:rsidR="0088167A" w:rsidRDefault="0088167A">
            <w:pPr>
              <w:rPr>
                <w:rFonts w:eastAsia="MS Mincho" w:cs="Arial"/>
                <w:color w:val="000000"/>
                <w:sz w:val="24"/>
                <w:szCs w:val="24"/>
              </w:rPr>
            </w:pPr>
          </w:p>
          <w:p w14:paraId="1905251B" w14:textId="77777777" w:rsidR="0088167A" w:rsidRDefault="0088167A">
            <w:pPr>
              <w:rPr>
                <w:rFonts w:eastAsia="MS Mincho" w:cs="Arial"/>
                <w:color w:val="000000"/>
                <w:sz w:val="24"/>
                <w:szCs w:val="24"/>
              </w:rPr>
            </w:pPr>
          </w:p>
          <w:p w14:paraId="1905251C" w14:textId="77777777" w:rsidR="0088167A" w:rsidRDefault="0088167A">
            <w:pPr>
              <w:rPr>
                <w:rFonts w:eastAsia="MS Mincho" w:cs="Arial"/>
                <w:color w:val="000000"/>
                <w:sz w:val="24"/>
                <w:szCs w:val="24"/>
              </w:rPr>
            </w:pPr>
          </w:p>
        </w:tc>
      </w:tr>
      <w:tr w:rsidR="0088167A" w14:paraId="19052522" w14:textId="77777777">
        <w:tblPrEx>
          <w:tblCellMar>
            <w:top w:w="0" w:type="dxa"/>
            <w:bottom w:w="0" w:type="dxa"/>
          </w:tblCellMar>
        </w:tblPrEx>
        <w:tc>
          <w:tcPr>
            <w:tcW w:w="4320" w:type="dxa"/>
            <w:tcMar>
              <w:top w:w="0" w:type="dxa"/>
              <w:left w:w="115" w:type="dxa"/>
              <w:bottom w:w="0" w:type="dxa"/>
              <w:right w:w="115" w:type="dxa"/>
            </w:tcMar>
          </w:tcPr>
          <w:p w14:paraId="1905251E" w14:textId="77777777" w:rsidR="0088167A" w:rsidRDefault="004D7D89">
            <w:pPr>
              <w:rPr>
                <w:rFonts w:eastAsia="MS Mincho" w:cs="Arial"/>
                <w:color w:val="000000"/>
                <w:sz w:val="24"/>
                <w:szCs w:val="24"/>
              </w:rPr>
            </w:pPr>
            <w:r>
              <w:rPr>
                <w:rFonts w:eastAsia="MS Mincho" w:cs="Arial"/>
                <w:color w:val="000000"/>
                <w:sz w:val="24"/>
                <w:szCs w:val="24"/>
              </w:rPr>
              <w:t>Ask #2 (resources/staffing)</w:t>
            </w:r>
          </w:p>
          <w:p w14:paraId="1905251F" w14:textId="77777777" w:rsidR="0088167A" w:rsidRDefault="0088167A">
            <w:pPr>
              <w:rPr>
                <w:rFonts w:eastAsia="MS Mincho" w:cs="Arial"/>
                <w:color w:val="000000"/>
                <w:sz w:val="24"/>
                <w:szCs w:val="24"/>
              </w:rPr>
            </w:pPr>
          </w:p>
          <w:p w14:paraId="19052520" w14:textId="77777777" w:rsidR="0088167A" w:rsidRDefault="0088167A">
            <w:pPr>
              <w:rPr>
                <w:rFonts w:eastAsia="MS Mincho" w:cs="Arial"/>
                <w:color w:val="000000"/>
                <w:sz w:val="24"/>
                <w:szCs w:val="24"/>
              </w:rPr>
            </w:pPr>
          </w:p>
        </w:tc>
        <w:tc>
          <w:tcPr>
            <w:tcW w:w="4320" w:type="dxa"/>
            <w:tcMar>
              <w:top w:w="0" w:type="dxa"/>
              <w:left w:w="115" w:type="dxa"/>
              <w:bottom w:w="0" w:type="dxa"/>
              <w:right w:w="115" w:type="dxa"/>
            </w:tcMar>
          </w:tcPr>
          <w:p w14:paraId="19052521" w14:textId="77777777" w:rsidR="0088167A" w:rsidRDefault="0088167A">
            <w:pPr>
              <w:rPr>
                <w:rFonts w:eastAsia="MS Mincho" w:cs="Arial"/>
                <w:color w:val="000000"/>
                <w:sz w:val="24"/>
                <w:szCs w:val="24"/>
              </w:rPr>
            </w:pPr>
          </w:p>
        </w:tc>
      </w:tr>
      <w:tr w:rsidR="0088167A" w14:paraId="19052527" w14:textId="77777777">
        <w:tblPrEx>
          <w:tblCellMar>
            <w:top w:w="0" w:type="dxa"/>
            <w:bottom w:w="0" w:type="dxa"/>
          </w:tblCellMar>
        </w:tblPrEx>
        <w:tc>
          <w:tcPr>
            <w:tcW w:w="4320" w:type="dxa"/>
            <w:tcMar>
              <w:top w:w="0" w:type="dxa"/>
              <w:left w:w="115" w:type="dxa"/>
              <w:bottom w:w="0" w:type="dxa"/>
              <w:right w:w="115" w:type="dxa"/>
            </w:tcMar>
          </w:tcPr>
          <w:p w14:paraId="19052523" w14:textId="77777777" w:rsidR="0088167A" w:rsidRDefault="004D7D89">
            <w:pPr>
              <w:rPr>
                <w:rFonts w:eastAsia="MS Mincho" w:cs="Arial"/>
                <w:color w:val="000000"/>
                <w:sz w:val="24"/>
                <w:szCs w:val="24"/>
              </w:rPr>
            </w:pPr>
            <w:r>
              <w:rPr>
                <w:rFonts w:eastAsia="MS Mincho" w:cs="Arial"/>
                <w:color w:val="000000"/>
                <w:sz w:val="24"/>
                <w:szCs w:val="24"/>
              </w:rPr>
              <w:t>Ask #3 (political backing/convening power)</w:t>
            </w:r>
          </w:p>
          <w:p w14:paraId="19052524" w14:textId="77777777" w:rsidR="0088167A" w:rsidRDefault="0088167A">
            <w:pPr>
              <w:rPr>
                <w:rFonts w:eastAsia="MS Mincho" w:cs="Arial"/>
                <w:color w:val="000000"/>
                <w:sz w:val="24"/>
                <w:szCs w:val="24"/>
              </w:rPr>
            </w:pPr>
          </w:p>
          <w:p w14:paraId="19052525" w14:textId="77777777" w:rsidR="0088167A" w:rsidRDefault="0088167A">
            <w:pPr>
              <w:rPr>
                <w:rFonts w:eastAsia="MS Mincho" w:cs="Arial"/>
                <w:color w:val="000000"/>
                <w:sz w:val="24"/>
                <w:szCs w:val="24"/>
              </w:rPr>
            </w:pPr>
          </w:p>
        </w:tc>
        <w:tc>
          <w:tcPr>
            <w:tcW w:w="4320" w:type="dxa"/>
            <w:tcMar>
              <w:top w:w="0" w:type="dxa"/>
              <w:left w:w="115" w:type="dxa"/>
              <w:bottom w:w="0" w:type="dxa"/>
              <w:right w:w="115" w:type="dxa"/>
            </w:tcMar>
          </w:tcPr>
          <w:p w14:paraId="19052526" w14:textId="77777777" w:rsidR="0088167A" w:rsidRDefault="0088167A">
            <w:pPr>
              <w:rPr>
                <w:rFonts w:eastAsia="MS Mincho" w:cs="Arial"/>
                <w:color w:val="000000"/>
                <w:sz w:val="24"/>
                <w:szCs w:val="24"/>
              </w:rPr>
            </w:pPr>
          </w:p>
        </w:tc>
      </w:tr>
      <w:tr w:rsidR="0088167A" w14:paraId="1905252A" w14:textId="77777777">
        <w:tblPrEx>
          <w:tblCellMar>
            <w:top w:w="0" w:type="dxa"/>
            <w:bottom w:w="0" w:type="dxa"/>
          </w:tblCellMar>
        </w:tblPrEx>
        <w:tc>
          <w:tcPr>
            <w:tcW w:w="4320" w:type="dxa"/>
            <w:tcMar>
              <w:top w:w="0" w:type="dxa"/>
              <w:left w:w="115" w:type="dxa"/>
              <w:bottom w:w="0" w:type="dxa"/>
              <w:right w:w="115" w:type="dxa"/>
            </w:tcMar>
          </w:tcPr>
          <w:p w14:paraId="19052528" w14:textId="77777777" w:rsidR="0088167A" w:rsidRDefault="004D7D89">
            <w:pPr>
              <w:rPr>
                <w:rFonts w:eastAsia="MS Mincho" w:cs="Arial"/>
                <w:color w:val="000000"/>
                <w:sz w:val="24"/>
                <w:szCs w:val="24"/>
              </w:rPr>
            </w:pPr>
            <w:r>
              <w:rPr>
                <w:rFonts w:eastAsia="MS Mincho" w:cs="Arial"/>
                <w:color w:val="000000"/>
                <w:sz w:val="24"/>
                <w:szCs w:val="24"/>
              </w:rPr>
              <w:t>Other key messages/considerations</w:t>
            </w:r>
          </w:p>
        </w:tc>
        <w:tc>
          <w:tcPr>
            <w:tcW w:w="4320" w:type="dxa"/>
            <w:tcMar>
              <w:top w:w="0" w:type="dxa"/>
              <w:left w:w="115" w:type="dxa"/>
              <w:bottom w:w="0" w:type="dxa"/>
              <w:right w:w="115" w:type="dxa"/>
            </w:tcMar>
          </w:tcPr>
          <w:p w14:paraId="19052529" w14:textId="77777777" w:rsidR="0088167A" w:rsidRDefault="0088167A">
            <w:pPr>
              <w:rPr>
                <w:rFonts w:eastAsia="MS Mincho" w:cs="Arial"/>
                <w:color w:val="000000"/>
                <w:sz w:val="24"/>
                <w:szCs w:val="24"/>
              </w:rPr>
            </w:pPr>
          </w:p>
        </w:tc>
      </w:tr>
    </w:tbl>
    <w:p w14:paraId="1905252B" w14:textId="77777777" w:rsidR="0088167A" w:rsidRDefault="0088167A">
      <w:pPr>
        <w:rPr>
          <w:rFonts w:eastAsia="MS Mincho" w:cs="Arial"/>
          <w:color w:val="000000"/>
          <w:sz w:val="24"/>
          <w:szCs w:val="24"/>
        </w:rPr>
      </w:pPr>
    </w:p>
    <w:p w14:paraId="1905252C" w14:textId="77777777" w:rsidR="0088167A" w:rsidRDefault="0088167A">
      <w:pPr>
        <w:rPr>
          <w:rFonts w:eastAsia="MS Mincho" w:cs="Arial"/>
          <w:color w:val="000000"/>
          <w:sz w:val="24"/>
          <w:szCs w:val="24"/>
        </w:rPr>
      </w:pPr>
    </w:p>
    <w:p w14:paraId="1905252D" w14:textId="77777777" w:rsidR="0088167A" w:rsidRDefault="004D7D89">
      <w:pPr>
        <w:pStyle w:val="Heading3"/>
      </w:pPr>
      <w:r>
        <w:rPr>
          <w:rFonts w:ascii="Cambria" w:eastAsia="MS Mincho" w:hAnsi="Cambria" w:cs="Arial"/>
          <w:color w:val="000000"/>
          <w:sz w:val="24"/>
          <w:szCs w:val="24"/>
        </w:rPr>
        <w:t>12.3 Engagement plan with leadership</w:t>
      </w:r>
    </w:p>
    <w:p w14:paraId="1905252E" w14:textId="77777777" w:rsidR="0088167A" w:rsidRDefault="0088167A">
      <w:pPr>
        <w:rPr>
          <w:rFonts w:eastAsia="MS Mincho" w:cs="Arial"/>
          <w:color w:val="000000"/>
          <w:sz w:val="24"/>
          <w:szCs w:val="24"/>
        </w:rPr>
      </w:pPr>
    </w:p>
    <w:tbl>
      <w:tblPr>
        <w:tblW w:w="8630" w:type="dxa"/>
        <w:tblLayout w:type="fixed"/>
        <w:tblCellMar>
          <w:left w:w="10" w:type="dxa"/>
          <w:right w:w="10" w:type="dxa"/>
        </w:tblCellMar>
        <w:tblLook w:val="0000" w:firstRow="0" w:lastRow="0" w:firstColumn="0" w:lastColumn="0" w:noHBand="0" w:noVBand="0"/>
      </w:tblPr>
      <w:tblGrid>
        <w:gridCol w:w="1715"/>
        <w:gridCol w:w="1747"/>
        <w:gridCol w:w="1730"/>
        <w:gridCol w:w="1719"/>
        <w:gridCol w:w="1719"/>
      </w:tblGrid>
      <w:tr w:rsidR="0088167A" w14:paraId="19052534" w14:textId="77777777">
        <w:tblPrEx>
          <w:tblCellMar>
            <w:top w:w="0" w:type="dxa"/>
            <w:bottom w:w="0" w:type="dxa"/>
          </w:tblCellMar>
        </w:tblPrEx>
        <w:tc>
          <w:tcPr>
            <w:tcW w:w="1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52F"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Senior leader/body</w:t>
            </w:r>
          </w:p>
        </w:tc>
        <w:tc>
          <w:tcPr>
            <w:tcW w:w="1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530"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Purpose of engagement</w:t>
            </w: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531"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 xml:space="preserve">Format </w:t>
            </w:r>
            <w:r>
              <w:rPr>
                <w:rFonts w:eastAsia="MS Mincho" w:cs="Arial"/>
                <w:color w:val="000000"/>
                <w:sz w:val="24"/>
                <w:szCs w:val="24"/>
              </w:rPr>
              <w:t>(briefing, slide deck, meeting, etc.)</w:t>
            </w:r>
          </w:p>
        </w:tc>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532"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Timing</w:t>
            </w:r>
          </w:p>
        </w:tc>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533" w14:textId="77777777" w:rsidR="0088167A" w:rsidRDefault="004D7D89">
            <w:pPr>
              <w:spacing w:after="0" w:line="240" w:lineRule="auto"/>
              <w:rPr>
                <w:rFonts w:eastAsia="MS Mincho" w:cs="Arial"/>
                <w:color w:val="000000"/>
                <w:sz w:val="24"/>
                <w:szCs w:val="24"/>
              </w:rPr>
            </w:pPr>
            <w:r>
              <w:rPr>
                <w:rFonts w:eastAsia="MS Mincho" w:cs="Arial"/>
                <w:color w:val="000000"/>
                <w:sz w:val="24"/>
                <w:szCs w:val="24"/>
              </w:rPr>
              <w:t>Lead person</w:t>
            </w:r>
          </w:p>
        </w:tc>
      </w:tr>
      <w:tr w:rsidR="0088167A" w14:paraId="1905253A" w14:textId="77777777">
        <w:tblPrEx>
          <w:tblCellMar>
            <w:top w:w="0" w:type="dxa"/>
            <w:bottom w:w="0" w:type="dxa"/>
          </w:tblCellMar>
        </w:tblPrEx>
        <w:tc>
          <w:tcPr>
            <w:tcW w:w="1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535" w14:textId="77777777" w:rsidR="0088167A" w:rsidRDefault="0088167A">
            <w:pPr>
              <w:spacing w:after="0" w:line="240" w:lineRule="auto"/>
              <w:rPr>
                <w:rFonts w:eastAsia="MS Mincho" w:cs="Arial"/>
                <w:color w:val="000000"/>
                <w:sz w:val="24"/>
                <w:szCs w:val="24"/>
              </w:rPr>
            </w:pPr>
          </w:p>
        </w:tc>
        <w:tc>
          <w:tcPr>
            <w:tcW w:w="1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536" w14:textId="77777777" w:rsidR="0088167A" w:rsidRDefault="0088167A">
            <w:pPr>
              <w:spacing w:after="0" w:line="240" w:lineRule="auto"/>
              <w:rPr>
                <w:rFonts w:eastAsia="MS Mincho" w:cs="Arial"/>
                <w:color w:val="000000"/>
                <w:sz w:val="24"/>
                <w:szCs w:val="24"/>
              </w:rPr>
            </w:pP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537" w14:textId="77777777" w:rsidR="0088167A" w:rsidRDefault="0088167A">
            <w:pPr>
              <w:spacing w:after="0" w:line="240" w:lineRule="auto"/>
              <w:rPr>
                <w:rFonts w:eastAsia="MS Mincho" w:cs="Arial"/>
                <w:color w:val="000000"/>
                <w:sz w:val="24"/>
                <w:szCs w:val="24"/>
              </w:rPr>
            </w:pPr>
          </w:p>
        </w:tc>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538" w14:textId="77777777" w:rsidR="0088167A" w:rsidRDefault="0088167A">
            <w:pPr>
              <w:spacing w:after="0" w:line="240" w:lineRule="auto"/>
              <w:rPr>
                <w:rFonts w:eastAsia="MS Mincho" w:cs="Arial"/>
                <w:color w:val="000000"/>
                <w:sz w:val="24"/>
                <w:szCs w:val="24"/>
              </w:rPr>
            </w:pPr>
          </w:p>
        </w:tc>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539" w14:textId="77777777" w:rsidR="0088167A" w:rsidRDefault="0088167A">
            <w:pPr>
              <w:spacing w:after="0" w:line="240" w:lineRule="auto"/>
              <w:rPr>
                <w:rFonts w:eastAsia="MS Mincho" w:cs="Arial"/>
                <w:color w:val="000000"/>
                <w:sz w:val="24"/>
                <w:szCs w:val="24"/>
              </w:rPr>
            </w:pPr>
          </w:p>
        </w:tc>
      </w:tr>
      <w:tr w:rsidR="0088167A" w14:paraId="19052540" w14:textId="77777777">
        <w:tblPrEx>
          <w:tblCellMar>
            <w:top w:w="0" w:type="dxa"/>
            <w:bottom w:w="0" w:type="dxa"/>
          </w:tblCellMar>
        </w:tblPrEx>
        <w:tc>
          <w:tcPr>
            <w:tcW w:w="1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53B" w14:textId="77777777" w:rsidR="0088167A" w:rsidRDefault="0088167A">
            <w:pPr>
              <w:spacing w:after="0" w:line="240" w:lineRule="auto"/>
              <w:rPr>
                <w:rFonts w:eastAsia="MS Mincho" w:cs="Arial"/>
                <w:color w:val="000000"/>
                <w:sz w:val="24"/>
                <w:szCs w:val="24"/>
              </w:rPr>
            </w:pPr>
          </w:p>
        </w:tc>
        <w:tc>
          <w:tcPr>
            <w:tcW w:w="1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53C" w14:textId="77777777" w:rsidR="0088167A" w:rsidRDefault="0088167A">
            <w:pPr>
              <w:spacing w:after="0" w:line="240" w:lineRule="auto"/>
              <w:rPr>
                <w:rFonts w:eastAsia="MS Mincho" w:cs="Arial"/>
                <w:color w:val="000000"/>
                <w:sz w:val="24"/>
                <w:szCs w:val="24"/>
              </w:rPr>
            </w:pP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53D" w14:textId="77777777" w:rsidR="0088167A" w:rsidRDefault="0088167A">
            <w:pPr>
              <w:spacing w:after="0" w:line="240" w:lineRule="auto"/>
              <w:rPr>
                <w:rFonts w:eastAsia="MS Mincho" w:cs="Arial"/>
                <w:color w:val="000000"/>
                <w:sz w:val="24"/>
                <w:szCs w:val="24"/>
              </w:rPr>
            </w:pPr>
          </w:p>
        </w:tc>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53E" w14:textId="77777777" w:rsidR="0088167A" w:rsidRDefault="0088167A">
            <w:pPr>
              <w:spacing w:after="0" w:line="240" w:lineRule="auto"/>
              <w:rPr>
                <w:rFonts w:eastAsia="MS Mincho" w:cs="Arial"/>
                <w:color w:val="000000"/>
                <w:sz w:val="24"/>
                <w:szCs w:val="24"/>
              </w:rPr>
            </w:pPr>
          </w:p>
        </w:tc>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53F" w14:textId="77777777" w:rsidR="0088167A" w:rsidRDefault="0088167A">
            <w:pPr>
              <w:spacing w:after="0" w:line="240" w:lineRule="auto"/>
              <w:rPr>
                <w:rFonts w:eastAsia="MS Mincho" w:cs="Arial"/>
                <w:color w:val="000000"/>
                <w:sz w:val="24"/>
                <w:szCs w:val="24"/>
              </w:rPr>
            </w:pPr>
          </w:p>
        </w:tc>
      </w:tr>
      <w:tr w:rsidR="0088167A" w14:paraId="19052546" w14:textId="77777777">
        <w:tblPrEx>
          <w:tblCellMar>
            <w:top w:w="0" w:type="dxa"/>
            <w:bottom w:w="0" w:type="dxa"/>
          </w:tblCellMar>
        </w:tblPrEx>
        <w:tc>
          <w:tcPr>
            <w:tcW w:w="1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541" w14:textId="77777777" w:rsidR="0088167A" w:rsidRDefault="0088167A">
            <w:pPr>
              <w:spacing w:after="0" w:line="240" w:lineRule="auto"/>
              <w:rPr>
                <w:rFonts w:eastAsia="MS Mincho" w:cs="Arial"/>
                <w:color w:val="000000"/>
                <w:sz w:val="24"/>
                <w:szCs w:val="24"/>
              </w:rPr>
            </w:pPr>
          </w:p>
        </w:tc>
        <w:tc>
          <w:tcPr>
            <w:tcW w:w="1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542" w14:textId="77777777" w:rsidR="0088167A" w:rsidRDefault="0088167A">
            <w:pPr>
              <w:spacing w:after="0" w:line="240" w:lineRule="auto"/>
              <w:rPr>
                <w:rFonts w:eastAsia="MS Mincho" w:cs="Arial"/>
                <w:color w:val="000000"/>
                <w:sz w:val="24"/>
                <w:szCs w:val="24"/>
              </w:rPr>
            </w:pP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543" w14:textId="77777777" w:rsidR="0088167A" w:rsidRDefault="0088167A">
            <w:pPr>
              <w:spacing w:after="0" w:line="240" w:lineRule="auto"/>
              <w:rPr>
                <w:rFonts w:eastAsia="MS Mincho" w:cs="Arial"/>
                <w:color w:val="000000"/>
                <w:sz w:val="24"/>
                <w:szCs w:val="24"/>
              </w:rPr>
            </w:pPr>
          </w:p>
        </w:tc>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544" w14:textId="77777777" w:rsidR="0088167A" w:rsidRDefault="0088167A">
            <w:pPr>
              <w:spacing w:after="0" w:line="240" w:lineRule="auto"/>
              <w:rPr>
                <w:rFonts w:eastAsia="MS Mincho" w:cs="Arial"/>
                <w:color w:val="000000"/>
                <w:sz w:val="24"/>
                <w:szCs w:val="24"/>
              </w:rPr>
            </w:pPr>
          </w:p>
        </w:tc>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545" w14:textId="77777777" w:rsidR="0088167A" w:rsidRDefault="0088167A">
            <w:pPr>
              <w:spacing w:after="0" w:line="240" w:lineRule="auto"/>
              <w:rPr>
                <w:rFonts w:eastAsia="MS Mincho" w:cs="Arial"/>
                <w:color w:val="000000"/>
                <w:sz w:val="24"/>
                <w:szCs w:val="24"/>
              </w:rPr>
            </w:pPr>
          </w:p>
        </w:tc>
      </w:tr>
      <w:tr w:rsidR="0088167A" w14:paraId="1905254C" w14:textId="77777777">
        <w:tblPrEx>
          <w:tblCellMar>
            <w:top w:w="0" w:type="dxa"/>
            <w:bottom w:w="0" w:type="dxa"/>
          </w:tblCellMar>
        </w:tblPrEx>
        <w:tc>
          <w:tcPr>
            <w:tcW w:w="1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547" w14:textId="77777777" w:rsidR="0088167A" w:rsidRDefault="0088167A">
            <w:pPr>
              <w:spacing w:after="0" w:line="240" w:lineRule="auto"/>
              <w:rPr>
                <w:rFonts w:eastAsia="MS Mincho" w:cs="Arial"/>
                <w:color w:val="000000"/>
                <w:sz w:val="24"/>
                <w:szCs w:val="24"/>
              </w:rPr>
            </w:pPr>
          </w:p>
        </w:tc>
        <w:tc>
          <w:tcPr>
            <w:tcW w:w="1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548" w14:textId="77777777" w:rsidR="0088167A" w:rsidRDefault="0088167A">
            <w:pPr>
              <w:spacing w:after="0" w:line="240" w:lineRule="auto"/>
              <w:rPr>
                <w:rFonts w:eastAsia="MS Mincho" w:cs="Arial"/>
                <w:color w:val="000000"/>
                <w:sz w:val="24"/>
                <w:szCs w:val="24"/>
              </w:rPr>
            </w:pP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549" w14:textId="77777777" w:rsidR="0088167A" w:rsidRDefault="0088167A">
            <w:pPr>
              <w:spacing w:after="0" w:line="240" w:lineRule="auto"/>
              <w:rPr>
                <w:rFonts w:eastAsia="MS Mincho" w:cs="Arial"/>
                <w:color w:val="000000"/>
                <w:sz w:val="24"/>
                <w:szCs w:val="24"/>
              </w:rPr>
            </w:pPr>
          </w:p>
        </w:tc>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54A" w14:textId="77777777" w:rsidR="0088167A" w:rsidRDefault="0088167A">
            <w:pPr>
              <w:spacing w:after="0" w:line="240" w:lineRule="auto"/>
              <w:rPr>
                <w:rFonts w:eastAsia="MS Mincho" w:cs="Arial"/>
                <w:color w:val="000000"/>
                <w:sz w:val="24"/>
                <w:szCs w:val="24"/>
              </w:rPr>
            </w:pPr>
          </w:p>
        </w:tc>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54B" w14:textId="77777777" w:rsidR="0088167A" w:rsidRDefault="0088167A">
            <w:pPr>
              <w:spacing w:after="0" w:line="240" w:lineRule="auto"/>
              <w:rPr>
                <w:rFonts w:eastAsia="MS Mincho" w:cs="Arial"/>
                <w:color w:val="000000"/>
                <w:sz w:val="24"/>
                <w:szCs w:val="24"/>
              </w:rPr>
            </w:pPr>
          </w:p>
        </w:tc>
      </w:tr>
      <w:tr w:rsidR="0088167A" w14:paraId="19052552" w14:textId="77777777">
        <w:tblPrEx>
          <w:tblCellMar>
            <w:top w:w="0" w:type="dxa"/>
            <w:bottom w:w="0" w:type="dxa"/>
          </w:tblCellMar>
        </w:tblPrEx>
        <w:tc>
          <w:tcPr>
            <w:tcW w:w="1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54D" w14:textId="77777777" w:rsidR="0088167A" w:rsidRDefault="0088167A">
            <w:pPr>
              <w:spacing w:after="0" w:line="240" w:lineRule="auto"/>
              <w:rPr>
                <w:rFonts w:eastAsia="MS Mincho" w:cs="Arial"/>
                <w:color w:val="000000"/>
                <w:sz w:val="24"/>
                <w:szCs w:val="24"/>
              </w:rPr>
            </w:pPr>
          </w:p>
        </w:tc>
        <w:tc>
          <w:tcPr>
            <w:tcW w:w="1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54E" w14:textId="77777777" w:rsidR="0088167A" w:rsidRDefault="0088167A">
            <w:pPr>
              <w:spacing w:after="0" w:line="240" w:lineRule="auto"/>
              <w:rPr>
                <w:rFonts w:eastAsia="MS Mincho" w:cs="Arial"/>
                <w:color w:val="000000"/>
                <w:sz w:val="24"/>
                <w:szCs w:val="24"/>
              </w:rPr>
            </w:pP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54F" w14:textId="77777777" w:rsidR="0088167A" w:rsidRDefault="0088167A">
            <w:pPr>
              <w:spacing w:after="0" w:line="240" w:lineRule="auto"/>
              <w:rPr>
                <w:rFonts w:eastAsia="MS Mincho" w:cs="Arial"/>
                <w:color w:val="000000"/>
                <w:sz w:val="24"/>
                <w:szCs w:val="24"/>
              </w:rPr>
            </w:pPr>
          </w:p>
        </w:tc>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550" w14:textId="77777777" w:rsidR="0088167A" w:rsidRDefault="0088167A">
            <w:pPr>
              <w:spacing w:after="0" w:line="240" w:lineRule="auto"/>
              <w:rPr>
                <w:rFonts w:eastAsia="MS Mincho" w:cs="Arial"/>
                <w:color w:val="000000"/>
                <w:sz w:val="24"/>
                <w:szCs w:val="24"/>
              </w:rPr>
            </w:pPr>
          </w:p>
        </w:tc>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2551" w14:textId="77777777" w:rsidR="0088167A" w:rsidRDefault="0088167A">
            <w:pPr>
              <w:spacing w:after="0" w:line="240" w:lineRule="auto"/>
              <w:rPr>
                <w:rFonts w:eastAsia="MS Mincho" w:cs="Arial"/>
                <w:color w:val="000000"/>
                <w:sz w:val="24"/>
                <w:szCs w:val="24"/>
              </w:rPr>
            </w:pPr>
          </w:p>
        </w:tc>
      </w:tr>
    </w:tbl>
    <w:p w14:paraId="19052553" w14:textId="77777777" w:rsidR="0088167A" w:rsidRDefault="0088167A">
      <w:pPr>
        <w:rPr>
          <w:rFonts w:eastAsia="MS Mincho" w:cs="Arial"/>
          <w:color w:val="000000"/>
          <w:sz w:val="24"/>
          <w:szCs w:val="24"/>
        </w:rPr>
      </w:pPr>
    </w:p>
    <w:p w14:paraId="19052554" w14:textId="77777777" w:rsidR="0088167A" w:rsidRDefault="0088167A">
      <w:pPr>
        <w:rPr>
          <w:rFonts w:eastAsia="MS Mincho" w:cs="Arial"/>
          <w:color w:val="000000"/>
          <w:sz w:val="24"/>
          <w:szCs w:val="24"/>
        </w:rPr>
      </w:pPr>
    </w:p>
    <w:p w14:paraId="19052555" w14:textId="77777777" w:rsidR="0088167A" w:rsidRDefault="0088167A">
      <w:pPr>
        <w:rPr>
          <w:rFonts w:eastAsia="MS Mincho" w:cs="Arial"/>
          <w:color w:val="000000"/>
          <w:sz w:val="24"/>
          <w:szCs w:val="24"/>
        </w:rPr>
      </w:pPr>
    </w:p>
    <w:sectPr w:rsidR="0088167A">
      <w:footerReference w:type="default" r:id="rId7"/>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51F97" w14:textId="77777777" w:rsidR="004D7D89" w:rsidRDefault="004D7D89">
      <w:pPr>
        <w:spacing w:after="0" w:line="240" w:lineRule="auto"/>
      </w:pPr>
      <w:r>
        <w:separator/>
      </w:r>
    </w:p>
  </w:endnote>
  <w:endnote w:type="continuationSeparator" w:id="0">
    <w:p w14:paraId="19051F99" w14:textId="77777777" w:rsidR="004D7D89" w:rsidRDefault="004D7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51F9B" w14:textId="77777777" w:rsidR="004D7D89" w:rsidRDefault="004D7D89">
    <w:pPr>
      <w:pBdr>
        <w:top w:val="single" w:sz="2" w:space="31" w:color="FFFFFF" w:shadow="1"/>
        <w:left w:val="single" w:sz="2" w:space="31" w:color="FFFFFF" w:shadow="1"/>
        <w:bottom w:val="single" w:sz="2" w:space="31" w:color="FFFFFF" w:shadow="1"/>
        <w:right w:val="single" w:sz="2" w:space="31" w:color="FFFFFF" w:shadow="1"/>
      </w:pBdr>
      <w:tabs>
        <w:tab w:val="center" w:pos="4680"/>
        <w:tab w:val="right" w:pos="9360"/>
      </w:tabs>
      <w:spacing w:after="0" w:line="240" w:lineRule="auto"/>
    </w:pPr>
    <w:r>
      <w:rPr>
        <w:color w:val="000000"/>
      </w:rPr>
      <w:tab/>
      <w:t xml:space="preserve">                                                                                                                             </w:t>
    </w:r>
    <w:r>
      <w:rPr>
        <w:rFonts w:ascii="Times New Roman" w:eastAsia="Times New Roman" w:hAnsi="Times New Roman" w:cs="Times New Roman"/>
        <w:color w:val="000000"/>
      </w:rPr>
      <w:t xml:space="preserve">Page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PAGE </w:instrText>
    </w:r>
    <w:r>
      <w:rPr>
        <w:rFonts w:ascii="Times New Roman" w:eastAsia="Times New Roman" w:hAnsi="Times New Roman" w:cs="Times New Roman"/>
        <w:color w:val="000000"/>
      </w:rPr>
      <w:fldChar w:fldCharType="separate"/>
    </w:r>
    <w:r>
      <w:rPr>
        <w:rFonts w:ascii="Times New Roman" w:eastAsia="Times New Roman" w:hAnsi="Times New Roman" w:cs="Times New Roman"/>
        <w:color w:val="000000"/>
      </w:rPr>
      <w:t>1</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of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NUMPAGES </w:instrText>
    </w:r>
    <w:r>
      <w:rPr>
        <w:rFonts w:ascii="Times New Roman" w:eastAsia="Times New Roman" w:hAnsi="Times New Roman" w:cs="Times New Roman"/>
        <w:color w:val="000000"/>
      </w:rPr>
      <w:fldChar w:fldCharType="separate"/>
    </w:r>
    <w:r>
      <w:rPr>
        <w:rFonts w:ascii="Times New Roman" w:eastAsia="Times New Roman" w:hAnsi="Times New Roman" w:cs="Times New Roman"/>
        <w:color w:val="000000"/>
      </w:rPr>
      <w:t>2</w:t>
    </w:r>
    <w:r>
      <w:rPr>
        <w:rFonts w:ascii="Times New Roman" w:eastAsia="Times New Roman" w:hAnsi="Times New Roman" w:cs="Times New Roman"/>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51F93" w14:textId="77777777" w:rsidR="004D7D89" w:rsidRDefault="004D7D89">
      <w:pPr>
        <w:spacing w:after="0" w:line="240" w:lineRule="auto"/>
      </w:pPr>
      <w:r>
        <w:rPr>
          <w:color w:val="000000"/>
        </w:rPr>
        <w:separator/>
      </w:r>
    </w:p>
  </w:footnote>
  <w:footnote w:type="continuationSeparator" w:id="0">
    <w:p w14:paraId="19051F95" w14:textId="77777777" w:rsidR="004D7D89" w:rsidRDefault="004D7D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6250D"/>
    <w:multiLevelType w:val="multilevel"/>
    <w:tmpl w:val="3ACC145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1A3A514A"/>
    <w:multiLevelType w:val="multilevel"/>
    <w:tmpl w:val="7E04CC14"/>
    <w:lvl w:ilvl="0">
      <w:start w:val="1"/>
      <w:numFmt w:val="decimal"/>
      <w:lvlText w:val="%1."/>
      <w:lvlJc w:val="left"/>
      <w:pPr>
        <w:ind w:left="2520" w:hanging="360"/>
      </w:pPr>
    </w:lvl>
    <w:lvl w:ilvl="1">
      <w:start w:val="1"/>
      <w:numFmt w:val="lowerLetter"/>
      <w:lvlText w:val="."/>
      <w:lvlJc w:val="left"/>
      <w:pPr>
        <w:ind w:left="3240" w:hanging="360"/>
      </w:pPr>
    </w:lvl>
    <w:lvl w:ilvl="2">
      <w:start w:val="1"/>
      <w:numFmt w:val="lowerRoman"/>
      <w:lvlText w:val="."/>
      <w:lvlJc w:val="right"/>
      <w:pPr>
        <w:ind w:left="3960" w:hanging="180"/>
      </w:pPr>
    </w:lvl>
    <w:lvl w:ilvl="3">
      <w:start w:val="1"/>
      <w:numFmt w:val="decimal"/>
      <w:lvlText w:val="."/>
      <w:lvlJc w:val="left"/>
      <w:pPr>
        <w:ind w:left="4680" w:hanging="360"/>
      </w:pPr>
    </w:lvl>
    <w:lvl w:ilvl="4">
      <w:start w:val="1"/>
      <w:numFmt w:val="lowerLetter"/>
      <w:lvlText w:val="."/>
      <w:lvlJc w:val="left"/>
      <w:pPr>
        <w:ind w:left="5400" w:hanging="360"/>
      </w:pPr>
    </w:lvl>
    <w:lvl w:ilvl="5">
      <w:start w:val="1"/>
      <w:numFmt w:val="lowerRoman"/>
      <w:lvlText w:val="."/>
      <w:lvlJc w:val="right"/>
      <w:pPr>
        <w:ind w:left="6120" w:hanging="180"/>
      </w:pPr>
    </w:lvl>
    <w:lvl w:ilvl="6">
      <w:start w:val="1"/>
      <w:numFmt w:val="decimal"/>
      <w:lvlText w:val="."/>
      <w:lvlJc w:val="left"/>
      <w:pPr>
        <w:ind w:left="6840" w:hanging="360"/>
      </w:pPr>
    </w:lvl>
    <w:lvl w:ilvl="7">
      <w:start w:val="1"/>
      <w:numFmt w:val="lowerLetter"/>
      <w:lvlText w:val="."/>
      <w:lvlJc w:val="left"/>
      <w:pPr>
        <w:ind w:left="7560" w:hanging="360"/>
      </w:pPr>
    </w:lvl>
    <w:lvl w:ilvl="8">
      <w:start w:val="1"/>
      <w:numFmt w:val="lowerRoman"/>
      <w:lvlText w:val="."/>
      <w:lvlJc w:val="right"/>
      <w:pPr>
        <w:ind w:left="8280" w:hanging="180"/>
      </w:pPr>
    </w:lvl>
  </w:abstractNum>
  <w:abstractNum w:abstractNumId="2" w15:restartNumberingAfterBreak="0">
    <w:nsid w:val="1C981EB5"/>
    <w:multiLevelType w:val="multilevel"/>
    <w:tmpl w:val="69ECF97A"/>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 w15:restartNumberingAfterBreak="0">
    <w:nsid w:val="251C671F"/>
    <w:multiLevelType w:val="multilevel"/>
    <w:tmpl w:val="A7EC9904"/>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 w15:restartNumberingAfterBreak="0">
    <w:nsid w:val="27D670ED"/>
    <w:multiLevelType w:val="multilevel"/>
    <w:tmpl w:val="EA2C1B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33C71231"/>
    <w:multiLevelType w:val="multilevel"/>
    <w:tmpl w:val="0B2864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3BB13693"/>
    <w:multiLevelType w:val="multilevel"/>
    <w:tmpl w:val="B596D65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3C4438C4"/>
    <w:multiLevelType w:val="multilevel"/>
    <w:tmpl w:val="CA801312"/>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8" w15:restartNumberingAfterBreak="0">
    <w:nsid w:val="3F2D692B"/>
    <w:multiLevelType w:val="multilevel"/>
    <w:tmpl w:val="A96286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35424BB"/>
    <w:multiLevelType w:val="multilevel"/>
    <w:tmpl w:val="CA3C00F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447924D6"/>
    <w:multiLevelType w:val="multilevel"/>
    <w:tmpl w:val="E0EAF0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47F42AB0"/>
    <w:multiLevelType w:val="multilevel"/>
    <w:tmpl w:val="DABE514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4D476348"/>
    <w:multiLevelType w:val="multilevel"/>
    <w:tmpl w:val="1316997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54C71008"/>
    <w:multiLevelType w:val="multilevel"/>
    <w:tmpl w:val="7DC8D7F4"/>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4" w15:restartNumberingAfterBreak="0">
    <w:nsid w:val="57C43232"/>
    <w:multiLevelType w:val="multilevel"/>
    <w:tmpl w:val="C21A0854"/>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5" w15:restartNumberingAfterBreak="0">
    <w:nsid w:val="70B22347"/>
    <w:multiLevelType w:val="multilevel"/>
    <w:tmpl w:val="3782F7B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718964AD"/>
    <w:multiLevelType w:val="multilevel"/>
    <w:tmpl w:val="1D1AE8F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7CAC1F7A"/>
    <w:multiLevelType w:val="multilevel"/>
    <w:tmpl w:val="6A3AAA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238398914">
    <w:abstractNumId w:val="1"/>
  </w:num>
  <w:num w:numId="2" w16cid:durableId="2009019340">
    <w:abstractNumId w:val="16"/>
  </w:num>
  <w:num w:numId="3" w16cid:durableId="301235215">
    <w:abstractNumId w:val="6"/>
  </w:num>
  <w:num w:numId="4" w16cid:durableId="1227032690">
    <w:abstractNumId w:val="9"/>
  </w:num>
  <w:num w:numId="5" w16cid:durableId="1527674374">
    <w:abstractNumId w:val="11"/>
  </w:num>
  <w:num w:numId="6" w16cid:durableId="1956718725">
    <w:abstractNumId w:val="4"/>
  </w:num>
  <w:num w:numId="7" w16cid:durableId="1536309687">
    <w:abstractNumId w:val="5"/>
  </w:num>
  <w:num w:numId="8" w16cid:durableId="1938781170">
    <w:abstractNumId w:val="17"/>
  </w:num>
  <w:num w:numId="9" w16cid:durableId="1367484463">
    <w:abstractNumId w:val="8"/>
  </w:num>
  <w:num w:numId="10" w16cid:durableId="1693527665">
    <w:abstractNumId w:val="0"/>
  </w:num>
  <w:num w:numId="11" w16cid:durableId="1730685375">
    <w:abstractNumId w:val="15"/>
  </w:num>
  <w:num w:numId="12" w16cid:durableId="1823740581">
    <w:abstractNumId w:val="7"/>
  </w:num>
  <w:num w:numId="13" w16cid:durableId="745037546">
    <w:abstractNumId w:val="13"/>
  </w:num>
  <w:num w:numId="14" w16cid:durableId="1367488946">
    <w:abstractNumId w:val="3"/>
  </w:num>
  <w:num w:numId="15" w16cid:durableId="1597859423">
    <w:abstractNumId w:val="14"/>
  </w:num>
  <w:num w:numId="16" w16cid:durableId="713651299">
    <w:abstractNumId w:val="2"/>
  </w:num>
  <w:num w:numId="17" w16cid:durableId="1801921490">
    <w:abstractNumId w:val="12"/>
  </w:num>
  <w:num w:numId="18" w16cid:durableId="20581183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8167A"/>
    <w:rsid w:val="004D7D89"/>
    <w:rsid w:val="006E7FE4"/>
    <w:rsid w:val="00881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51F93"/>
  <w15:docId w15:val="{1AB054EE-8699-4E9E-A509-2B408462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80" w:after="0"/>
      <w:outlineLvl w:val="0"/>
    </w:pPr>
    <w:rPr>
      <w:rFonts w:ascii="Calibri" w:eastAsia="Calibri" w:hAnsi="Calibri" w:cs="Calibri"/>
      <w:b/>
      <w:bCs/>
      <w:color w:val="366091"/>
      <w:sz w:val="28"/>
      <w:szCs w:val="28"/>
    </w:rPr>
  </w:style>
  <w:style w:type="paragraph" w:styleId="Heading2">
    <w:name w:val="heading 2"/>
    <w:basedOn w:val="Normal"/>
    <w:next w:val="Normal"/>
    <w:uiPriority w:val="9"/>
    <w:unhideWhenUsed/>
    <w:qFormat/>
    <w:pPr>
      <w:keepNext/>
      <w:keepLines/>
      <w:spacing w:before="200" w:after="0"/>
      <w:outlineLvl w:val="1"/>
    </w:pPr>
    <w:rPr>
      <w:rFonts w:ascii="Calibri" w:eastAsia="Calibri" w:hAnsi="Calibri" w:cs="Calibri"/>
      <w:b/>
      <w:bCs/>
      <w:color w:val="4F81BD"/>
      <w:sz w:val="26"/>
      <w:szCs w:val="26"/>
    </w:rPr>
  </w:style>
  <w:style w:type="paragraph" w:styleId="Heading3">
    <w:name w:val="heading 3"/>
    <w:basedOn w:val="Normal"/>
    <w:next w:val="Normal"/>
    <w:uiPriority w:val="9"/>
    <w:unhideWhenUsed/>
    <w:qFormat/>
    <w:pPr>
      <w:keepNext/>
      <w:keepLines/>
      <w:spacing w:before="200" w:after="0"/>
      <w:outlineLvl w:val="2"/>
    </w:pPr>
    <w:rPr>
      <w:rFonts w:ascii="Calibri" w:eastAsia="Calibri" w:hAnsi="Calibri" w:cs="Calibri"/>
      <w:b/>
      <w:bCs/>
      <w:color w:val="4F81BD"/>
    </w:rPr>
  </w:style>
  <w:style w:type="paragraph" w:styleId="Heading4">
    <w:name w:val="heading 4"/>
    <w:basedOn w:val="Normal"/>
    <w:next w:val="Normal"/>
    <w:uiPriority w:val="9"/>
    <w:semiHidden/>
    <w:unhideWhenUsed/>
    <w:qFormat/>
    <w:pPr>
      <w:keepNext/>
      <w:keepLines/>
      <w:spacing w:before="200" w:after="0"/>
      <w:outlineLvl w:val="3"/>
    </w:pPr>
    <w:rPr>
      <w:rFonts w:ascii="Calibri" w:eastAsia="Calibri" w:hAnsi="Calibri" w:cs="Calibri"/>
      <w:b/>
      <w:bCs/>
      <w:i/>
      <w:iCs/>
      <w:color w:val="4F81BD"/>
    </w:rPr>
  </w:style>
  <w:style w:type="paragraph" w:styleId="Heading5">
    <w:name w:val="heading 5"/>
    <w:basedOn w:val="Normal"/>
    <w:next w:val="Normal"/>
    <w:uiPriority w:val="9"/>
    <w:semiHidden/>
    <w:unhideWhenUsed/>
    <w:qFormat/>
    <w:pPr>
      <w:keepNext/>
      <w:keepLines/>
      <w:spacing w:before="200" w:after="0"/>
      <w:outlineLvl w:val="4"/>
    </w:pPr>
    <w:rPr>
      <w:rFonts w:ascii="Calibri" w:eastAsia="Calibri" w:hAnsi="Calibri" w:cs="Calibri"/>
      <w:color w:val="243F61"/>
    </w:rPr>
  </w:style>
  <w:style w:type="paragraph" w:styleId="Heading6">
    <w:name w:val="heading 6"/>
    <w:basedOn w:val="Normal"/>
    <w:next w:val="Normal"/>
    <w:uiPriority w:val="9"/>
    <w:semiHidden/>
    <w:unhideWhenUsed/>
    <w:qFormat/>
    <w:pPr>
      <w:keepNext/>
      <w:keepLines/>
      <w:spacing w:before="200" w:after="0"/>
      <w:outlineLvl w:val="5"/>
    </w:pPr>
    <w:rPr>
      <w:rFonts w:ascii="Calibri" w:eastAsia="Calibri" w:hAnsi="Calibri" w:cs="Calibri"/>
      <w:i/>
      <w:iCs/>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line="240" w:lineRule="auto"/>
    </w:pPr>
    <w:rPr>
      <w:rFonts w:ascii="Calibri" w:eastAsia="Calibri" w:hAnsi="Calibri" w:cs="Calibri"/>
      <w:color w:val="17365D"/>
      <w:sz w:val="52"/>
      <w:szCs w:val="52"/>
    </w:rPr>
  </w:style>
  <w:style w:type="paragraph" w:styleId="Subtitle">
    <w:name w:val="Subtitle"/>
    <w:basedOn w:val="Normal"/>
    <w:next w:val="Normal"/>
    <w:uiPriority w:val="11"/>
    <w:qFormat/>
    <w:rPr>
      <w:rFonts w:ascii="Calibri" w:eastAsia="Calibri" w:hAnsi="Calibri" w:cs="Calibri"/>
      <w:i/>
      <w:iCs/>
      <w:color w:val="4F81BD"/>
      <w:sz w:val="24"/>
      <w:szCs w:val="24"/>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val="en-GB"/>
    </w:rPr>
  </w:style>
  <w:style w:type="character" w:styleId="Strong">
    <w:name w:val="Strong"/>
    <w:basedOn w:val="DefaultParagraphFont"/>
    <w:rPr>
      <w:b/>
      <w:bCs/>
    </w:rPr>
  </w:style>
  <w:style w:type="paragraph" w:styleId="Revision">
    <w:name w:val="Revision"/>
    <w:pPr>
      <w:suppressAutoHyphens/>
      <w:spacing w:after="0" w:line="240" w:lineRule="auto"/>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9577</Words>
  <Characters>54593</Characters>
  <Application>Microsoft Office Word</Application>
  <DocSecurity>0</DocSecurity>
  <Lines>454</Lines>
  <Paragraphs>128</Paragraphs>
  <ScaleCrop>false</ScaleCrop>
  <Company/>
  <LinksUpToDate>false</LinksUpToDate>
  <CharactersWithSpaces>64042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ORHAN, Souad</dc:creator>
  <cp:lastModifiedBy>BYARUHANGA, Buyinza Gloria</cp:lastModifiedBy>
  <cp:revision>2</cp:revision>
  <dcterms:created xsi:type="dcterms:W3CDTF">2026-02-19T11:20:00Z</dcterms:created>
  <dcterms:modified xsi:type="dcterms:W3CDTF">2026-02-19T11:20:00Z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91b6a4e9-fe81-42fe-9d5a-110fbb76fbb6</vt:lpwstr>
  </property>
  <property fmtid="{D5CDD505-2E9C-101B-9397-08002B2CF9AE}" pid="3" name="ContentTypeId">
    <vt:lpwstr>0x010100070B027ED5492E489E18E2375296B630</vt:lpwstr>
  </property>
  <property fmtid="{D5CDD505-2E9C-101B-9397-08002B2CF9AE}" pid="4" name="MediaServiceImageTags">
    <vt:lpwstr/>
  </property>
  <property fmtid="{D5CDD505-2E9C-101B-9397-08002B2CF9AE}" pid="5" name="docLang">
    <vt:lpwstr>en</vt:lpwstr>
  </property>
</Properties>
</file>